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19A" w:rsidRDefault="006E019A">
      <w:r>
        <w:rPr>
          <w:noProof/>
        </w:rPr>
        <w:drawing>
          <wp:inline distT="0" distB="0" distL="0" distR="0" wp14:anchorId="581B4818" wp14:editId="2B4761AD">
            <wp:extent cx="5400040" cy="2841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33A6A9" wp14:editId="15DA1C9F">
            <wp:extent cx="5400040" cy="37376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9A"/>
    <w:rsid w:val="006E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EACF"/>
  <w15:chartTrackingRefBased/>
  <w15:docId w15:val="{02D1AD6E-9CBE-4EA5-8BD1-54C8BA09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Regia Gomes Marcelino</dc:creator>
  <cp:keywords/>
  <dc:description/>
  <cp:lastModifiedBy>Rosana Regia Gomes Marcelino</cp:lastModifiedBy>
  <cp:revision>1</cp:revision>
  <dcterms:created xsi:type="dcterms:W3CDTF">2019-05-27T19:38:00Z</dcterms:created>
  <dcterms:modified xsi:type="dcterms:W3CDTF">2019-05-27T19:40:00Z</dcterms:modified>
</cp:coreProperties>
</file>