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DC4" w:rsidRPr="009763EC" w:rsidRDefault="00602DC4" w:rsidP="00602DC4">
      <w:pPr>
        <w:jc w:val="center"/>
        <w:rPr>
          <w:rFonts w:ascii="Arial" w:hAnsi="Arial" w:cs="Arial"/>
          <w:sz w:val="28"/>
          <w:szCs w:val="28"/>
        </w:rPr>
      </w:pPr>
      <w:r w:rsidRPr="009763EC">
        <w:rPr>
          <w:rFonts w:ascii="Arial" w:hAnsi="Arial" w:cs="Arial"/>
          <w:sz w:val="28"/>
          <w:szCs w:val="28"/>
        </w:rPr>
        <w:t>Centro Paula Souza</w:t>
      </w:r>
    </w:p>
    <w:p w:rsidR="00602DC4" w:rsidRPr="009763EC" w:rsidRDefault="00602DC4" w:rsidP="00602DC4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9763EC">
        <w:rPr>
          <w:rFonts w:ascii="Arial" w:hAnsi="Arial" w:cs="Arial"/>
          <w:sz w:val="28"/>
          <w:szCs w:val="28"/>
        </w:rPr>
        <w:t>Etec</w:t>
      </w:r>
      <w:proofErr w:type="spellEnd"/>
      <w:r w:rsidRPr="009763E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63EC">
        <w:rPr>
          <w:rFonts w:ascii="Arial" w:hAnsi="Arial" w:cs="Arial"/>
          <w:sz w:val="28"/>
          <w:szCs w:val="28"/>
        </w:rPr>
        <w:t>Philadelpho</w:t>
      </w:r>
      <w:proofErr w:type="spellEnd"/>
      <w:r w:rsidRPr="009763EC">
        <w:rPr>
          <w:rFonts w:ascii="Arial" w:hAnsi="Arial" w:cs="Arial"/>
          <w:sz w:val="28"/>
          <w:szCs w:val="28"/>
        </w:rPr>
        <w:t xml:space="preserve"> Gouvêa Netto</w:t>
      </w:r>
    </w:p>
    <w:p w:rsidR="00602DC4" w:rsidRDefault="00602DC4" w:rsidP="00602DC4">
      <w:pPr>
        <w:jc w:val="center"/>
        <w:rPr>
          <w:sz w:val="48"/>
          <w:szCs w:val="52"/>
        </w:rPr>
      </w:pPr>
    </w:p>
    <w:p w:rsidR="00602DC4" w:rsidRDefault="00602DC4" w:rsidP="00602DC4">
      <w:pPr>
        <w:jc w:val="center"/>
        <w:rPr>
          <w:sz w:val="48"/>
          <w:szCs w:val="52"/>
        </w:rPr>
      </w:pPr>
    </w:p>
    <w:p w:rsidR="00602DC4" w:rsidRDefault="00602DC4" w:rsidP="00602DC4">
      <w:pPr>
        <w:jc w:val="center"/>
        <w:rPr>
          <w:sz w:val="28"/>
          <w:szCs w:val="52"/>
        </w:rPr>
      </w:pPr>
    </w:p>
    <w:p w:rsidR="00602DC4" w:rsidRDefault="00602DC4" w:rsidP="00602DC4">
      <w:pPr>
        <w:jc w:val="center"/>
        <w:rPr>
          <w:rFonts w:ascii="Arial" w:hAnsi="Arial" w:cs="Arial"/>
          <w:sz w:val="28"/>
          <w:szCs w:val="52"/>
        </w:rPr>
      </w:pPr>
    </w:p>
    <w:p w:rsidR="00602DC4" w:rsidRDefault="00602DC4" w:rsidP="00602DC4">
      <w:pPr>
        <w:jc w:val="center"/>
        <w:rPr>
          <w:rFonts w:ascii="Arial" w:hAnsi="Arial" w:cs="Arial"/>
          <w:sz w:val="28"/>
          <w:szCs w:val="52"/>
        </w:rPr>
      </w:pPr>
    </w:p>
    <w:p w:rsidR="00602DC4" w:rsidRDefault="00602DC4" w:rsidP="00602DC4">
      <w:pPr>
        <w:jc w:val="center"/>
        <w:rPr>
          <w:rFonts w:ascii="Arial" w:hAnsi="Arial" w:cs="Arial"/>
          <w:sz w:val="28"/>
          <w:szCs w:val="52"/>
        </w:rPr>
      </w:pPr>
      <w:r w:rsidRPr="001A73A3">
        <w:rPr>
          <w:rFonts w:ascii="Arial" w:hAnsi="Arial" w:cs="Arial"/>
          <w:sz w:val="28"/>
          <w:szCs w:val="52"/>
        </w:rPr>
        <w:t xml:space="preserve">Guilherme Aparecido Ferreira </w:t>
      </w:r>
      <w:proofErr w:type="spellStart"/>
      <w:r w:rsidRPr="001A73A3">
        <w:rPr>
          <w:rFonts w:ascii="Arial" w:hAnsi="Arial" w:cs="Arial"/>
          <w:sz w:val="28"/>
          <w:szCs w:val="52"/>
        </w:rPr>
        <w:t>Piovezan</w:t>
      </w:r>
      <w:proofErr w:type="spellEnd"/>
    </w:p>
    <w:p w:rsidR="00602DC4" w:rsidRDefault="00602DC4" w:rsidP="00602DC4">
      <w:pPr>
        <w:jc w:val="center"/>
        <w:rPr>
          <w:rFonts w:ascii="Arial" w:hAnsi="Arial" w:cs="Arial"/>
          <w:sz w:val="28"/>
          <w:szCs w:val="52"/>
        </w:rPr>
      </w:pPr>
      <w:proofErr w:type="spellStart"/>
      <w:r>
        <w:rPr>
          <w:rFonts w:ascii="Arial" w:hAnsi="Arial" w:cs="Arial"/>
          <w:sz w:val="28"/>
          <w:szCs w:val="52"/>
        </w:rPr>
        <w:t>Jociel</w:t>
      </w:r>
      <w:proofErr w:type="spellEnd"/>
      <w:r>
        <w:rPr>
          <w:rFonts w:ascii="Arial" w:hAnsi="Arial" w:cs="Arial"/>
          <w:sz w:val="28"/>
          <w:szCs w:val="52"/>
        </w:rPr>
        <w:t xml:space="preserve"> </w:t>
      </w:r>
      <w:proofErr w:type="spellStart"/>
      <w:r>
        <w:rPr>
          <w:rFonts w:ascii="Arial" w:hAnsi="Arial" w:cs="Arial"/>
          <w:sz w:val="28"/>
          <w:szCs w:val="52"/>
        </w:rPr>
        <w:t>Porfiro</w:t>
      </w:r>
      <w:proofErr w:type="spellEnd"/>
      <w:r>
        <w:rPr>
          <w:rFonts w:ascii="Arial" w:hAnsi="Arial" w:cs="Arial"/>
          <w:sz w:val="28"/>
          <w:szCs w:val="52"/>
        </w:rPr>
        <w:t xml:space="preserve"> Rosa</w:t>
      </w:r>
    </w:p>
    <w:p w:rsidR="00602DC4" w:rsidRPr="001A73A3" w:rsidRDefault="00602DC4" w:rsidP="00602DC4">
      <w:pPr>
        <w:jc w:val="center"/>
        <w:rPr>
          <w:rFonts w:ascii="Arial" w:hAnsi="Arial" w:cs="Arial"/>
          <w:sz w:val="28"/>
          <w:szCs w:val="52"/>
        </w:rPr>
      </w:pPr>
      <w:proofErr w:type="spellStart"/>
      <w:r>
        <w:rPr>
          <w:rFonts w:ascii="Arial" w:hAnsi="Arial" w:cs="Arial"/>
          <w:sz w:val="28"/>
          <w:szCs w:val="52"/>
        </w:rPr>
        <w:t>Kaio</w:t>
      </w:r>
      <w:proofErr w:type="spellEnd"/>
      <w:r>
        <w:rPr>
          <w:rFonts w:ascii="Arial" w:hAnsi="Arial" w:cs="Arial"/>
          <w:sz w:val="28"/>
          <w:szCs w:val="52"/>
        </w:rPr>
        <w:t xml:space="preserve"> Maciel da Silva Reis</w:t>
      </w:r>
    </w:p>
    <w:p w:rsidR="00602DC4" w:rsidRDefault="00602DC4" w:rsidP="00602DC4">
      <w:pPr>
        <w:jc w:val="center"/>
        <w:rPr>
          <w:rFonts w:ascii="Arial" w:hAnsi="Arial" w:cs="Arial"/>
          <w:sz w:val="28"/>
          <w:szCs w:val="52"/>
        </w:rPr>
      </w:pPr>
    </w:p>
    <w:p w:rsidR="00602DC4" w:rsidRDefault="00602DC4" w:rsidP="00602DC4">
      <w:pPr>
        <w:jc w:val="center"/>
        <w:rPr>
          <w:rFonts w:ascii="Arial" w:hAnsi="Arial" w:cs="Arial"/>
          <w:sz w:val="28"/>
          <w:szCs w:val="52"/>
        </w:rPr>
      </w:pPr>
    </w:p>
    <w:p w:rsidR="00602DC4" w:rsidRDefault="00602DC4" w:rsidP="00602DC4">
      <w:pPr>
        <w:jc w:val="center"/>
        <w:rPr>
          <w:rFonts w:ascii="Arial" w:hAnsi="Arial" w:cs="Arial"/>
          <w:sz w:val="28"/>
          <w:szCs w:val="52"/>
        </w:rPr>
      </w:pPr>
    </w:p>
    <w:p w:rsidR="00602DC4" w:rsidRDefault="00602DC4" w:rsidP="00602DC4">
      <w:pPr>
        <w:jc w:val="center"/>
        <w:rPr>
          <w:rFonts w:ascii="Arial" w:hAnsi="Arial" w:cs="Arial"/>
          <w:sz w:val="28"/>
          <w:szCs w:val="52"/>
        </w:rPr>
      </w:pPr>
    </w:p>
    <w:p w:rsidR="00602DC4" w:rsidRDefault="00602DC4" w:rsidP="00602DC4">
      <w:pPr>
        <w:rPr>
          <w:rFonts w:ascii="Arial" w:hAnsi="Arial" w:cs="Arial"/>
          <w:sz w:val="28"/>
          <w:szCs w:val="52"/>
        </w:rPr>
      </w:pPr>
    </w:p>
    <w:p w:rsidR="00602DC4" w:rsidRDefault="00602DC4" w:rsidP="00602DC4">
      <w:pPr>
        <w:rPr>
          <w:rFonts w:ascii="Arial" w:hAnsi="Arial" w:cs="Arial"/>
          <w:sz w:val="28"/>
          <w:szCs w:val="52"/>
        </w:rPr>
      </w:pPr>
    </w:p>
    <w:p w:rsidR="00602DC4" w:rsidRDefault="00602DC4" w:rsidP="00602DC4">
      <w:pPr>
        <w:jc w:val="center"/>
        <w:rPr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TEMA: </w:t>
      </w:r>
      <w:r>
        <w:rPr>
          <w:rFonts w:ascii="Arial" w:hAnsi="Arial" w:cs="Arial"/>
          <w:sz w:val="28"/>
          <w:szCs w:val="52"/>
        </w:rPr>
        <w:t>TIPOS DE SISTEMAS</w:t>
      </w:r>
    </w:p>
    <w:p w:rsidR="00602DC4" w:rsidRDefault="00602DC4" w:rsidP="00602DC4">
      <w:pPr>
        <w:jc w:val="center"/>
        <w:rPr>
          <w:sz w:val="28"/>
          <w:szCs w:val="52"/>
        </w:rPr>
      </w:pPr>
    </w:p>
    <w:p w:rsidR="00602DC4" w:rsidRDefault="00602DC4" w:rsidP="00602DC4">
      <w:pPr>
        <w:jc w:val="center"/>
        <w:rPr>
          <w:sz w:val="28"/>
          <w:szCs w:val="52"/>
        </w:rPr>
      </w:pPr>
    </w:p>
    <w:p w:rsidR="00602DC4" w:rsidRDefault="00602DC4" w:rsidP="00602DC4">
      <w:pPr>
        <w:jc w:val="center"/>
        <w:rPr>
          <w:sz w:val="28"/>
          <w:szCs w:val="52"/>
        </w:rPr>
      </w:pPr>
    </w:p>
    <w:p w:rsidR="00602DC4" w:rsidRDefault="00602DC4" w:rsidP="00602DC4">
      <w:pPr>
        <w:jc w:val="center"/>
        <w:rPr>
          <w:sz w:val="48"/>
          <w:szCs w:val="52"/>
        </w:rPr>
      </w:pPr>
    </w:p>
    <w:p w:rsidR="00602DC4" w:rsidRDefault="00602DC4" w:rsidP="00602DC4">
      <w:pPr>
        <w:jc w:val="center"/>
        <w:rPr>
          <w:sz w:val="48"/>
          <w:szCs w:val="52"/>
        </w:rPr>
      </w:pPr>
    </w:p>
    <w:p w:rsidR="00AC467A" w:rsidRDefault="001734C5"/>
    <w:p w:rsidR="00602DC4" w:rsidRPr="001A73A3" w:rsidRDefault="00602DC4" w:rsidP="00602DC4">
      <w:pPr>
        <w:jc w:val="center"/>
        <w:rPr>
          <w:rFonts w:ascii="Arial" w:hAnsi="Arial" w:cs="Arial"/>
          <w:sz w:val="28"/>
          <w:szCs w:val="52"/>
        </w:rPr>
      </w:pPr>
      <w:r w:rsidRPr="001A73A3">
        <w:rPr>
          <w:rFonts w:ascii="Arial" w:hAnsi="Arial" w:cs="Arial"/>
          <w:sz w:val="28"/>
          <w:szCs w:val="52"/>
        </w:rPr>
        <w:t>José Bonifácio – São Paulo</w:t>
      </w:r>
    </w:p>
    <w:p w:rsidR="00602DC4" w:rsidRPr="001A73A3" w:rsidRDefault="00602DC4" w:rsidP="00602DC4">
      <w:pPr>
        <w:jc w:val="center"/>
        <w:rPr>
          <w:rFonts w:ascii="Arial" w:hAnsi="Arial" w:cs="Arial"/>
          <w:sz w:val="28"/>
          <w:szCs w:val="52"/>
        </w:rPr>
      </w:pPr>
      <w:r w:rsidRPr="001A73A3">
        <w:rPr>
          <w:rFonts w:ascii="Arial" w:hAnsi="Arial" w:cs="Arial"/>
          <w:sz w:val="28"/>
          <w:szCs w:val="52"/>
        </w:rPr>
        <w:t>2018</w:t>
      </w:r>
    </w:p>
    <w:p w:rsidR="00602DC4" w:rsidRDefault="00602DC4">
      <w:pPr>
        <w:rPr>
          <w:b/>
          <w:sz w:val="28"/>
        </w:rPr>
      </w:pPr>
      <w:r w:rsidRPr="00602DC4">
        <w:rPr>
          <w:b/>
          <w:sz w:val="28"/>
        </w:rPr>
        <w:lastRenderedPageBreak/>
        <w:t>Tipos de sistemas</w:t>
      </w:r>
    </w:p>
    <w:p w:rsidR="00602DC4" w:rsidRPr="00602DC4" w:rsidRDefault="00602DC4">
      <w:pPr>
        <w:rPr>
          <w:sz w:val="24"/>
        </w:rPr>
      </w:pPr>
      <w:r w:rsidRPr="00602DC4">
        <w:rPr>
          <w:sz w:val="24"/>
          <w:u w:val="single"/>
        </w:rPr>
        <w:t>Sistemas de Apoio Executivo</w:t>
      </w:r>
      <w:r>
        <w:rPr>
          <w:sz w:val="24"/>
        </w:rPr>
        <w:t xml:space="preserve">: O sistema de apoio executivo, ou SAE, são sistemas de informação de nível estratégico </w:t>
      </w:r>
      <w:bookmarkStart w:id="0" w:name="_GoBack"/>
      <w:bookmarkEnd w:id="0"/>
    </w:p>
    <w:sectPr w:rsidR="00602DC4" w:rsidRPr="00602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C4"/>
    <w:rsid w:val="00602DC4"/>
    <w:rsid w:val="00A66BB4"/>
    <w:rsid w:val="00E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6CD7"/>
  <w15:chartTrackingRefBased/>
  <w15:docId w15:val="{8FCCD235-F029-49E3-B5F8-3AC67C93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D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2019-02-07T22:18:00Z</dcterms:created>
  <dcterms:modified xsi:type="dcterms:W3CDTF">2019-02-07T22:35:00Z</dcterms:modified>
</cp:coreProperties>
</file>