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Gestão dos pacientes e do prontuário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Facilitar o acesso de cadastros e informações médicas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Otimizar o controle dos materiais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Realizar diagnósticos e fazer o acompanhamento contínuo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bcGeG/8b6i+Eic1bRkQhfj18w==">CgMxLjAyCGguZ2pkZ3hzOAByITFIVFNaTGpSSUd2bmlkb0RuWG05LUNsQVAwYnQ0M0V5aw==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