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0"/>
        <w:gridCol w:w="4815"/>
        <w:tblGridChange w:id="0">
          <w:tblGrid>
            <w:gridCol w:w="480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linguagem Python deve ser utilizada.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a linguagem trabalhada pelos desenvolvedores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será desenvolvido em sistema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 sistema padrão dos computadores empresariais para funções básicas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servidor do sistema será local.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haverá o compartilhamento de dados fora da clínica, sendo assim o servidor local atende melhor o objetivo do projeto.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banco de dados será desenvolvido em linguagem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projeto do</w:t>
            </w:r>
            <w:r w:rsidDel="00000000" w:rsidR="00000000" w:rsidRPr="00000000">
              <w:rPr>
                <w:rtl w:val="0"/>
              </w:rPr>
              <w:t xml:space="preserve"> Banco de Dados</w:t>
            </w:r>
            <w:r w:rsidDel="00000000" w:rsidR="00000000" w:rsidRPr="00000000">
              <w:rPr>
                <w:rtl w:val="0"/>
              </w:rPr>
              <w:t xml:space="preserve"> deve ser implementado e adaptado ao framework.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o3QuDt/nm+6CGp7+8gRWUyBAVw==">CgMxLjAyCGguZ2pkZ3hzOAByITFoMzBmTTM4eFY1X1k3Y1cxd2R1ZVdFbVM2azExc1VtYQ==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