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do Sistema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SSS01: O Sistema deve permitir cadastrar, editar , deletar e consultar cliente permitindo também o cadastro do id, nome, cpf, data de nascimento, endereço,histórico e telefone onde o telefone, cpf e id são obrigatórios.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SSS02 O Sistema deve permitir cadastrar, atualizar, deletar, alterar e consultar histórico médico permitindo também o cadastro do CRM médico, data, laudo,id_paciente e id onde o laudo, id_paciente e o id são obrigatórios.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SSS03: O sistema deve permitir cadastrar, deletar, consultar as Avaliações Físicas, contendo: o desempenho, as limitações, o resultado final , ID Paciente(FK), ID Fisoterapeuta(FK), ID (PK), além do Histórico de Evolução Física, que contém: id_ laudo(FK), </w:t>
      </w:r>
      <w:r w:rsidDel="00000000" w:rsidR="00000000" w:rsidRPr="00000000">
        <w:rPr>
          <w:shd w:fill="fbfbfb" w:val="clear"/>
          <w:rtl w:val="0"/>
        </w:rPr>
        <w:t xml:space="preserve">id avaliação (FK)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hd w:fill="fbfbfb" w:val="clear"/>
          <w:rtl w:val="0"/>
        </w:rPr>
        <w:t xml:space="preserve">id_tratamento (FK), Id_paciente  (FK), id_fisioterapeuta e o (FK) Id_historico  (PK), </w:t>
      </w:r>
      <w:r w:rsidDel="00000000" w:rsidR="00000000" w:rsidRPr="00000000">
        <w:rPr>
          <w:sz w:val="18"/>
          <w:szCs w:val="18"/>
          <w:shd w:fill="fbfbfb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sendo todos estes obrigatórios para o funcionamento.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SSS04: O sistema deve permitir agendar, cancelar, gerenciar, consultar a Consulta permitindo também o cadastro  dos horário disponíveis,horário agendados, id_consulta, data horário agendado,id paciente, id fisioterapeuta,id onde o id_consulta, id, id fisioterapeuta,id paciente data e horário agendado são obrigatórios. 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76" w:lineRule="auto"/>
        <w:jc w:val="both"/>
        <w:rPr/>
      </w:pPr>
      <w:r w:rsidDel="00000000" w:rsidR="00000000" w:rsidRPr="00000000">
        <w:rPr>
          <w:rtl w:val="0"/>
        </w:rPr>
        <w:t xml:space="preserve">SSS05: O sistema deve criar, editar, consultar e deletar o prontuário. Permitindo também o cadastro do id, id paciente, descrição do procedimento e número de sessões onde  o id, id paciente e descrição do procedimento  são obrigatórios.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XEemoOE8a1vbNASeKsIM9gjzTQ==">CgMxLjA4AHIhMVhrWlhfX1JqZTRSS09Mb2tUZGhad2ZXNHd4RUQwa09C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