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RestoBar_UC05BaixarOrdemDeCompra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 Baixar a Ordem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Existir Ordem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Ordem de Compra Baixada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Baixar a Ordem de compra(FE-01)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 a ordem de compra(FE-02)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(FA-0x)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(FE-01: Se não houver ordens de compra para baixar)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Ator não insere uma ordem de compra válida a ser baixada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exibe uma mensagem informando que não há ordens de compra para baixar.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(FE-02: Sistema encontra uma falha inesperada ao baixar a ordem de compra)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exibe uma mensagem de erro.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sistema registra a falha no log de erros.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FIM do UC05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+Ug+T1NYfy2vo8GuDkaepF74A==">CgMxLjAyCGguZ2pkZ3hzOAByITFJNGF0dmR3RFV6dmZvVGlEaUJoM2NCN2pQVHlaYmN0LQ==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