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D02" w:rsidRDefault="00B402B2" w:rsidP="00B402B2">
      <w:pPr>
        <w:jc w:val="center"/>
        <w:rPr>
          <w:b/>
          <w:i/>
          <w:sz w:val="40"/>
          <w:szCs w:val="40"/>
        </w:rPr>
      </w:pPr>
      <w:r w:rsidRPr="00B402B2">
        <w:rPr>
          <w:b/>
          <w:i/>
          <w:sz w:val="40"/>
          <w:szCs w:val="40"/>
        </w:rPr>
        <w:t>SIMULADO: Manutenção de Software</w:t>
      </w:r>
    </w:p>
    <w:p w:rsidR="00B402B2" w:rsidRDefault="00B402B2" w:rsidP="00B402B2">
      <w:pPr>
        <w:rPr>
          <w:b/>
          <w:sz w:val="30"/>
          <w:szCs w:val="30"/>
        </w:rPr>
      </w:pPr>
      <w:r w:rsidRPr="00B402B2">
        <w:rPr>
          <w:b/>
          <w:sz w:val="30"/>
          <w:szCs w:val="30"/>
        </w:rPr>
        <w:t>Parte 1 – Código Limpo, Legibilidade e Comentários</w:t>
      </w:r>
      <w:r>
        <w:rPr>
          <w:b/>
          <w:sz w:val="30"/>
          <w:szCs w:val="30"/>
        </w:rPr>
        <w:t>:</w:t>
      </w:r>
    </w:p>
    <w:p w:rsidR="00B402B2" w:rsidRDefault="00B402B2" w:rsidP="00B402B2">
      <w:pPr>
        <w:pStyle w:val="PargrafodaLista"/>
        <w:numPr>
          <w:ilvl w:val="0"/>
          <w:numId w:val="1"/>
        </w:numPr>
        <w:rPr>
          <w:sz w:val="24"/>
          <w:szCs w:val="24"/>
        </w:rPr>
      </w:pPr>
      <w:r>
        <w:rPr>
          <w:sz w:val="24"/>
          <w:szCs w:val="24"/>
        </w:rPr>
        <w:t xml:space="preserve">Código limpo são práticas feitas por desenvolvedores visando a facilidade na leitura do código entre programadores e </w:t>
      </w:r>
      <w:proofErr w:type="spellStart"/>
      <w:r>
        <w:rPr>
          <w:sz w:val="24"/>
          <w:szCs w:val="24"/>
        </w:rPr>
        <w:t>stakeholders</w:t>
      </w:r>
      <w:proofErr w:type="spellEnd"/>
      <w:r>
        <w:rPr>
          <w:sz w:val="24"/>
          <w:szCs w:val="24"/>
        </w:rPr>
        <w:t xml:space="preserve"> do negócio, e para diminuirmos a complexidade de leitura do código em </w:t>
      </w:r>
      <w:proofErr w:type="spellStart"/>
      <w:r>
        <w:rPr>
          <w:sz w:val="24"/>
          <w:szCs w:val="24"/>
        </w:rPr>
        <w:t>sí</w:t>
      </w:r>
      <w:proofErr w:type="spellEnd"/>
      <w:r w:rsidR="008C1A3C">
        <w:rPr>
          <w:sz w:val="24"/>
          <w:szCs w:val="24"/>
        </w:rPr>
        <w:t>, além de auxiliar em futura</w:t>
      </w:r>
      <w:r>
        <w:rPr>
          <w:sz w:val="24"/>
          <w:szCs w:val="24"/>
        </w:rPr>
        <w:t>.</w:t>
      </w:r>
    </w:p>
    <w:p w:rsidR="003B0F4E" w:rsidRPr="003B0F4E" w:rsidRDefault="003B0F4E" w:rsidP="003B0F4E">
      <w:pPr>
        <w:rPr>
          <w:sz w:val="24"/>
          <w:szCs w:val="24"/>
        </w:rPr>
      </w:pPr>
    </w:p>
    <w:p w:rsidR="008C1A3C" w:rsidRDefault="008C1A3C" w:rsidP="00B402B2">
      <w:pPr>
        <w:pStyle w:val="PargrafodaLista"/>
        <w:numPr>
          <w:ilvl w:val="0"/>
          <w:numId w:val="1"/>
        </w:numPr>
        <w:rPr>
          <w:sz w:val="24"/>
          <w:szCs w:val="24"/>
        </w:rPr>
      </w:pPr>
      <w:r>
        <w:rPr>
          <w:sz w:val="24"/>
          <w:szCs w:val="24"/>
        </w:rPr>
        <w:t xml:space="preserve">Nomes das variáveis </w:t>
      </w:r>
    </w:p>
    <w:p w:rsidR="008C1A3C" w:rsidRDefault="008C1A3C" w:rsidP="008C1A3C">
      <w:pPr>
        <w:pStyle w:val="PargrafodaLista"/>
        <w:numPr>
          <w:ilvl w:val="1"/>
          <w:numId w:val="1"/>
        </w:numPr>
        <w:rPr>
          <w:sz w:val="24"/>
          <w:szCs w:val="24"/>
        </w:rPr>
      </w:pPr>
      <w:proofErr w:type="spellStart"/>
      <w:proofErr w:type="gramStart"/>
      <w:r>
        <w:rPr>
          <w:sz w:val="24"/>
          <w:szCs w:val="24"/>
        </w:rPr>
        <w:t>diasDesdeUltimoLogin</w:t>
      </w:r>
      <w:proofErr w:type="spellEnd"/>
      <w:proofErr w:type="gramEnd"/>
      <w:r>
        <w:rPr>
          <w:sz w:val="24"/>
          <w:szCs w:val="24"/>
        </w:rPr>
        <w:t xml:space="preserve"> e </w:t>
      </w:r>
      <w:proofErr w:type="spellStart"/>
      <w:r>
        <w:rPr>
          <w:sz w:val="24"/>
          <w:szCs w:val="24"/>
        </w:rPr>
        <w:t>valorTotalPedido</w:t>
      </w:r>
      <w:proofErr w:type="spellEnd"/>
    </w:p>
    <w:p w:rsidR="008C1A3C" w:rsidRDefault="008C1A3C" w:rsidP="008C1A3C">
      <w:pPr>
        <w:pStyle w:val="PargrafodaLista"/>
        <w:numPr>
          <w:ilvl w:val="1"/>
          <w:numId w:val="1"/>
        </w:numPr>
        <w:rPr>
          <w:sz w:val="24"/>
          <w:szCs w:val="24"/>
        </w:rPr>
      </w:pPr>
      <w:proofErr w:type="gramStart"/>
      <w:r>
        <w:rPr>
          <w:sz w:val="24"/>
          <w:szCs w:val="24"/>
        </w:rPr>
        <w:t>dias</w:t>
      </w:r>
      <w:proofErr w:type="gramEnd"/>
      <w:r>
        <w:rPr>
          <w:sz w:val="24"/>
          <w:szCs w:val="24"/>
        </w:rPr>
        <w:t>, x, v</w:t>
      </w:r>
    </w:p>
    <w:p w:rsidR="008C1A3C" w:rsidRDefault="008C1A3C" w:rsidP="008C1A3C">
      <w:pPr>
        <w:pStyle w:val="PargrafodaLista"/>
        <w:numPr>
          <w:ilvl w:val="1"/>
          <w:numId w:val="1"/>
        </w:numPr>
        <w:rPr>
          <w:sz w:val="24"/>
          <w:szCs w:val="24"/>
        </w:rPr>
      </w:pPr>
      <w:r>
        <w:rPr>
          <w:sz w:val="24"/>
          <w:szCs w:val="24"/>
        </w:rPr>
        <w:t xml:space="preserve">Acredito que um bom nome deva comunicar de forma clara o que a variável armazenará, se for armazenar nomes masculinos, devemos ter uma variável chamada </w:t>
      </w:r>
      <w:proofErr w:type="spellStart"/>
      <w:r>
        <w:rPr>
          <w:sz w:val="24"/>
          <w:szCs w:val="24"/>
        </w:rPr>
        <w:t>nomesMasculinos</w:t>
      </w:r>
      <w:proofErr w:type="spellEnd"/>
      <w:r>
        <w:rPr>
          <w:sz w:val="24"/>
          <w:szCs w:val="24"/>
        </w:rPr>
        <w:t>.</w:t>
      </w:r>
    </w:p>
    <w:p w:rsidR="003B0F4E" w:rsidRPr="003B0F4E" w:rsidRDefault="003B0F4E" w:rsidP="003B0F4E">
      <w:pPr>
        <w:rPr>
          <w:sz w:val="24"/>
          <w:szCs w:val="24"/>
        </w:rPr>
      </w:pPr>
    </w:p>
    <w:p w:rsidR="008C1A3C" w:rsidRDefault="008C1A3C" w:rsidP="008C1A3C">
      <w:pPr>
        <w:pStyle w:val="PargrafodaLista"/>
        <w:numPr>
          <w:ilvl w:val="0"/>
          <w:numId w:val="1"/>
        </w:numPr>
        <w:rPr>
          <w:sz w:val="24"/>
          <w:szCs w:val="24"/>
        </w:rPr>
      </w:pPr>
      <w:proofErr w:type="spellStart"/>
      <w:r>
        <w:rPr>
          <w:sz w:val="24"/>
          <w:szCs w:val="24"/>
        </w:rPr>
        <w:t>Public</w:t>
      </w:r>
      <w:proofErr w:type="spellEnd"/>
      <w:r>
        <w:rPr>
          <w:sz w:val="24"/>
          <w:szCs w:val="24"/>
        </w:rPr>
        <w:t xml:space="preserve"> </w:t>
      </w:r>
      <w:proofErr w:type="spellStart"/>
      <w:r>
        <w:rPr>
          <w:sz w:val="24"/>
          <w:szCs w:val="24"/>
        </w:rPr>
        <w:t>void</w:t>
      </w:r>
      <w:proofErr w:type="spellEnd"/>
      <w:r>
        <w:rPr>
          <w:sz w:val="24"/>
          <w:szCs w:val="24"/>
        </w:rPr>
        <w:t xml:space="preserve"> copiar(</w:t>
      </w:r>
      <w:proofErr w:type="spellStart"/>
      <w:r>
        <w:rPr>
          <w:sz w:val="24"/>
          <w:szCs w:val="24"/>
        </w:rPr>
        <w:t>String</w:t>
      </w:r>
      <w:proofErr w:type="spellEnd"/>
      <w:r>
        <w:rPr>
          <w:sz w:val="24"/>
          <w:szCs w:val="24"/>
        </w:rPr>
        <w:t xml:space="preserve"> </w:t>
      </w:r>
      <w:proofErr w:type="spellStart"/>
      <w:r>
        <w:rPr>
          <w:sz w:val="24"/>
          <w:szCs w:val="24"/>
        </w:rPr>
        <w:t>inicio</w:t>
      </w:r>
      <w:proofErr w:type="spellEnd"/>
      <w:r>
        <w:rPr>
          <w:sz w:val="24"/>
          <w:szCs w:val="24"/>
        </w:rPr>
        <w:t xml:space="preserve">, </w:t>
      </w:r>
      <w:proofErr w:type="spellStart"/>
      <w:r>
        <w:rPr>
          <w:sz w:val="24"/>
          <w:szCs w:val="24"/>
        </w:rPr>
        <w:t>String</w:t>
      </w:r>
      <w:proofErr w:type="spellEnd"/>
      <w:r>
        <w:rPr>
          <w:sz w:val="24"/>
          <w:szCs w:val="24"/>
        </w:rPr>
        <w:t xml:space="preserve"> destino){</w:t>
      </w:r>
      <w:r>
        <w:rPr>
          <w:sz w:val="24"/>
          <w:szCs w:val="24"/>
        </w:rPr>
        <w:br/>
        <w:t xml:space="preserve">           </w:t>
      </w:r>
      <w:proofErr w:type="spellStart"/>
      <w:r>
        <w:rPr>
          <w:sz w:val="24"/>
          <w:szCs w:val="24"/>
        </w:rPr>
        <w:t>System.out.println</w:t>
      </w:r>
      <w:proofErr w:type="spellEnd"/>
      <w:r>
        <w:rPr>
          <w:sz w:val="24"/>
          <w:szCs w:val="24"/>
        </w:rPr>
        <w:t>(“Copiando de ”+</w:t>
      </w:r>
      <w:proofErr w:type="spellStart"/>
      <w:r>
        <w:rPr>
          <w:sz w:val="24"/>
          <w:szCs w:val="24"/>
        </w:rPr>
        <w:t>inicio</w:t>
      </w:r>
      <w:proofErr w:type="spellEnd"/>
      <w:r>
        <w:rPr>
          <w:sz w:val="24"/>
          <w:szCs w:val="24"/>
        </w:rPr>
        <w:t xml:space="preserve">+” </w:t>
      </w:r>
      <w:proofErr w:type="spellStart"/>
      <w:r>
        <w:rPr>
          <w:sz w:val="24"/>
          <w:szCs w:val="24"/>
        </w:rPr>
        <w:t>para”+destino</w:t>
      </w:r>
      <w:proofErr w:type="spellEnd"/>
      <w:r>
        <w:rPr>
          <w:sz w:val="24"/>
          <w:szCs w:val="24"/>
        </w:rPr>
        <w:t>+)</w:t>
      </w:r>
    </w:p>
    <w:p w:rsidR="008C1A3C" w:rsidRDefault="008C1A3C" w:rsidP="008C1A3C">
      <w:pPr>
        <w:pStyle w:val="PargrafodaLista"/>
        <w:rPr>
          <w:sz w:val="24"/>
          <w:szCs w:val="24"/>
        </w:rPr>
      </w:pPr>
      <w:r>
        <w:rPr>
          <w:sz w:val="24"/>
          <w:szCs w:val="24"/>
        </w:rPr>
        <w:t>}</w:t>
      </w:r>
    </w:p>
    <w:p w:rsidR="008C1A3C" w:rsidRDefault="008C1A3C" w:rsidP="008C1A3C">
      <w:pPr>
        <w:rPr>
          <w:sz w:val="24"/>
          <w:szCs w:val="24"/>
        </w:rPr>
      </w:pPr>
      <w:r>
        <w:rPr>
          <w:sz w:val="24"/>
          <w:szCs w:val="24"/>
        </w:rPr>
        <w:tab/>
      </w:r>
    </w:p>
    <w:p w:rsidR="008C1A3C" w:rsidRDefault="008C1A3C" w:rsidP="008C1A3C">
      <w:pPr>
        <w:pStyle w:val="PargrafodaLista"/>
        <w:numPr>
          <w:ilvl w:val="1"/>
          <w:numId w:val="1"/>
        </w:numPr>
        <w:rPr>
          <w:sz w:val="24"/>
          <w:szCs w:val="24"/>
        </w:rPr>
      </w:pPr>
      <w:r>
        <w:rPr>
          <w:sz w:val="24"/>
          <w:szCs w:val="24"/>
        </w:rPr>
        <w:t>O maior problema em relação a legibilidade, é que as variáveis não comunicam nada do que são ou fazem dentro do código.</w:t>
      </w:r>
    </w:p>
    <w:p w:rsidR="008C1A3C" w:rsidRDefault="008C1A3C" w:rsidP="008C1A3C">
      <w:pPr>
        <w:pStyle w:val="PargrafodaLista"/>
        <w:numPr>
          <w:ilvl w:val="1"/>
          <w:numId w:val="1"/>
        </w:numPr>
        <w:rPr>
          <w:sz w:val="24"/>
          <w:szCs w:val="24"/>
        </w:rPr>
      </w:pPr>
      <w:r>
        <w:rPr>
          <w:sz w:val="24"/>
          <w:szCs w:val="24"/>
        </w:rPr>
        <w:t xml:space="preserve">A nova versão ficou mais clara porque agora conhecemos o que as variáveis armazenam e seus objetivos dentro do código, ou seja, copiar o conteúdo da variável </w:t>
      </w:r>
      <w:proofErr w:type="spellStart"/>
      <w:r>
        <w:rPr>
          <w:sz w:val="24"/>
          <w:szCs w:val="24"/>
        </w:rPr>
        <w:t>inicio</w:t>
      </w:r>
      <w:proofErr w:type="spellEnd"/>
      <w:r>
        <w:rPr>
          <w:sz w:val="24"/>
          <w:szCs w:val="24"/>
        </w:rPr>
        <w:t xml:space="preserve"> </w:t>
      </w:r>
      <w:r w:rsidR="003B0F4E">
        <w:rPr>
          <w:sz w:val="24"/>
          <w:szCs w:val="24"/>
        </w:rPr>
        <w:t xml:space="preserve">para a </w:t>
      </w:r>
      <w:proofErr w:type="gramStart"/>
      <w:r w:rsidR="003B0F4E">
        <w:rPr>
          <w:sz w:val="24"/>
          <w:szCs w:val="24"/>
        </w:rPr>
        <w:t>outra variável destino</w:t>
      </w:r>
      <w:proofErr w:type="gramEnd"/>
      <w:r w:rsidR="003B0F4E">
        <w:rPr>
          <w:sz w:val="24"/>
          <w:szCs w:val="24"/>
        </w:rPr>
        <w:t xml:space="preserve">. </w:t>
      </w:r>
    </w:p>
    <w:p w:rsidR="003B0F4E" w:rsidRPr="003B0F4E" w:rsidRDefault="003B0F4E" w:rsidP="003B0F4E">
      <w:pPr>
        <w:rPr>
          <w:sz w:val="24"/>
          <w:szCs w:val="24"/>
        </w:rPr>
      </w:pPr>
    </w:p>
    <w:p w:rsidR="003B0F4E" w:rsidRDefault="003B0F4E" w:rsidP="003B0F4E">
      <w:pPr>
        <w:pStyle w:val="PargrafodaLista"/>
        <w:numPr>
          <w:ilvl w:val="0"/>
          <w:numId w:val="1"/>
        </w:numPr>
        <w:rPr>
          <w:sz w:val="24"/>
          <w:szCs w:val="24"/>
        </w:rPr>
      </w:pPr>
    </w:p>
    <w:p w:rsidR="003B0F4E" w:rsidRPr="003B0F4E" w:rsidRDefault="003B0F4E" w:rsidP="003B0F4E">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sz w:val="20"/>
          <w:szCs w:val="20"/>
          <w:lang w:eastAsia="pt-BR"/>
        </w:rPr>
      </w:pPr>
      <w:proofErr w:type="spellStart"/>
      <w:proofErr w:type="gramStart"/>
      <w:r w:rsidRPr="003B0F4E">
        <w:rPr>
          <w:rFonts w:ascii="Consolas" w:eastAsia="Times New Roman" w:hAnsi="Consolas" w:cs="Courier New"/>
          <w:color w:val="FF7B72"/>
          <w:sz w:val="20"/>
          <w:szCs w:val="20"/>
          <w:lang w:eastAsia="pt-BR"/>
        </w:rPr>
        <w:t>public</w:t>
      </w:r>
      <w:proofErr w:type="spellEnd"/>
      <w:proofErr w:type="gramEnd"/>
      <w:r w:rsidRPr="003B0F4E">
        <w:rPr>
          <w:rFonts w:ascii="Consolas" w:eastAsia="Times New Roman" w:hAnsi="Consolas" w:cs="Courier New"/>
          <w:color w:val="F0F6FC"/>
          <w:sz w:val="20"/>
          <w:szCs w:val="20"/>
          <w:lang w:eastAsia="pt-BR"/>
        </w:rPr>
        <w:t xml:space="preserve"> </w:t>
      </w:r>
      <w:proofErr w:type="spellStart"/>
      <w:r w:rsidRPr="003B0F4E">
        <w:rPr>
          <w:rFonts w:ascii="Consolas" w:eastAsia="Times New Roman" w:hAnsi="Consolas" w:cs="Courier New"/>
          <w:color w:val="F0F6FC"/>
          <w:sz w:val="20"/>
          <w:szCs w:val="20"/>
          <w:lang w:eastAsia="pt-BR"/>
        </w:rPr>
        <w:t>double</w:t>
      </w:r>
      <w:proofErr w:type="spellEnd"/>
      <w:r w:rsidRPr="003B0F4E">
        <w:rPr>
          <w:rFonts w:ascii="Consolas" w:eastAsia="Times New Roman" w:hAnsi="Consolas" w:cs="Courier New"/>
          <w:color w:val="F0F6FC"/>
          <w:sz w:val="20"/>
          <w:szCs w:val="20"/>
          <w:lang w:eastAsia="pt-BR"/>
        </w:rPr>
        <w:t xml:space="preserve"> </w:t>
      </w:r>
      <w:proofErr w:type="spellStart"/>
      <w:r w:rsidRPr="003B0F4E">
        <w:rPr>
          <w:rFonts w:ascii="Consolas" w:eastAsia="Times New Roman" w:hAnsi="Consolas" w:cs="Courier New"/>
          <w:color w:val="D2A8FF"/>
          <w:sz w:val="20"/>
          <w:szCs w:val="20"/>
          <w:lang w:eastAsia="pt-BR"/>
        </w:rPr>
        <w:t>calcularTotalPedido</w:t>
      </w:r>
      <w:proofErr w:type="spellEnd"/>
      <w:r w:rsidRPr="003B0F4E">
        <w:rPr>
          <w:rFonts w:ascii="Consolas" w:eastAsia="Times New Roman" w:hAnsi="Consolas" w:cs="Courier New"/>
          <w:color w:val="F0F6FC"/>
          <w:sz w:val="20"/>
          <w:szCs w:val="20"/>
          <w:lang w:eastAsia="pt-BR"/>
        </w:rPr>
        <w:t>(</w:t>
      </w:r>
      <w:proofErr w:type="spellStart"/>
      <w:r w:rsidRPr="003B0F4E">
        <w:rPr>
          <w:rFonts w:ascii="Consolas" w:eastAsia="Times New Roman" w:hAnsi="Consolas" w:cs="Courier New"/>
          <w:color w:val="F0F6FC"/>
          <w:sz w:val="20"/>
          <w:szCs w:val="20"/>
          <w:lang w:eastAsia="pt-BR"/>
        </w:rPr>
        <w:t>double</w:t>
      </w:r>
      <w:proofErr w:type="spellEnd"/>
      <w:r w:rsidRPr="003B0F4E">
        <w:rPr>
          <w:rFonts w:ascii="Consolas" w:eastAsia="Times New Roman" w:hAnsi="Consolas" w:cs="Courier New"/>
          <w:color w:val="F0F6FC"/>
          <w:sz w:val="20"/>
          <w:szCs w:val="20"/>
          <w:lang w:eastAsia="pt-BR"/>
        </w:rPr>
        <w:t xml:space="preserve"> subtotal, </w:t>
      </w:r>
      <w:proofErr w:type="spellStart"/>
      <w:r w:rsidRPr="003B0F4E">
        <w:rPr>
          <w:rFonts w:ascii="Consolas" w:eastAsia="Times New Roman" w:hAnsi="Consolas" w:cs="Courier New"/>
          <w:color w:val="F0F6FC"/>
          <w:sz w:val="20"/>
          <w:szCs w:val="20"/>
          <w:lang w:eastAsia="pt-BR"/>
        </w:rPr>
        <w:t>double</w:t>
      </w:r>
      <w:proofErr w:type="spellEnd"/>
      <w:r w:rsidRPr="003B0F4E">
        <w:rPr>
          <w:rFonts w:ascii="Consolas" w:eastAsia="Times New Roman" w:hAnsi="Consolas" w:cs="Courier New"/>
          <w:color w:val="F0F6FC"/>
          <w:sz w:val="20"/>
          <w:szCs w:val="20"/>
          <w:lang w:eastAsia="pt-BR"/>
        </w:rPr>
        <w:t xml:space="preserve"> frete) {</w:t>
      </w:r>
    </w:p>
    <w:p w:rsidR="003B0F4E" w:rsidRPr="003B0F4E" w:rsidRDefault="003B0F4E" w:rsidP="003B0F4E">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sz w:val="20"/>
          <w:szCs w:val="20"/>
          <w:lang w:eastAsia="pt-BR"/>
        </w:rPr>
      </w:pPr>
      <w:r w:rsidRPr="003B0F4E">
        <w:rPr>
          <w:rFonts w:ascii="Consolas" w:eastAsia="Times New Roman" w:hAnsi="Consolas" w:cs="Courier New"/>
          <w:color w:val="F0F6FC"/>
          <w:sz w:val="20"/>
          <w:szCs w:val="20"/>
          <w:lang w:eastAsia="pt-BR"/>
        </w:rPr>
        <w:t xml:space="preserve">    </w:t>
      </w:r>
      <w:proofErr w:type="spellStart"/>
      <w:proofErr w:type="gramStart"/>
      <w:r w:rsidRPr="003B0F4E">
        <w:rPr>
          <w:rFonts w:ascii="Consolas" w:eastAsia="Times New Roman" w:hAnsi="Consolas" w:cs="Courier New"/>
          <w:color w:val="FF7B72"/>
          <w:sz w:val="20"/>
          <w:szCs w:val="20"/>
          <w:lang w:eastAsia="pt-BR"/>
        </w:rPr>
        <w:t>return</w:t>
      </w:r>
      <w:proofErr w:type="spellEnd"/>
      <w:proofErr w:type="gramEnd"/>
      <w:r w:rsidRPr="003B0F4E">
        <w:rPr>
          <w:rFonts w:ascii="Consolas" w:eastAsia="Times New Roman" w:hAnsi="Consolas" w:cs="Courier New"/>
          <w:color w:val="F0F6FC"/>
          <w:sz w:val="20"/>
          <w:szCs w:val="20"/>
          <w:lang w:eastAsia="pt-BR"/>
        </w:rPr>
        <w:t xml:space="preserve"> subtotal + frete;</w:t>
      </w:r>
    </w:p>
    <w:p w:rsidR="003B0F4E" w:rsidRPr="003B0F4E" w:rsidRDefault="003B0F4E" w:rsidP="003B0F4E">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0F6FC"/>
          <w:sz w:val="20"/>
          <w:szCs w:val="20"/>
          <w:lang w:eastAsia="pt-BR"/>
        </w:rPr>
      </w:pPr>
      <w:r w:rsidRPr="003B0F4E">
        <w:rPr>
          <w:rFonts w:ascii="Consolas" w:eastAsia="Times New Roman" w:hAnsi="Consolas" w:cs="Courier New"/>
          <w:color w:val="F0F6FC"/>
          <w:sz w:val="20"/>
          <w:szCs w:val="20"/>
          <w:lang w:eastAsia="pt-BR"/>
        </w:rPr>
        <w:t>}</w:t>
      </w:r>
    </w:p>
    <w:p w:rsidR="003B0F4E" w:rsidRDefault="003B0F4E" w:rsidP="003B0F4E">
      <w:pPr>
        <w:pStyle w:val="PargrafodaLista"/>
        <w:numPr>
          <w:ilvl w:val="0"/>
          <w:numId w:val="2"/>
        </w:numPr>
        <w:rPr>
          <w:sz w:val="24"/>
          <w:szCs w:val="24"/>
        </w:rPr>
      </w:pPr>
      <w:r>
        <w:rPr>
          <w:sz w:val="24"/>
          <w:szCs w:val="24"/>
        </w:rPr>
        <w:t xml:space="preserve">O comentário é redundante pois o nome da função já nos informa o que esse trecho de código irá fazer. </w:t>
      </w:r>
    </w:p>
    <w:p w:rsidR="003B0F4E" w:rsidRDefault="003B0F4E" w:rsidP="003B0F4E">
      <w:pPr>
        <w:pStyle w:val="PargrafodaLista"/>
        <w:numPr>
          <w:ilvl w:val="0"/>
          <w:numId w:val="2"/>
        </w:numPr>
        <w:rPr>
          <w:sz w:val="24"/>
          <w:szCs w:val="24"/>
        </w:rPr>
      </w:pPr>
      <w:r>
        <w:rPr>
          <w:sz w:val="24"/>
          <w:szCs w:val="24"/>
        </w:rPr>
        <w:t xml:space="preserve">Comentários podem ser válidos em algumas situações, como em situações em que a maneira que fazemos o código dentro da empresa nos obriga a usarmos algum tipo de comentário como declarações de direitos autorais e a autoria propriamente, outra boa utilização para os comentários são alguns comentários informativos como por exemplo um comentário que responda o valor de retorno de um método abstrato. </w:t>
      </w:r>
    </w:p>
    <w:p w:rsidR="003B0F4E" w:rsidRPr="003B0F4E" w:rsidRDefault="003B0F4E" w:rsidP="003B0F4E">
      <w:pPr>
        <w:rPr>
          <w:sz w:val="24"/>
          <w:szCs w:val="24"/>
        </w:rPr>
      </w:pPr>
    </w:p>
    <w:p w:rsidR="003B0F4E" w:rsidRDefault="003B0F4E" w:rsidP="003B0F4E">
      <w:pPr>
        <w:pStyle w:val="PargrafodaLista"/>
        <w:numPr>
          <w:ilvl w:val="0"/>
          <w:numId w:val="1"/>
        </w:numPr>
        <w:rPr>
          <w:sz w:val="24"/>
          <w:szCs w:val="24"/>
        </w:rPr>
      </w:pPr>
      <w:r>
        <w:rPr>
          <w:sz w:val="24"/>
          <w:szCs w:val="24"/>
        </w:rPr>
        <w:lastRenderedPageBreak/>
        <w:t>A inconsistência está no fato</w:t>
      </w:r>
      <w:r w:rsidR="00585C4B">
        <w:rPr>
          <w:sz w:val="24"/>
          <w:szCs w:val="24"/>
        </w:rPr>
        <w:t xml:space="preserve"> de que o comentário não corresponde ao que é verdadeiramente feito pela função, ao invés de aplicar um desconto de 10% para compras acima de 100 reais, ela na verdade aplica um desconto de 15% para compras acima de 200 reais.</w:t>
      </w:r>
    </w:p>
    <w:p w:rsidR="00585C4B" w:rsidRDefault="00585C4B" w:rsidP="00585C4B">
      <w:pPr>
        <w:ind w:left="708"/>
        <w:rPr>
          <w:sz w:val="24"/>
          <w:szCs w:val="24"/>
        </w:rPr>
      </w:pPr>
      <w:r>
        <w:rPr>
          <w:sz w:val="24"/>
          <w:szCs w:val="24"/>
        </w:rPr>
        <w:t>Isso prejudica a manutenção do código, pois temos uma falsa informação, ou seja, ao invés de passarmos o olho no comentário da função e entendermos o que o trecho do código faz com exatidão, na verdade o código faz outra coisa</w:t>
      </w:r>
    </w:p>
    <w:p w:rsidR="00585C4B" w:rsidRDefault="00585C4B" w:rsidP="00585C4B">
      <w:pPr>
        <w:pStyle w:val="Pr-formataoHTML"/>
        <w:shd w:val="clear" w:color="auto" w:fill="151B23"/>
        <w:rPr>
          <w:rFonts w:ascii="Consolas" w:hAnsi="Consolas"/>
          <w:color w:val="F0F6FC"/>
        </w:rPr>
      </w:pPr>
      <w:r>
        <w:rPr>
          <w:rStyle w:val="pl-c"/>
          <w:rFonts w:ascii="Consolas" w:hAnsi="Consolas"/>
          <w:color w:val="9198A1"/>
        </w:rPr>
        <w:t>// aplica desconto de 15% para compras acima de R$ 2</w:t>
      </w:r>
      <w:r>
        <w:rPr>
          <w:rStyle w:val="pl-c"/>
          <w:rFonts w:ascii="Consolas" w:hAnsi="Consolas"/>
          <w:color w:val="9198A1"/>
        </w:rPr>
        <w:t>00</w:t>
      </w:r>
    </w:p>
    <w:p w:rsidR="00585C4B" w:rsidRDefault="00585C4B" w:rsidP="00585C4B">
      <w:pPr>
        <w:pStyle w:val="Pr-formataoHTML"/>
        <w:shd w:val="clear" w:color="auto" w:fill="151B23"/>
        <w:rPr>
          <w:rFonts w:ascii="Consolas" w:hAnsi="Consolas"/>
          <w:color w:val="F0F6FC"/>
        </w:rPr>
      </w:pPr>
      <w:proofErr w:type="spellStart"/>
      <w:proofErr w:type="gramStart"/>
      <w:r>
        <w:rPr>
          <w:rStyle w:val="pl-k"/>
          <w:rFonts w:ascii="Consolas" w:hAnsi="Consolas"/>
          <w:color w:val="FF7B72"/>
        </w:rPr>
        <w:t>public</w:t>
      </w:r>
      <w:proofErr w:type="spellEnd"/>
      <w:proofErr w:type="gramEnd"/>
      <w:r>
        <w:rPr>
          <w:rFonts w:ascii="Consolas" w:hAnsi="Consolas"/>
          <w:color w:val="F0F6FC"/>
        </w:rPr>
        <w:t xml:space="preserve"> </w:t>
      </w:r>
      <w:proofErr w:type="spellStart"/>
      <w:r>
        <w:rPr>
          <w:rStyle w:val="pl-smi"/>
          <w:rFonts w:ascii="Consolas" w:hAnsi="Consolas"/>
          <w:color w:val="F0F6FC"/>
        </w:rPr>
        <w:t>double</w:t>
      </w:r>
      <w:proofErr w:type="spellEnd"/>
      <w:r>
        <w:rPr>
          <w:rFonts w:ascii="Consolas" w:hAnsi="Consolas"/>
          <w:color w:val="F0F6FC"/>
        </w:rPr>
        <w:t xml:space="preserve"> </w:t>
      </w:r>
      <w:proofErr w:type="spellStart"/>
      <w:r>
        <w:rPr>
          <w:rStyle w:val="pl-en"/>
          <w:rFonts w:ascii="Consolas" w:hAnsi="Consolas"/>
          <w:color w:val="D2A8FF"/>
        </w:rPr>
        <w:t>calcularDesconto</w:t>
      </w:r>
      <w:proofErr w:type="spellEnd"/>
      <w:r>
        <w:rPr>
          <w:rFonts w:ascii="Consolas" w:hAnsi="Consolas"/>
          <w:color w:val="F0F6FC"/>
        </w:rPr>
        <w:t>(</w:t>
      </w:r>
      <w:proofErr w:type="spellStart"/>
      <w:r>
        <w:rPr>
          <w:rStyle w:val="pl-smi"/>
          <w:rFonts w:ascii="Consolas" w:hAnsi="Consolas"/>
          <w:color w:val="F0F6FC"/>
        </w:rPr>
        <w:t>double</w:t>
      </w:r>
      <w:proofErr w:type="spellEnd"/>
      <w:r>
        <w:rPr>
          <w:rFonts w:ascii="Consolas" w:hAnsi="Consolas"/>
          <w:color w:val="F0F6FC"/>
        </w:rPr>
        <w:t xml:space="preserve"> </w:t>
      </w:r>
      <w:proofErr w:type="spellStart"/>
      <w:r>
        <w:rPr>
          <w:rStyle w:val="pl-s1"/>
          <w:rFonts w:ascii="Consolas" w:hAnsi="Consolas"/>
          <w:color w:val="F0F6FC"/>
        </w:rPr>
        <w:t>valorCompra</w:t>
      </w:r>
      <w:proofErr w:type="spellEnd"/>
      <w:r>
        <w:rPr>
          <w:rFonts w:ascii="Consolas" w:hAnsi="Consolas"/>
          <w:color w:val="F0F6FC"/>
        </w:rPr>
        <w:t>) {</w:t>
      </w:r>
    </w:p>
    <w:p w:rsidR="00585C4B" w:rsidRDefault="00585C4B" w:rsidP="00585C4B">
      <w:pPr>
        <w:pStyle w:val="Pr-formataoHTML"/>
        <w:shd w:val="clear" w:color="auto" w:fill="151B23"/>
        <w:rPr>
          <w:rFonts w:ascii="Consolas" w:hAnsi="Consolas"/>
          <w:color w:val="F0F6FC"/>
        </w:rPr>
      </w:pPr>
      <w:r>
        <w:rPr>
          <w:rFonts w:ascii="Consolas" w:hAnsi="Consolas"/>
          <w:color w:val="F0F6FC"/>
        </w:rPr>
        <w:t xml:space="preserve">    </w:t>
      </w:r>
      <w:proofErr w:type="spellStart"/>
      <w:proofErr w:type="gramStart"/>
      <w:r>
        <w:rPr>
          <w:rStyle w:val="pl-k"/>
          <w:rFonts w:ascii="Consolas" w:hAnsi="Consolas"/>
          <w:color w:val="FF7B72"/>
        </w:rPr>
        <w:t>if</w:t>
      </w:r>
      <w:proofErr w:type="spellEnd"/>
      <w:proofErr w:type="gramEnd"/>
      <w:r>
        <w:rPr>
          <w:rFonts w:ascii="Consolas" w:hAnsi="Consolas"/>
          <w:color w:val="F0F6FC"/>
        </w:rPr>
        <w:t xml:space="preserve"> (</w:t>
      </w:r>
      <w:proofErr w:type="spellStart"/>
      <w:r>
        <w:rPr>
          <w:rStyle w:val="pl-s1"/>
          <w:rFonts w:ascii="Consolas" w:hAnsi="Consolas"/>
          <w:color w:val="F0F6FC"/>
        </w:rPr>
        <w:t>valorCompra</w:t>
      </w:r>
      <w:proofErr w:type="spellEnd"/>
      <w:r>
        <w:rPr>
          <w:rFonts w:ascii="Consolas" w:hAnsi="Consolas"/>
          <w:color w:val="F0F6FC"/>
        </w:rPr>
        <w:t xml:space="preserve"> &gt; </w:t>
      </w:r>
      <w:r>
        <w:rPr>
          <w:rStyle w:val="pl-c1"/>
          <w:rFonts w:ascii="Consolas" w:hAnsi="Consolas"/>
          <w:color w:val="79C0FF"/>
        </w:rPr>
        <w:t>200</w:t>
      </w:r>
      <w:r>
        <w:rPr>
          <w:rFonts w:ascii="Consolas" w:hAnsi="Consolas"/>
          <w:color w:val="F0F6FC"/>
        </w:rPr>
        <w:t>) {</w:t>
      </w:r>
    </w:p>
    <w:p w:rsidR="00585C4B" w:rsidRDefault="00585C4B" w:rsidP="00585C4B">
      <w:pPr>
        <w:pStyle w:val="Pr-formataoHTML"/>
        <w:shd w:val="clear" w:color="auto" w:fill="151B23"/>
        <w:rPr>
          <w:rFonts w:ascii="Consolas" w:hAnsi="Consolas"/>
          <w:color w:val="F0F6FC"/>
        </w:rPr>
      </w:pPr>
      <w:r>
        <w:rPr>
          <w:rFonts w:ascii="Consolas" w:hAnsi="Consolas"/>
          <w:color w:val="F0F6FC"/>
        </w:rPr>
        <w:t xml:space="preserve">        </w:t>
      </w:r>
      <w:proofErr w:type="spellStart"/>
      <w:proofErr w:type="gramStart"/>
      <w:r>
        <w:rPr>
          <w:rStyle w:val="pl-k"/>
          <w:rFonts w:ascii="Consolas" w:hAnsi="Consolas"/>
          <w:color w:val="FF7B72"/>
        </w:rPr>
        <w:t>return</w:t>
      </w:r>
      <w:proofErr w:type="spellEnd"/>
      <w:proofErr w:type="gramEnd"/>
      <w:r>
        <w:rPr>
          <w:rFonts w:ascii="Consolas" w:hAnsi="Consolas"/>
          <w:color w:val="F0F6FC"/>
        </w:rPr>
        <w:t xml:space="preserve"> </w:t>
      </w:r>
      <w:proofErr w:type="spellStart"/>
      <w:r>
        <w:rPr>
          <w:rStyle w:val="pl-s1"/>
          <w:rFonts w:ascii="Consolas" w:hAnsi="Consolas"/>
          <w:color w:val="F0F6FC"/>
        </w:rPr>
        <w:t>valorCompra</w:t>
      </w:r>
      <w:proofErr w:type="spellEnd"/>
      <w:r>
        <w:rPr>
          <w:rFonts w:ascii="Consolas" w:hAnsi="Consolas"/>
          <w:color w:val="F0F6FC"/>
        </w:rPr>
        <w:t xml:space="preserve"> * </w:t>
      </w:r>
      <w:r>
        <w:rPr>
          <w:rStyle w:val="pl-c1"/>
          <w:rFonts w:ascii="Consolas" w:hAnsi="Consolas"/>
          <w:color w:val="79C0FF"/>
        </w:rPr>
        <w:t>0.15</w:t>
      </w:r>
      <w:r>
        <w:rPr>
          <w:rFonts w:ascii="Consolas" w:hAnsi="Consolas"/>
          <w:color w:val="F0F6FC"/>
        </w:rPr>
        <w:t>;</w:t>
      </w:r>
    </w:p>
    <w:p w:rsidR="00585C4B" w:rsidRDefault="00585C4B" w:rsidP="00585C4B">
      <w:pPr>
        <w:pStyle w:val="Pr-formataoHTML"/>
        <w:shd w:val="clear" w:color="auto" w:fill="151B23"/>
        <w:rPr>
          <w:rFonts w:ascii="Consolas" w:hAnsi="Consolas"/>
          <w:color w:val="F0F6FC"/>
        </w:rPr>
      </w:pPr>
      <w:r>
        <w:rPr>
          <w:rFonts w:ascii="Consolas" w:hAnsi="Consolas"/>
          <w:color w:val="F0F6FC"/>
        </w:rPr>
        <w:t xml:space="preserve">    }</w:t>
      </w:r>
    </w:p>
    <w:p w:rsidR="00585C4B" w:rsidRDefault="00585C4B" w:rsidP="00585C4B">
      <w:pPr>
        <w:pStyle w:val="Pr-formataoHTML"/>
        <w:shd w:val="clear" w:color="auto" w:fill="151B23"/>
        <w:rPr>
          <w:rFonts w:ascii="Consolas" w:hAnsi="Consolas"/>
          <w:color w:val="F0F6FC"/>
        </w:rPr>
      </w:pPr>
      <w:r>
        <w:rPr>
          <w:rFonts w:ascii="Consolas" w:hAnsi="Consolas"/>
          <w:color w:val="F0F6FC"/>
        </w:rPr>
        <w:t xml:space="preserve">    </w:t>
      </w:r>
      <w:proofErr w:type="spellStart"/>
      <w:proofErr w:type="gramStart"/>
      <w:r>
        <w:rPr>
          <w:rStyle w:val="pl-k"/>
          <w:rFonts w:ascii="Consolas" w:hAnsi="Consolas"/>
          <w:color w:val="FF7B72"/>
        </w:rPr>
        <w:t>return</w:t>
      </w:r>
      <w:proofErr w:type="spellEnd"/>
      <w:proofErr w:type="gramEnd"/>
      <w:r>
        <w:rPr>
          <w:rFonts w:ascii="Consolas" w:hAnsi="Consolas"/>
          <w:color w:val="F0F6FC"/>
        </w:rPr>
        <w:t xml:space="preserve"> </w:t>
      </w:r>
      <w:r>
        <w:rPr>
          <w:rStyle w:val="pl-c1"/>
          <w:rFonts w:ascii="Consolas" w:hAnsi="Consolas"/>
          <w:color w:val="79C0FF"/>
        </w:rPr>
        <w:t>0</w:t>
      </w:r>
      <w:r>
        <w:rPr>
          <w:rFonts w:ascii="Consolas" w:hAnsi="Consolas"/>
          <w:color w:val="F0F6FC"/>
        </w:rPr>
        <w:t>;</w:t>
      </w:r>
    </w:p>
    <w:p w:rsidR="00585C4B" w:rsidRDefault="00585C4B" w:rsidP="00585C4B">
      <w:pPr>
        <w:pStyle w:val="Pr-formataoHTML"/>
        <w:shd w:val="clear" w:color="auto" w:fill="151B23"/>
        <w:rPr>
          <w:rFonts w:ascii="Consolas" w:hAnsi="Consolas"/>
          <w:color w:val="F0F6FC"/>
        </w:rPr>
      </w:pPr>
      <w:r>
        <w:rPr>
          <w:rFonts w:ascii="Consolas" w:hAnsi="Consolas"/>
          <w:color w:val="F0F6FC"/>
        </w:rPr>
        <w:t>}</w:t>
      </w:r>
    </w:p>
    <w:p w:rsidR="00585C4B" w:rsidRDefault="00585C4B" w:rsidP="00585C4B">
      <w:pPr>
        <w:ind w:left="708"/>
        <w:rPr>
          <w:sz w:val="24"/>
          <w:szCs w:val="24"/>
        </w:rPr>
      </w:pPr>
      <w:r>
        <w:rPr>
          <w:sz w:val="24"/>
          <w:szCs w:val="24"/>
        </w:rPr>
        <w:t xml:space="preserve"> </w:t>
      </w:r>
    </w:p>
    <w:p w:rsidR="00585C4B" w:rsidRDefault="00585C4B" w:rsidP="00585C4B">
      <w:pPr>
        <w:pStyle w:val="PargrafodaLista"/>
        <w:numPr>
          <w:ilvl w:val="0"/>
          <w:numId w:val="1"/>
        </w:numPr>
        <w:rPr>
          <w:sz w:val="24"/>
          <w:szCs w:val="24"/>
        </w:rPr>
      </w:pPr>
      <w:r>
        <w:rPr>
          <w:sz w:val="24"/>
          <w:szCs w:val="24"/>
        </w:rPr>
        <w:t xml:space="preserve">O código comentado sempre levanta mais questões do que respostas para o outro programador que irá ler o código, pois ele não saberá se o código que foi comentado é verdadeiramente importante ou não. Além disso, o código comentado torna-se defasado ao longo do tempo uma vez que o sistema continua a evoluir enquanto o trecho de código comentado permanece estático. </w:t>
      </w:r>
    </w:p>
    <w:p w:rsidR="00585C4B" w:rsidRDefault="00585C4B" w:rsidP="00585C4B">
      <w:pPr>
        <w:rPr>
          <w:sz w:val="24"/>
          <w:szCs w:val="24"/>
        </w:rPr>
      </w:pPr>
    </w:p>
    <w:p w:rsidR="00585C4B" w:rsidRDefault="00585C4B" w:rsidP="00585C4B">
      <w:pPr>
        <w:rPr>
          <w:b/>
          <w:sz w:val="30"/>
          <w:szCs w:val="30"/>
        </w:rPr>
      </w:pPr>
      <w:r w:rsidRPr="00B402B2">
        <w:rPr>
          <w:b/>
          <w:sz w:val="30"/>
          <w:szCs w:val="30"/>
        </w:rPr>
        <w:t xml:space="preserve">Parte </w:t>
      </w:r>
      <w:r>
        <w:rPr>
          <w:b/>
          <w:sz w:val="30"/>
          <w:szCs w:val="30"/>
        </w:rPr>
        <w:t>2 – Formatação de código</w:t>
      </w:r>
      <w:r>
        <w:rPr>
          <w:b/>
          <w:sz w:val="30"/>
          <w:szCs w:val="30"/>
        </w:rPr>
        <w:t>:</w:t>
      </w:r>
    </w:p>
    <w:p w:rsidR="001E05C8" w:rsidRPr="001E05C8" w:rsidRDefault="001E05C8" w:rsidP="001E05C8">
      <w:pPr>
        <w:pStyle w:val="PargrafodaLista"/>
        <w:numPr>
          <w:ilvl w:val="0"/>
          <w:numId w:val="1"/>
        </w:numPr>
        <w:rPr>
          <w:b/>
          <w:sz w:val="30"/>
          <w:szCs w:val="30"/>
        </w:rPr>
      </w:pPr>
    </w:p>
    <w:p w:rsidR="00585C4B" w:rsidRDefault="00585C4B" w:rsidP="001E05C8">
      <w:pPr>
        <w:pStyle w:val="Pr-formataoHTML"/>
        <w:shd w:val="clear" w:color="auto" w:fill="1E1F22"/>
        <w:spacing w:after="240"/>
        <w:ind w:left="360"/>
        <w:rPr>
          <w:color w:val="BCBEC4"/>
        </w:rPr>
      </w:pP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PedidoService</w:t>
      </w:r>
      <w:proofErr w:type="spellEnd"/>
      <w:r>
        <w:rPr>
          <w:color w:val="BCBEC4"/>
        </w:rPr>
        <w:t xml:space="preserve"> {</w:t>
      </w:r>
      <w:r>
        <w:rPr>
          <w:color w:val="BCBEC4"/>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fecharPedido</w:t>
      </w:r>
      <w:proofErr w:type="spellEnd"/>
      <w:r>
        <w:rPr>
          <w:color w:val="BCBEC4"/>
        </w:rPr>
        <w:t>(</w:t>
      </w:r>
      <w:proofErr w:type="spellStart"/>
      <w:r>
        <w:rPr>
          <w:color w:val="BCBEC4"/>
        </w:rPr>
        <w:t>String</w:t>
      </w:r>
      <w:proofErr w:type="spellEnd"/>
      <w:r>
        <w:rPr>
          <w:color w:val="BCBEC4"/>
        </w:rPr>
        <w:t xml:space="preserve"> cliente, </w:t>
      </w:r>
      <w:proofErr w:type="spellStart"/>
      <w:r>
        <w:rPr>
          <w:color w:val="CF8E6D"/>
        </w:rPr>
        <w:t>double</w:t>
      </w:r>
      <w:proofErr w:type="spellEnd"/>
      <w:r>
        <w:rPr>
          <w:color w:val="CF8E6D"/>
        </w:rPr>
        <w:t xml:space="preserve"> </w:t>
      </w:r>
      <w:r>
        <w:rPr>
          <w:color w:val="BCBEC4"/>
        </w:rPr>
        <w:t xml:space="preserve">subtotal, </w:t>
      </w:r>
      <w:proofErr w:type="spellStart"/>
      <w:r>
        <w:rPr>
          <w:color w:val="CF8E6D"/>
        </w:rPr>
        <w:t>double</w:t>
      </w:r>
      <w:proofErr w:type="spellEnd"/>
      <w:r>
        <w:rPr>
          <w:color w:val="CF8E6D"/>
        </w:rPr>
        <w:t xml:space="preserve"> </w:t>
      </w:r>
      <w:r>
        <w:rPr>
          <w:color w:val="BCBEC4"/>
        </w:rPr>
        <w:t>frete) {</w:t>
      </w:r>
      <w:r>
        <w:rPr>
          <w:color w:val="BCBEC4"/>
        </w:rPr>
        <w:br/>
        <w:t xml:space="preserve">        </w:t>
      </w:r>
      <w:proofErr w:type="spellStart"/>
      <w:r>
        <w:rPr>
          <w:color w:val="CF8E6D"/>
        </w:rPr>
        <w:t>double</w:t>
      </w:r>
      <w:proofErr w:type="spellEnd"/>
      <w:r>
        <w:rPr>
          <w:color w:val="CF8E6D"/>
        </w:rPr>
        <w:t xml:space="preserve"> </w:t>
      </w:r>
      <w:r>
        <w:rPr>
          <w:color w:val="BCBEC4"/>
        </w:rPr>
        <w:t xml:space="preserve">total = </w:t>
      </w:r>
      <w:proofErr w:type="spellStart"/>
      <w:r>
        <w:rPr>
          <w:color w:val="BCBEC4"/>
        </w:rPr>
        <w:t>calcularTotal</w:t>
      </w:r>
      <w:proofErr w:type="spellEnd"/>
      <w:r>
        <w:rPr>
          <w:color w:val="BCBEC4"/>
        </w:rPr>
        <w:t>(subtotal, frete);</w:t>
      </w:r>
      <w:r>
        <w:rPr>
          <w:color w:val="BCBEC4"/>
        </w:rPr>
        <w:br/>
        <w:t xml:space="preserve">        </w:t>
      </w:r>
      <w:proofErr w:type="spellStart"/>
      <w:r>
        <w:rPr>
          <w:color w:val="BCBEC4"/>
        </w:rPr>
        <w:t>imprimirResumo</w:t>
      </w:r>
      <w:proofErr w:type="spellEnd"/>
      <w:r>
        <w:rPr>
          <w:color w:val="BCBEC4"/>
        </w:rPr>
        <w:t>(cliente, total);</w:t>
      </w:r>
      <w:r>
        <w:rPr>
          <w:color w:val="BCBEC4"/>
        </w:rPr>
        <w:br/>
        <w:t xml:space="preserve">    }</w:t>
      </w:r>
      <w:r>
        <w:rPr>
          <w:color w:val="BCBEC4"/>
        </w:rPr>
        <w:br/>
      </w:r>
      <w:r>
        <w:rPr>
          <w:color w:val="BCBEC4"/>
        </w:rPr>
        <w:br/>
        <w:t xml:space="preserve">    </w:t>
      </w:r>
      <w:proofErr w:type="spellStart"/>
      <w:r>
        <w:rPr>
          <w:color w:val="CF8E6D"/>
        </w:rPr>
        <w:t>private</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imprimirResumo</w:t>
      </w:r>
      <w:proofErr w:type="spellEnd"/>
      <w:r>
        <w:rPr>
          <w:color w:val="BCBEC4"/>
        </w:rPr>
        <w:t>(</w:t>
      </w:r>
      <w:proofErr w:type="spellStart"/>
      <w:r>
        <w:rPr>
          <w:color w:val="BCBEC4"/>
        </w:rPr>
        <w:t>String</w:t>
      </w:r>
      <w:proofErr w:type="spellEnd"/>
      <w:r>
        <w:rPr>
          <w:color w:val="BCBEC4"/>
        </w:rPr>
        <w:t xml:space="preserve"> cliente, </w:t>
      </w:r>
      <w:proofErr w:type="spellStart"/>
      <w:r>
        <w:rPr>
          <w:color w:val="CF8E6D"/>
        </w:rPr>
        <w:t>double</w:t>
      </w:r>
      <w:proofErr w:type="spellEnd"/>
      <w:r>
        <w:rPr>
          <w:color w:val="CF8E6D"/>
        </w:rPr>
        <w:t xml:space="preserve"> </w:t>
      </w:r>
      <w:r>
        <w:rPr>
          <w:color w:val="BCBEC4"/>
        </w:rPr>
        <w:t>total)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(cliente + </w:t>
      </w:r>
      <w:r>
        <w:rPr>
          <w:color w:val="6AAB73"/>
        </w:rPr>
        <w:t xml:space="preserve">": " </w:t>
      </w:r>
      <w:r>
        <w:rPr>
          <w:color w:val="BCBEC4"/>
        </w:rPr>
        <w:t>+ total);</w:t>
      </w:r>
      <w:r>
        <w:rPr>
          <w:color w:val="BCBEC4"/>
        </w:rPr>
        <w:br/>
        <w:t xml:space="preserve">    }</w:t>
      </w:r>
      <w:r>
        <w:rPr>
          <w:color w:val="BCBEC4"/>
        </w:rPr>
        <w:br/>
      </w:r>
      <w:r>
        <w:rPr>
          <w:color w:val="BCBEC4"/>
        </w:rPr>
        <w:br/>
        <w:t xml:space="preserve">    </w:t>
      </w:r>
      <w:proofErr w:type="spellStart"/>
      <w:r>
        <w:rPr>
          <w:color w:val="CF8E6D"/>
        </w:rPr>
        <w:t>private</w:t>
      </w:r>
      <w:proofErr w:type="spellEnd"/>
      <w:r>
        <w:rPr>
          <w:color w:val="CF8E6D"/>
        </w:rPr>
        <w:t xml:space="preserve"> </w:t>
      </w:r>
      <w:proofErr w:type="spellStart"/>
      <w:r>
        <w:rPr>
          <w:color w:val="CF8E6D"/>
        </w:rPr>
        <w:t>double</w:t>
      </w:r>
      <w:proofErr w:type="spellEnd"/>
      <w:r>
        <w:rPr>
          <w:color w:val="CF8E6D"/>
        </w:rPr>
        <w:t xml:space="preserve"> </w:t>
      </w:r>
      <w:proofErr w:type="spellStart"/>
      <w:r>
        <w:rPr>
          <w:color w:val="56A8F5"/>
        </w:rPr>
        <w:t>calcularTotal</w:t>
      </w:r>
      <w:proofErr w:type="spellEnd"/>
      <w:r>
        <w:rPr>
          <w:color w:val="BCBEC4"/>
        </w:rPr>
        <w:t>(</w:t>
      </w:r>
      <w:proofErr w:type="spellStart"/>
      <w:r>
        <w:rPr>
          <w:color w:val="CF8E6D"/>
        </w:rPr>
        <w:t>double</w:t>
      </w:r>
      <w:proofErr w:type="spellEnd"/>
      <w:r>
        <w:rPr>
          <w:color w:val="CF8E6D"/>
        </w:rPr>
        <w:t xml:space="preserve"> </w:t>
      </w:r>
      <w:r>
        <w:rPr>
          <w:color w:val="BCBEC4"/>
        </w:rPr>
        <w:t xml:space="preserve">subtotal, </w:t>
      </w:r>
      <w:proofErr w:type="spellStart"/>
      <w:r>
        <w:rPr>
          <w:color w:val="CF8E6D"/>
        </w:rPr>
        <w:t>double</w:t>
      </w:r>
      <w:proofErr w:type="spellEnd"/>
      <w:r>
        <w:rPr>
          <w:color w:val="CF8E6D"/>
        </w:rPr>
        <w:t xml:space="preserve"> </w:t>
      </w:r>
      <w:r>
        <w:rPr>
          <w:color w:val="BCBEC4"/>
        </w:rPr>
        <w:t>frete) {</w:t>
      </w:r>
      <w:r>
        <w:rPr>
          <w:color w:val="BCBEC4"/>
        </w:rPr>
        <w:br/>
        <w:t xml:space="preserve">        </w:t>
      </w:r>
      <w:proofErr w:type="spellStart"/>
      <w:r>
        <w:rPr>
          <w:color w:val="CF8E6D"/>
        </w:rPr>
        <w:t>return</w:t>
      </w:r>
      <w:proofErr w:type="spellEnd"/>
      <w:r>
        <w:rPr>
          <w:color w:val="CF8E6D"/>
        </w:rPr>
        <w:t xml:space="preserve"> </w:t>
      </w:r>
      <w:r>
        <w:rPr>
          <w:color w:val="BCBEC4"/>
        </w:rPr>
        <w:t>subtotal + frete;</w:t>
      </w:r>
      <w:r>
        <w:rPr>
          <w:color w:val="BCBEC4"/>
        </w:rPr>
        <w:br/>
        <w:t xml:space="preserve">    }</w:t>
      </w:r>
      <w:r>
        <w:rPr>
          <w:color w:val="BCBEC4"/>
        </w:rPr>
        <w:br/>
        <w:t>}</w:t>
      </w:r>
      <w:r>
        <w:rPr>
          <w:color w:val="BCBEC4"/>
        </w:rPr>
        <w:br/>
      </w:r>
    </w:p>
    <w:p w:rsidR="00585C4B" w:rsidRPr="001E05C8" w:rsidRDefault="001E05C8" w:rsidP="001E05C8">
      <w:pPr>
        <w:pStyle w:val="PargrafodaLista"/>
        <w:numPr>
          <w:ilvl w:val="1"/>
          <w:numId w:val="1"/>
        </w:numPr>
        <w:rPr>
          <w:sz w:val="24"/>
          <w:szCs w:val="24"/>
        </w:rPr>
      </w:pPr>
      <w:r>
        <w:rPr>
          <w:sz w:val="24"/>
          <w:szCs w:val="24"/>
        </w:rPr>
        <w:t xml:space="preserve">Basicamente o que foi feito foi uma inversão das ordens das funções, para que as funções mais subjetivas estejam mais no começo enquanto as mais complexa ficam no final, para isso, usamos um </w:t>
      </w:r>
      <w:proofErr w:type="spellStart"/>
      <w:r>
        <w:rPr>
          <w:sz w:val="24"/>
          <w:szCs w:val="24"/>
        </w:rPr>
        <w:t>principio</w:t>
      </w:r>
      <w:proofErr w:type="spellEnd"/>
      <w:r>
        <w:rPr>
          <w:sz w:val="24"/>
          <w:szCs w:val="24"/>
        </w:rPr>
        <w:t xml:space="preserve"> chamado </w:t>
      </w:r>
      <w:r>
        <w:rPr>
          <w:b/>
          <w:bCs/>
        </w:rPr>
        <w:t xml:space="preserve">Regra do </w:t>
      </w:r>
      <w:proofErr w:type="spellStart"/>
      <w:r>
        <w:rPr>
          <w:b/>
          <w:bCs/>
        </w:rPr>
        <w:t>Stepdown</w:t>
      </w:r>
      <w:proofErr w:type="spellEnd"/>
      <w:r>
        <w:t xml:space="preserve"> (ou </w:t>
      </w:r>
      <w:r>
        <w:rPr>
          <w:i/>
          <w:iCs/>
        </w:rPr>
        <w:t>Metáfora do Jornal</w:t>
      </w:r>
      <w:r>
        <w:t>)</w:t>
      </w:r>
      <w:r>
        <w:t xml:space="preserve">, na qual primeiro lemos o título, depois o primeiro </w:t>
      </w:r>
      <w:proofErr w:type="spellStart"/>
      <w:r>
        <w:t>paragrafo</w:t>
      </w:r>
      <w:proofErr w:type="spellEnd"/>
      <w:r>
        <w:t xml:space="preserve"> </w:t>
      </w:r>
      <w:r>
        <w:t>e, à medida que continua lendo para baixo, encontra os detalhes e pormenores</w:t>
      </w:r>
      <w:r>
        <w:t>.</w:t>
      </w:r>
    </w:p>
    <w:p w:rsidR="001E05C8" w:rsidRPr="001E05C8" w:rsidRDefault="001E05C8" w:rsidP="001E05C8">
      <w:pPr>
        <w:pStyle w:val="PargrafodaLista"/>
        <w:numPr>
          <w:ilvl w:val="0"/>
          <w:numId w:val="1"/>
        </w:numPr>
        <w:rPr>
          <w:sz w:val="24"/>
          <w:szCs w:val="24"/>
        </w:rPr>
      </w:pPr>
    </w:p>
    <w:p w:rsidR="001E05C8" w:rsidRDefault="001E05C8" w:rsidP="001E05C8">
      <w:pPr>
        <w:pStyle w:val="Pr-formataoHTML"/>
        <w:shd w:val="clear" w:color="auto" w:fill="1E1F22"/>
        <w:rPr>
          <w:color w:val="BCBEC4"/>
        </w:rPr>
      </w:pPr>
      <w:r w:rsidRPr="001E05C8">
        <w:rPr>
          <w:color w:val="CF8E6D"/>
        </w:rP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cadastrarProduto</w:t>
      </w:r>
      <w:proofErr w:type="spellEnd"/>
      <w:r>
        <w:rPr>
          <w:color w:val="BCBEC4"/>
        </w:rPr>
        <w:t>(</w:t>
      </w:r>
      <w:proofErr w:type="spellStart"/>
      <w:r>
        <w:rPr>
          <w:color w:val="BCBEC4"/>
        </w:rPr>
        <w:t>String</w:t>
      </w:r>
      <w:proofErr w:type="spellEnd"/>
      <w:r>
        <w:rPr>
          <w:color w:val="BCBEC4"/>
        </w:rPr>
        <w:t xml:space="preserve"> nome, </w:t>
      </w:r>
      <w:proofErr w:type="spellStart"/>
      <w:r>
        <w:rPr>
          <w:color w:val="CF8E6D"/>
        </w:rPr>
        <w:t>double</w:t>
      </w:r>
      <w:proofErr w:type="spellEnd"/>
      <w:r>
        <w:rPr>
          <w:color w:val="CF8E6D"/>
        </w:rPr>
        <w:t xml:space="preserve"> </w:t>
      </w:r>
      <w:proofErr w:type="spellStart"/>
      <w:r>
        <w:rPr>
          <w:color w:val="BCBEC4"/>
        </w:rPr>
        <w:t>preco</w:t>
      </w:r>
      <w:proofErr w:type="spellEnd"/>
      <w:r>
        <w:rPr>
          <w:color w:val="BCBEC4"/>
        </w:rPr>
        <w:t>) {</w:t>
      </w:r>
      <w:r>
        <w:rPr>
          <w:color w:val="BCBEC4"/>
        </w:rPr>
        <w:br/>
      </w:r>
      <w:r>
        <w:rPr>
          <w:color w:val="BCBEC4"/>
        </w:rPr>
        <w:br/>
        <w:t xml:space="preserve">    </w:t>
      </w:r>
      <w:proofErr w:type="spellStart"/>
      <w:r>
        <w:rPr>
          <w:color w:val="BCBEC4"/>
        </w:rPr>
        <w:t>String</w:t>
      </w:r>
      <w:proofErr w:type="spellEnd"/>
      <w:r>
        <w:rPr>
          <w:color w:val="BCBEC4"/>
        </w:rPr>
        <w:t xml:space="preserve"> </w:t>
      </w:r>
      <w:proofErr w:type="spellStart"/>
      <w:r>
        <w:rPr>
          <w:color w:val="BCBEC4"/>
        </w:rPr>
        <w:t>nomeFormatado</w:t>
      </w:r>
      <w:proofErr w:type="spellEnd"/>
      <w:r>
        <w:rPr>
          <w:color w:val="BCBEC4"/>
        </w:rPr>
        <w:t xml:space="preserve"> = </w:t>
      </w:r>
      <w:proofErr w:type="spellStart"/>
      <w:r>
        <w:rPr>
          <w:color w:val="BCBEC4"/>
        </w:rPr>
        <w:t>nome.trim</w:t>
      </w:r>
      <w:proofErr w:type="spellEnd"/>
      <w:r>
        <w:rPr>
          <w:color w:val="BCBEC4"/>
        </w:rPr>
        <w:t>().</w:t>
      </w:r>
      <w:proofErr w:type="spellStart"/>
      <w:r>
        <w:rPr>
          <w:color w:val="BCBEC4"/>
        </w:rPr>
        <w:t>toUpperCase</w:t>
      </w:r>
      <w:proofErr w:type="spellEnd"/>
      <w:r>
        <w:rPr>
          <w:color w:val="BCBEC4"/>
        </w:rPr>
        <w:t>();</w:t>
      </w:r>
      <w:r>
        <w:rPr>
          <w:color w:val="BCBEC4"/>
        </w:rPr>
        <w:br/>
        <w:t xml:space="preserve">    </w:t>
      </w:r>
      <w:proofErr w:type="spellStart"/>
      <w:r>
        <w:rPr>
          <w:color w:val="CF8E6D"/>
        </w:rPr>
        <w:t>boolean</w:t>
      </w:r>
      <w:proofErr w:type="spellEnd"/>
      <w:r>
        <w:rPr>
          <w:color w:val="CF8E6D"/>
        </w:rPr>
        <w:t xml:space="preserve"> </w:t>
      </w:r>
      <w:proofErr w:type="spellStart"/>
      <w:r>
        <w:rPr>
          <w:color w:val="BCBEC4"/>
        </w:rPr>
        <w:t>precoValido</w:t>
      </w:r>
      <w:proofErr w:type="spellEnd"/>
      <w:r>
        <w:rPr>
          <w:color w:val="BCBEC4"/>
        </w:rPr>
        <w:t xml:space="preserve"> = </w:t>
      </w:r>
      <w:proofErr w:type="spellStart"/>
      <w:r>
        <w:rPr>
          <w:color w:val="BCBEC4"/>
        </w:rPr>
        <w:t>preco</w:t>
      </w:r>
      <w:proofErr w:type="spellEnd"/>
      <w:r>
        <w:rPr>
          <w:color w:val="BCBEC4"/>
        </w:rPr>
        <w:t xml:space="preserve"> &gt; </w:t>
      </w:r>
      <w:r>
        <w:rPr>
          <w:color w:val="2AACB8"/>
        </w:rPr>
        <w:t>0</w:t>
      </w:r>
      <w:r>
        <w:rPr>
          <w:color w:val="BCBEC4"/>
        </w:rPr>
        <w:t>;</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precoValido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"Preço inválido"</w:t>
      </w:r>
      <w:r>
        <w:rPr>
          <w:color w:val="BCBEC4"/>
        </w:rPr>
        <w:t>);</w:t>
      </w:r>
      <w:r>
        <w:rPr>
          <w:color w:val="BCBEC4"/>
        </w:rPr>
        <w:br/>
        <w:t xml:space="preserve">        </w:t>
      </w:r>
      <w:proofErr w:type="spellStart"/>
      <w:r>
        <w:rPr>
          <w:color w:val="CF8E6D"/>
        </w:rPr>
        <w:t>return</w:t>
      </w:r>
      <w:proofErr w:type="spellEnd"/>
      <w:r>
        <w:rPr>
          <w:color w:val="BCBEC4"/>
        </w:rPr>
        <w:t>;</w:t>
      </w:r>
      <w:r>
        <w:rPr>
          <w:color w:val="BCBEC4"/>
        </w:rPr>
        <w:br/>
        <w:t xml:space="preserve">    }</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"Produto: " </w:t>
      </w:r>
      <w:r>
        <w:rPr>
          <w:color w:val="BCBEC4"/>
        </w:rPr>
        <w:t xml:space="preserve">+ </w:t>
      </w:r>
      <w:proofErr w:type="spellStart"/>
      <w:r>
        <w:rPr>
          <w:color w:val="BCBEC4"/>
        </w:rPr>
        <w:t>nomeFormatado</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"Preço: " </w:t>
      </w:r>
      <w:r>
        <w:rPr>
          <w:color w:val="BCBEC4"/>
        </w:rPr>
        <w:t xml:space="preserve">+ </w:t>
      </w:r>
      <w:proofErr w:type="spellStart"/>
      <w:r>
        <w:rPr>
          <w:color w:val="BCBEC4"/>
        </w:rPr>
        <w:t>preco</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"Cadastro finalizado"</w:t>
      </w:r>
      <w:r>
        <w:rPr>
          <w:color w:val="BCBEC4"/>
        </w:rPr>
        <w:t>);</w:t>
      </w:r>
      <w:r>
        <w:rPr>
          <w:color w:val="BCBEC4"/>
        </w:rPr>
        <w:br/>
        <w:t>}</w:t>
      </w:r>
    </w:p>
    <w:p w:rsidR="00585C4B" w:rsidRDefault="00585C4B" w:rsidP="00585C4B">
      <w:pPr>
        <w:rPr>
          <w:sz w:val="24"/>
          <w:szCs w:val="24"/>
        </w:rPr>
      </w:pPr>
    </w:p>
    <w:p w:rsidR="001E05C8" w:rsidRDefault="001E05C8" w:rsidP="00585C4B">
      <w:pPr>
        <w:rPr>
          <w:sz w:val="24"/>
          <w:szCs w:val="24"/>
        </w:rPr>
      </w:pPr>
    </w:p>
    <w:p w:rsidR="001E05C8" w:rsidRPr="00585C4B" w:rsidRDefault="001E05C8" w:rsidP="00585C4B">
      <w:pPr>
        <w:rPr>
          <w:sz w:val="24"/>
          <w:szCs w:val="24"/>
        </w:rPr>
      </w:pPr>
      <w:bookmarkStart w:id="0" w:name="_GoBack"/>
      <w:bookmarkEnd w:id="0"/>
    </w:p>
    <w:sectPr w:rsidR="001E05C8" w:rsidRPr="00585C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7A02A5"/>
    <w:multiLevelType w:val="hybridMultilevel"/>
    <w:tmpl w:val="206E6672"/>
    <w:lvl w:ilvl="0" w:tplc="65E44FBA">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784C3C03"/>
    <w:multiLevelType w:val="hybridMultilevel"/>
    <w:tmpl w:val="E9480EF0"/>
    <w:lvl w:ilvl="0" w:tplc="88C8DAB8">
      <w:start w:val="1"/>
      <w:numFmt w:val="decimal"/>
      <w:lvlText w:val="%1."/>
      <w:lvlJc w:val="left"/>
      <w:pPr>
        <w:ind w:left="720" w:hanging="360"/>
      </w:pPr>
      <w:rPr>
        <w:rFonts w:hint="default"/>
        <w:b w:val="0"/>
        <w:sz w:val="24"/>
        <w:szCs w:val="24"/>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2B2"/>
    <w:rsid w:val="001317C4"/>
    <w:rsid w:val="001E05C8"/>
    <w:rsid w:val="003B0F4E"/>
    <w:rsid w:val="004F0D02"/>
    <w:rsid w:val="00585C4B"/>
    <w:rsid w:val="008C1A3C"/>
    <w:rsid w:val="00B402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ABB0"/>
  <w15:chartTrackingRefBased/>
  <w15:docId w15:val="{21197AD7-510A-4E6E-ABDA-E554232FB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C4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402B2"/>
    <w:pPr>
      <w:ind w:left="720"/>
      <w:contextualSpacing/>
    </w:pPr>
  </w:style>
  <w:style w:type="paragraph" w:styleId="Pr-formataoHTML">
    <w:name w:val="HTML Preformatted"/>
    <w:basedOn w:val="Normal"/>
    <w:link w:val="Pr-formataoHTMLChar"/>
    <w:uiPriority w:val="99"/>
    <w:semiHidden/>
    <w:unhideWhenUsed/>
    <w:rsid w:val="003B0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B0F4E"/>
    <w:rPr>
      <w:rFonts w:ascii="Courier New" w:eastAsia="Times New Roman" w:hAnsi="Courier New" w:cs="Courier New"/>
      <w:sz w:val="20"/>
      <w:szCs w:val="20"/>
      <w:lang w:eastAsia="pt-BR"/>
    </w:rPr>
  </w:style>
  <w:style w:type="character" w:customStyle="1" w:styleId="pl-k">
    <w:name w:val="pl-k"/>
    <w:basedOn w:val="Fontepargpadro"/>
    <w:rsid w:val="003B0F4E"/>
  </w:style>
  <w:style w:type="character" w:customStyle="1" w:styleId="pl-smi">
    <w:name w:val="pl-smi"/>
    <w:basedOn w:val="Fontepargpadro"/>
    <w:rsid w:val="003B0F4E"/>
  </w:style>
  <w:style w:type="character" w:customStyle="1" w:styleId="pl-en">
    <w:name w:val="pl-en"/>
    <w:basedOn w:val="Fontepargpadro"/>
    <w:rsid w:val="003B0F4E"/>
  </w:style>
  <w:style w:type="character" w:customStyle="1" w:styleId="pl-s1">
    <w:name w:val="pl-s1"/>
    <w:basedOn w:val="Fontepargpadro"/>
    <w:rsid w:val="003B0F4E"/>
  </w:style>
  <w:style w:type="character" w:customStyle="1" w:styleId="pl-c">
    <w:name w:val="pl-c"/>
    <w:basedOn w:val="Fontepargpadro"/>
    <w:rsid w:val="00585C4B"/>
  </w:style>
  <w:style w:type="character" w:customStyle="1" w:styleId="pl-c1">
    <w:name w:val="pl-c1"/>
    <w:basedOn w:val="Fontepargpadro"/>
    <w:rsid w:val="00585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387215">
      <w:bodyDiv w:val="1"/>
      <w:marLeft w:val="0"/>
      <w:marRight w:val="0"/>
      <w:marTop w:val="0"/>
      <w:marBottom w:val="0"/>
      <w:divBdr>
        <w:top w:val="none" w:sz="0" w:space="0" w:color="auto"/>
        <w:left w:val="none" w:sz="0" w:space="0" w:color="auto"/>
        <w:bottom w:val="none" w:sz="0" w:space="0" w:color="auto"/>
        <w:right w:val="none" w:sz="0" w:space="0" w:color="auto"/>
      </w:divBdr>
      <w:divsChild>
        <w:div w:id="250050515">
          <w:marLeft w:val="0"/>
          <w:marRight w:val="0"/>
          <w:marTop w:val="0"/>
          <w:marBottom w:val="0"/>
          <w:divBdr>
            <w:top w:val="none" w:sz="0" w:space="0" w:color="auto"/>
            <w:left w:val="none" w:sz="0" w:space="0" w:color="auto"/>
            <w:bottom w:val="none" w:sz="0" w:space="0" w:color="auto"/>
            <w:right w:val="none" w:sz="0" w:space="0" w:color="auto"/>
          </w:divBdr>
        </w:div>
      </w:divsChild>
    </w:div>
    <w:div w:id="711852879">
      <w:bodyDiv w:val="1"/>
      <w:marLeft w:val="0"/>
      <w:marRight w:val="0"/>
      <w:marTop w:val="0"/>
      <w:marBottom w:val="0"/>
      <w:divBdr>
        <w:top w:val="none" w:sz="0" w:space="0" w:color="auto"/>
        <w:left w:val="none" w:sz="0" w:space="0" w:color="auto"/>
        <w:bottom w:val="none" w:sz="0" w:space="0" w:color="auto"/>
        <w:right w:val="none" w:sz="0" w:space="0" w:color="auto"/>
      </w:divBdr>
    </w:div>
    <w:div w:id="749621982">
      <w:bodyDiv w:val="1"/>
      <w:marLeft w:val="0"/>
      <w:marRight w:val="0"/>
      <w:marTop w:val="0"/>
      <w:marBottom w:val="0"/>
      <w:divBdr>
        <w:top w:val="none" w:sz="0" w:space="0" w:color="auto"/>
        <w:left w:val="none" w:sz="0" w:space="0" w:color="auto"/>
        <w:bottom w:val="none" w:sz="0" w:space="0" w:color="auto"/>
        <w:right w:val="none" w:sz="0" w:space="0" w:color="auto"/>
      </w:divBdr>
    </w:div>
    <w:div w:id="834030087">
      <w:bodyDiv w:val="1"/>
      <w:marLeft w:val="0"/>
      <w:marRight w:val="0"/>
      <w:marTop w:val="0"/>
      <w:marBottom w:val="0"/>
      <w:divBdr>
        <w:top w:val="none" w:sz="0" w:space="0" w:color="auto"/>
        <w:left w:val="none" w:sz="0" w:space="0" w:color="auto"/>
        <w:bottom w:val="none" w:sz="0" w:space="0" w:color="auto"/>
        <w:right w:val="none" w:sz="0" w:space="0" w:color="auto"/>
      </w:divBdr>
    </w:div>
    <w:div w:id="911158543">
      <w:bodyDiv w:val="1"/>
      <w:marLeft w:val="0"/>
      <w:marRight w:val="0"/>
      <w:marTop w:val="0"/>
      <w:marBottom w:val="0"/>
      <w:divBdr>
        <w:top w:val="none" w:sz="0" w:space="0" w:color="auto"/>
        <w:left w:val="none" w:sz="0" w:space="0" w:color="auto"/>
        <w:bottom w:val="none" w:sz="0" w:space="0" w:color="auto"/>
        <w:right w:val="none" w:sz="0" w:space="0" w:color="auto"/>
      </w:divBdr>
    </w:div>
    <w:div w:id="934360983">
      <w:bodyDiv w:val="1"/>
      <w:marLeft w:val="0"/>
      <w:marRight w:val="0"/>
      <w:marTop w:val="0"/>
      <w:marBottom w:val="0"/>
      <w:divBdr>
        <w:top w:val="none" w:sz="0" w:space="0" w:color="auto"/>
        <w:left w:val="none" w:sz="0" w:space="0" w:color="auto"/>
        <w:bottom w:val="none" w:sz="0" w:space="0" w:color="auto"/>
        <w:right w:val="none" w:sz="0" w:space="0" w:color="auto"/>
      </w:divBdr>
      <w:divsChild>
        <w:div w:id="944312836">
          <w:marLeft w:val="0"/>
          <w:marRight w:val="0"/>
          <w:marTop w:val="0"/>
          <w:marBottom w:val="0"/>
          <w:divBdr>
            <w:top w:val="none" w:sz="0" w:space="0" w:color="auto"/>
            <w:left w:val="none" w:sz="0" w:space="0" w:color="auto"/>
            <w:bottom w:val="none" w:sz="0" w:space="0" w:color="auto"/>
            <w:right w:val="none" w:sz="0" w:space="0" w:color="auto"/>
          </w:divBdr>
        </w:div>
      </w:divsChild>
    </w:div>
    <w:div w:id="1217201945">
      <w:bodyDiv w:val="1"/>
      <w:marLeft w:val="0"/>
      <w:marRight w:val="0"/>
      <w:marTop w:val="0"/>
      <w:marBottom w:val="0"/>
      <w:divBdr>
        <w:top w:val="none" w:sz="0" w:space="0" w:color="auto"/>
        <w:left w:val="none" w:sz="0" w:space="0" w:color="auto"/>
        <w:bottom w:val="none" w:sz="0" w:space="0" w:color="auto"/>
        <w:right w:val="none" w:sz="0" w:space="0" w:color="auto"/>
      </w:divBdr>
      <w:divsChild>
        <w:div w:id="134683602">
          <w:marLeft w:val="0"/>
          <w:marRight w:val="0"/>
          <w:marTop w:val="0"/>
          <w:marBottom w:val="0"/>
          <w:divBdr>
            <w:top w:val="none" w:sz="0" w:space="0" w:color="auto"/>
            <w:left w:val="none" w:sz="0" w:space="0" w:color="auto"/>
            <w:bottom w:val="none" w:sz="0" w:space="0" w:color="auto"/>
            <w:right w:val="none" w:sz="0" w:space="0" w:color="auto"/>
          </w:divBdr>
        </w:div>
      </w:divsChild>
    </w:div>
    <w:div w:id="1224944034">
      <w:bodyDiv w:val="1"/>
      <w:marLeft w:val="0"/>
      <w:marRight w:val="0"/>
      <w:marTop w:val="0"/>
      <w:marBottom w:val="0"/>
      <w:divBdr>
        <w:top w:val="none" w:sz="0" w:space="0" w:color="auto"/>
        <w:left w:val="none" w:sz="0" w:space="0" w:color="auto"/>
        <w:bottom w:val="none" w:sz="0" w:space="0" w:color="auto"/>
        <w:right w:val="none" w:sz="0" w:space="0" w:color="auto"/>
      </w:divBdr>
    </w:div>
    <w:div w:id="1301231773">
      <w:bodyDiv w:val="1"/>
      <w:marLeft w:val="0"/>
      <w:marRight w:val="0"/>
      <w:marTop w:val="0"/>
      <w:marBottom w:val="0"/>
      <w:divBdr>
        <w:top w:val="none" w:sz="0" w:space="0" w:color="auto"/>
        <w:left w:val="none" w:sz="0" w:space="0" w:color="auto"/>
        <w:bottom w:val="none" w:sz="0" w:space="0" w:color="auto"/>
        <w:right w:val="none" w:sz="0" w:space="0" w:color="auto"/>
      </w:divBdr>
    </w:div>
    <w:div w:id="1384216657">
      <w:bodyDiv w:val="1"/>
      <w:marLeft w:val="0"/>
      <w:marRight w:val="0"/>
      <w:marTop w:val="0"/>
      <w:marBottom w:val="0"/>
      <w:divBdr>
        <w:top w:val="none" w:sz="0" w:space="0" w:color="auto"/>
        <w:left w:val="none" w:sz="0" w:space="0" w:color="auto"/>
        <w:bottom w:val="none" w:sz="0" w:space="0" w:color="auto"/>
        <w:right w:val="none" w:sz="0" w:space="0" w:color="auto"/>
      </w:divBdr>
    </w:div>
    <w:div w:id="1895844939">
      <w:bodyDiv w:val="1"/>
      <w:marLeft w:val="0"/>
      <w:marRight w:val="0"/>
      <w:marTop w:val="0"/>
      <w:marBottom w:val="0"/>
      <w:divBdr>
        <w:top w:val="none" w:sz="0" w:space="0" w:color="auto"/>
        <w:left w:val="none" w:sz="0" w:space="0" w:color="auto"/>
        <w:bottom w:val="none" w:sz="0" w:space="0" w:color="auto"/>
        <w:right w:val="none" w:sz="0" w:space="0" w:color="auto"/>
      </w:divBdr>
    </w:div>
    <w:div w:id="2004579953">
      <w:bodyDiv w:val="1"/>
      <w:marLeft w:val="0"/>
      <w:marRight w:val="0"/>
      <w:marTop w:val="0"/>
      <w:marBottom w:val="0"/>
      <w:divBdr>
        <w:top w:val="none" w:sz="0" w:space="0" w:color="auto"/>
        <w:left w:val="none" w:sz="0" w:space="0" w:color="auto"/>
        <w:bottom w:val="none" w:sz="0" w:space="0" w:color="auto"/>
        <w:right w:val="none" w:sz="0" w:space="0" w:color="auto"/>
      </w:divBdr>
      <w:divsChild>
        <w:div w:id="561142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610</Words>
  <Characters>3300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Unicesumar</dc:creator>
  <cp:keywords/>
  <dc:description/>
  <cp:lastModifiedBy>Unicesumar</cp:lastModifiedBy>
  <cp:revision>1</cp:revision>
  <dcterms:created xsi:type="dcterms:W3CDTF">2026-06-18T00:09:00Z</dcterms:created>
  <dcterms:modified xsi:type="dcterms:W3CDTF">2026-06-18T01:13:00Z</dcterms:modified>
</cp:coreProperties>
</file>