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  <w:jc w:val="center"/>
      </w:pPr>
      <w:r>
        <w:rPr>
          <w:rFonts w:ascii="Calibri" w:cs="Calibri" w:eastAsia="Calibri" w:hAnsi="Calibri"/>
          <w:caps/>
          <w:color w:val="7F8C8D"/>
          <w:spacing w:val="80"/>
          <w:sz w:val="18"/>
          <w:szCs w:val="18"/>
        </w:rPr>
        <w:t xml:space="preserve">A CRUZADA DOS OCEANOS</w:t>
      </w:r>
    </w:p>
    <w:p>
      <w:pPr>
        <w:spacing w:after="200" w:before="0"/>
        <w:jc w:val="center"/>
      </w:pPr>
      <w:r>
        <w:rPr>
          <w:rFonts w:ascii="Calibri" w:cs="Calibri" w:eastAsia="Calibri" w:hAnsi="Calibri"/>
          <w:color w:val="7F8C8D"/>
          <w:sz w:val="18"/>
          <w:szCs w:val="18"/>
        </w:rPr>
        <w:t xml:space="preserve">Universo de Akvon · Guia</w:t>
      </w:r>
    </w:p>
    <w:p>
      <w:pPr>
        <w:spacing w:after="120" w:before="0"/>
        <w:jc w:val="center"/>
      </w:pPr>
      <w:r>
        <w:rPr>
          <w:rFonts w:ascii="Georgia" w:cs="Georgia" w:eastAsia="Georgia" w:hAnsi="Georgia"/>
          <w:b/>
          <w:bCs/>
          <w:caps/>
          <w:color w:val="1F2D3D"/>
          <w:sz w:val="36"/>
          <w:szCs w:val="36"/>
        </w:rPr>
        <w:t xml:space="preserve">Guia de Contribuição — Anexo</w:t>
      </w:r>
    </w:p>
    <w:p>
      <w:pPr>
        <w:spacing w:after="80" w:before="0"/>
        <w:jc w:val="center"/>
      </w:pPr>
      <w:r>
        <w:rPr>
          <w:rFonts w:ascii="Georgia" w:cs="Georgia" w:eastAsia="Georgia" w:hAnsi="Georgia"/>
          <w:i/>
          <w:iCs/>
          <w:color w:val="2C3E50"/>
          <w:sz w:val="24"/>
          <w:szCs w:val="24"/>
        </w:rPr>
        <w:t xml:space="preserve">Para quem aceitou o desafio</w:t>
      </w:r>
    </w:p>
    <w:p>
      <w:pPr>
        <w:spacing w:after="60" w:before="60"/>
        <w:jc w:val="center"/>
      </w:pPr>
      <w:r>
        <w:rPr>
          <w:rFonts w:ascii="Calibri" w:cs="Calibri" w:eastAsia="Calibri" w:hAnsi="Calibri"/>
          <w:color w:val="7F8C8D"/>
          <w:sz w:val="18"/>
          <w:szCs w:val="18"/>
        </w:rPr>
        <w:t xml:space="preserve">FishJourney · StoriaForge · Março 2026</w:t>
      </w:r>
    </w:p>
    <w:p>
      <w:pPr>
        <w:spacing w:after="200" w:before="200"/>
        <w:jc w:val="center"/>
      </w:pPr>
      <w:r>
        <w:rPr>
          <w:rFonts w:ascii="Georgia" w:cs="Georgia" w:eastAsia="Georgia" w:hAnsi="Georgia"/>
          <w:color w:val="B8860B"/>
          <w:sz w:val="18"/>
          <w:szCs w:val="18"/>
        </w:rPr>
        <w:t xml:space="preserve">⚓  ✦  ⚓</w:t>
      </w:r>
    </w:p>
    <w:p>
      <w:pPr>
        <w:spacing w:after="80" w:before="80"/>
      </w:pPr>
      <w:r>
        <w:rPr>
          <w:rFonts w:ascii="Georgia" w:cs="Georgia" w:eastAsia="Georgia" w:hAnsi="Georgia"/>
          <w:sz w:val="22"/>
          <w:szCs w:val="22"/>
        </w:rPr>
        <w:t xml:space="preserve">Bem-vindo ao outro lado da carta.</w:t>
      </w:r>
    </w:p>
    <w:p>
      <w:pPr>
        <w:spacing w:after="80" w:before="80"/>
      </w:pPr>
      <w:r>
        <w:rPr>
          <w:rFonts w:ascii="Georgia" w:cs="Georgia" w:eastAsia="Georgia" w:hAnsi="Georgia"/>
          <w:sz w:val="22"/>
          <w:szCs w:val="22"/>
        </w:rPr>
        <w:t xml:space="preserve">Se chegou até aqui, é porque leu o convite, pesou o que ele pede, e decidiu que quer saber mais antes de decidir. Isso já diz algo sobre você --- e sobre o tipo de navegador que este universo precisa.</w:t>
      </w:r>
    </w:p>
    <w:p>
      <w:pPr>
        <w:spacing w:after="80" w:before="80"/>
      </w:pPr>
      <w:r>
        <w:rPr>
          <w:rFonts w:ascii="Georgia" w:cs="Georgia" w:eastAsia="Georgia" w:hAnsi="Georgia"/>
          <w:sz w:val="22"/>
          <w:szCs w:val="22"/>
        </w:rPr>
        <w:t xml:space="preserve">Este anexo não é manual técnico nem regulamento burocrático. É o contexto que falta para que o convite faça sentido completo: quem são as empresas por trás deste universo, o que cada uma busca, e o que você precisará conhecer para contribuir com honestidade e profundidade.</w:t>
      </w:r>
    </w:p>
    <w:p>
      <w:pPr>
        <w:spacing w:after="200" w:before="200"/>
        <w:jc w:val="center"/>
      </w:pPr>
      <w:r>
        <w:rPr>
          <w:rFonts w:ascii="Georgia" w:cs="Georgia" w:eastAsia="Georgia" w:hAnsi="Georgia"/>
          <w:color w:val="B8860B"/>
          <w:sz w:val="18"/>
          <w:szCs w:val="18"/>
        </w:rPr>
        <w:t xml:space="preserve">⚓  ✦  ⚓</w:t>
      </w:r>
    </w:p>
    <w:p>
      <w:pPr>
        <w:spacing w:after="80" w:before="240"/>
      </w:pPr>
      <w:r>
        <w:rPr>
          <w:rFonts w:ascii="Georgia" w:cs="Georgia" w:eastAsia="Georgia" w:hAnsi="Georgia"/>
          <w:b/>
          <w:bCs/>
          <w:color w:val="1F2D3D"/>
          <w:sz w:val="22"/>
          <w:szCs w:val="22"/>
        </w:rPr>
        <w:t xml:space="preserve">Parte I --- Os Empreendimentos</w:t>
      </w:r>
    </w:p>
    <w:p>
      <w:pPr>
        <w:spacing w:after="80" w:before="240"/>
      </w:pPr>
      <w:r>
        <w:rPr>
          <w:rFonts w:ascii="Georgia" w:cs="Georgia" w:eastAsia="Georgia" w:hAnsi="Georgia"/>
          <w:b/>
          <w:bCs/>
          <w:color w:val="1F2D3D"/>
          <w:sz w:val="22"/>
          <w:szCs w:val="22"/>
        </w:rPr>
        <w:t xml:space="preserve">FishJourney --- A Guilda que Navega de Verdade</w:t>
      </w:r>
    </w:p>
    <w:p>
      <w:pPr>
        <w:spacing w:after="80" w:before="80"/>
      </w:pPr>
      <w:r>
        <w:rPr>
          <w:rFonts w:ascii="Georgia" w:cs="Georgia" w:eastAsia="Georgia" w:hAnsi="Georgia"/>
          <w:sz w:val="22"/>
          <w:szCs w:val="22"/>
        </w:rPr>
        <w:t xml:space="preserve">A FishJourney é uma empresa de games e experiências imersivas com um propósito claro: criar cultura para uma nova geração resgatar os princípios e valores do cristianismo. Não como doutrinação --- como experiência. Como aventura. Como o tipo de história que muda uma pessoa por dentro antes mesmo de ela perceber que está sendo mudada.</w:t>
      </w:r>
    </w:p>
    <w:p>
      <w:pPr>
        <w:spacing w:after="80" w:before="80"/>
      </w:pPr>
      <w:r>
        <w:rPr>
          <w:rFonts w:ascii="Georgia" w:cs="Georgia" w:eastAsia="Georgia" w:hAnsi="Georgia"/>
          <w:sz w:val="22"/>
          <w:szCs w:val="22"/>
        </w:rPr>
        <w:t xml:space="preserve">Seu avatar no universo de Akvon é a própria Luminávio. Não por acidente --- por coerência. A Luminávio faz, no universo fictício, o que a FishJourney faz no mundo real: navega descobrindo novos continentes, criando histórias e experiências que expandem o horizonte de quem as vive. Busca contato com os Mares de Cima --- servindo à divulgação da Palavra de Deus através de linguagens que a geração atual consegue ouvir. E recupera territórios dominados pelo Triobskuro --- entrando na guerra cultural do período atual, pós-revolucionário, com as únicas armas que funcionam: beleza, verdade e uma narrativa melhor do que a que o adversário oferece.</w:t>
      </w:r>
    </w:p>
    <w:p>
      <w:pPr>
        <w:spacing w:after="80" w:before="80"/>
      </w:pPr>
      <w:r>
        <w:rPr>
          <w:rFonts w:ascii="Georgia" w:cs="Georgia" w:eastAsia="Georgia" w:hAnsi="Georgia"/>
          <w:sz w:val="22"/>
          <w:szCs w:val="22"/>
        </w:rPr>
        <w:t xml:space="preserve">A FishJourney não é empresa religiosa no sentido convencional. É empresa de cultura --- e entende que cultura é o campo onde se decide o que uma geração vai acreditar, valorizar e transmitir. O Triobskuro sempre soube disso. Chegou a hora de quem navega para cima saber também.</w:t>
      </w:r>
    </w:p>
    <w:p>
      <w:pPr>
        <w:pBdr>
          <w:left w:val="single" w:color="B8860B" w:sz="4" w:space="10"/>
        </w:pBdr>
        <w:spacing w:after="80" w:before="80"/>
        <w:ind w:left="720"/>
      </w:pPr>
      <w:r>
        <w:rPr>
          <w:rFonts w:ascii="Georgia" w:cs="Georgia" w:eastAsia="Georgia" w:hAnsi="Georgia"/>
          <w:i/>
          <w:iCs/>
          <w:sz w:val="22"/>
          <w:szCs w:val="22"/>
        </w:rPr>
        <w:t xml:space="preserve">✦ Slogan: A maior aventura começa na imaginação.</w:t>
      </w:r>
    </w:p>
    <w:p>
      <w:pPr>
        <w:spacing w:after="80" w:before="240"/>
      </w:pPr>
      <w:r>
        <w:rPr>
          <w:rFonts w:ascii="Georgia" w:cs="Georgia" w:eastAsia="Georgia" w:hAnsi="Georgia"/>
          <w:b/>
          <w:bCs/>
          <w:color w:val="1F2D3D"/>
          <w:sz w:val="22"/>
          <w:szCs w:val="22"/>
        </w:rPr>
        <w:t xml:space="preserve">StoriaForge --- O Laboratório que Forja as Histórias</w:t>
      </w:r>
    </w:p>
    <w:p>
      <w:pPr>
        <w:spacing w:after="80" w:before="80"/>
      </w:pPr>
      <w:r>
        <w:rPr>
          <w:rFonts w:ascii="Georgia" w:cs="Georgia" w:eastAsia="Georgia" w:hAnsi="Georgia"/>
          <w:sz w:val="22"/>
          <w:szCs w:val="22"/>
        </w:rPr>
        <w:t xml:space="preserve">A StoriaForge nasceu como laboratório para estudar e aplicar inteligência artificial, automação de fluxos e gamificação na contação de histórias. O ponto de partida foi uma pergunta simples: como fazer uma boa história chegar a mais pessoas, de formas mais ricas, usando as ferramentas que a tecnologia atual oferece?</w:t>
      </w:r>
    </w:p>
    <w:p>
      <w:pPr>
        <w:spacing w:after="80" w:before="80"/>
      </w:pPr>
      <w:r>
        <w:rPr>
          <w:rFonts w:ascii="Georgia" w:cs="Georgia" w:eastAsia="Georgia" w:hAnsi="Georgia"/>
          <w:sz w:val="22"/>
          <w:szCs w:val="22"/>
        </w:rPr>
        <w:t xml:space="preserve">A resposta que surgiu foi um aplicativo --- uma espécie de Spotify para histórias, com conteúdo multimídia: texto, áudio, imagens, elementos interativos. Uma plataforma onde histórias imersivas podem ser consumidas, expandidas e, eventualmente, criadas em colaboração com a comunidade.</w:t>
      </w:r>
    </w:p>
    <w:p>
      <w:pPr>
        <w:spacing w:after="80" w:before="80"/>
      </w:pPr>
      <w:r>
        <w:rPr>
          <w:rFonts w:ascii="Georgia" w:cs="Georgia" w:eastAsia="Georgia" w:hAnsi="Georgia"/>
          <w:sz w:val="22"/>
          <w:szCs w:val="22"/>
        </w:rPr>
        <w:t xml:space="preserve">A primeira aventura disponível na plataforma será A Cruzada dos Oceanos. A segunda, assim que o aplicativo estiver pronto, será a história de Pedro Rocha e o CoMEx --- um universo diferente, com sua própria identidade, mas com a mesma qualidade de construção que o universo de Akvon estabelece como padrão.</w:t>
      </w:r>
    </w:p>
    <w:p>
      <w:pPr>
        <w:spacing w:after="80" w:before="80"/>
      </w:pPr>
      <w:r>
        <w:rPr>
          <w:rFonts w:ascii="Georgia" w:cs="Georgia" w:eastAsia="Georgia" w:hAnsi="Georgia"/>
          <w:sz w:val="22"/>
          <w:szCs w:val="22"/>
        </w:rPr>
        <w:t xml:space="preserve">A metodologia StoriaForge combina quatro domínios: gamificação, inteligência artificial, automação de fluxos e RPG. O resultado não é apenas entretenimento --- é microlearning imersivo. Histórias que ensinam sem que o leitor perceba que está aprendendo. Narrativas que reacendem a capacidade de imaginar, ler e pensar em jovens e adultos que a cultura do scroll e do algoritmo foi lentamente desidratando.</w:t>
      </w:r>
    </w:p>
    <w:p>
      <w:pPr>
        <w:pBdr>
          <w:left w:val="single" w:color="B8860B" w:sz="4" w:space="10"/>
        </w:pBdr>
        <w:spacing w:after="80" w:before="80"/>
        <w:ind w:left="720"/>
      </w:pPr>
      <w:r>
        <w:rPr>
          <w:rFonts w:ascii="Georgia" w:cs="Georgia" w:eastAsia="Georgia" w:hAnsi="Georgia"/>
          <w:sz w:val="22"/>
          <w:szCs w:val="22"/>
        </w:rPr>
        <w:t xml:space="preserve">✦ A StoriaForge pode colocar sua tecnologia de contação de histórias à</w:t>
      </w:r>
    </w:p>
    <w:p>
      <w:pPr>
        <w:pBdr>
          <w:left w:val="single" w:color="B8860B" w:sz="4" w:space="10"/>
        </w:pBdr>
        <w:spacing w:after="80" w:before="80"/>
        <w:ind w:left="720"/>
      </w:pPr>
      <w:r>
        <w:rPr>
          <w:rFonts w:ascii="Georgia" w:cs="Georgia" w:eastAsia="Georgia" w:hAnsi="Georgia"/>
          <w:sz w:val="22"/>
          <w:szCs w:val="22"/>
        </w:rPr>
        <w:t xml:space="preserve">disposição de outros criadores --- desde que o projeto não contrarie</w:t>
      </w:r>
    </w:p>
    <w:p>
      <w:pPr>
        <w:pBdr>
          <w:left w:val="single" w:color="B8860B" w:sz="4" w:space="10"/>
        </w:pBdr>
        <w:spacing w:after="80" w:before="80"/>
        <w:ind w:left="720"/>
      </w:pPr>
      <w:r>
        <w:rPr>
          <w:rFonts w:ascii="Georgia" w:cs="Georgia" w:eastAsia="Georgia" w:hAnsi="Georgia"/>
          <w:sz w:val="22"/>
          <w:szCs w:val="22"/>
        </w:rPr>
        <w:t xml:space="preserve">os princípios e valores da empresa e não seja ilegal. Princípio</w:t>
      </w:r>
    </w:p>
    <w:p>
      <w:pPr>
        <w:pBdr>
          <w:left w:val="single" w:color="B8860B" w:sz="4" w:space="10"/>
        </w:pBdr>
        <w:spacing w:after="80" w:before="80"/>
        <w:ind w:left="720"/>
      </w:pPr>
      <w:r>
        <w:rPr>
          <w:rFonts w:ascii="Georgia" w:cs="Georgia" w:eastAsia="Georgia" w:hAnsi="Georgia"/>
          <w:sz w:val="22"/>
          <w:szCs w:val="22"/>
        </w:rPr>
        <w:t xml:space="preserve">inalienável de liberdade: se até Vorak foi livre, quem somos nós para</w:t>
      </w:r>
    </w:p>
    <w:p>
      <w:pPr>
        <w:pBdr>
          <w:left w:val="single" w:color="B8860B" w:sz="4" w:space="10"/>
        </w:pBdr>
        <w:spacing w:after="80" w:before="80"/>
        <w:ind w:left="720"/>
      </w:pPr>
      <w:r>
        <w:rPr>
          <w:rFonts w:ascii="Georgia" w:cs="Georgia" w:eastAsia="Georgia" w:hAnsi="Georgia"/>
          <w:sz w:val="22"/>
          <w:szCs w:val="22"/>
        </w:rPr>
        <w:t xml:space="preserve">dizer o que alguém deve ou não criar.</w:t>
      </w:r>
    </w:p>
    <w:p>
      <w:pPr>
        <w:spacing w:after="80" w:before="240"/>
      </w:pPr>
      <w:r>
        <w:rPr>
          <w:rFonts w:ascii="Georgia" w:cs="Georgia" w:eastAsia="Georgia" w:hAnsi="Georgia"/>
          <w:b/>
          <w:bCs/>
          <w:color w:val="1F2D3D"/>
          <w:sz w:val="22"/>
          <w:szCs w:val="22"/>
        </w:rPr>
        <w:t xml:space="preserve">A Cruzada dos Oceanos --- A Primeira Aventura</w:t>
      </w:r>
    </w:p>
    <w:p>
      <w:pPr>
        <w:spacing w:after="80" w:before="80"/>
      </w:pPr>
      <w:r>
        <w:rPr>
          <w:rFonts w:ascii="Georgia" w:cs="Georgia" w:eastAsia="Georgia" w:hAnsi="Georgia"/>
          <w:sz w:val="22"/>
          <w:szCs w:val="22"/>
        </w:rPr>
        <w:t xml:space="preserve">A Cruzada dos Oceanos é o Volume 1 de uma série de dez. É o ponto de entrada no universo de Akvon --- e o texto que estabelece o padrão narrativo, editorial e cosmológico para tudo que virá depois.</w:t>
      </w:r>
    </w:p>
    <w:p>
      <w:pPr>
        <w:spacing w:after="80" w:before="80"/>
      </w:pPr>
      <w:r>
        <w:rPr>
          <w:rFonts w:ascii="Georgia" w:cs="Georgia" w:eastAsia="Georgia" w:hAnsi="Georgia"/>
          <w:sz w:val="22"/>
          <w:szCs w:val="22"/>
        </w:rPr>
        <w:t xml:space="preserve">A história começa com um naufrágio. Dipé, filho de nenhum porto, sobrevive três dias à deriva no Estreito dos Dois Mundos e chega às falésias do Promontório Silenciado. Lá encontra Henrique D\'Aurora --- fundador da Luminávio, guardião do farol que nunca apagou, último da linhagem Daŭranto --- e começa a descobrir que seu naufrágio não foi acidente.</w:t>
      </w:r>
    </w:p>
    <w:p>
      <w:pPr>
        <w:spacing w:after="80" w:before="80"/>
      </w:pPr>
      <w:r>
        <w:rPr>
          <w:rFonts w:ascii="Georgia" w:cs="Georgia" w:eastAsia="Georgia" w:hAnsi="Georgia"/>
          <w:sz w:val="22"/>
          <w:szCs w:val="22"/>
        </w:rPr>
        <w:t xml:space="preserve">A narrativa se passa em \~1500 DSdM, cerca de mil e quinhentos anos após a vinda do Majstro --- o marco zero do sistema temporal de Akvon. O próximo grande levante se aproxima: a transição de Akvon de planeta de provas e expiações para planeta de regeneração. D\'Aurora sabe que não viverá para vê-lo. Sabe também, há décadas, que existe um homem que virá depois dele. E que esse homem ainda não sabe o próprio nome.</w:t>
      </w:r>
    </w:p>
    <w:p>
      <w:pPr>
        <w:spacing w:after="80" w:before="80"/>
      </w:pPr>
      <w:r>
        <w:rPr>
          <w:rFonts w:ascii="Georgia" w:cs="Georgia" w:eastAsia="Georgia" w:hAnsi="Georgia"/>
          <w:sz w:val="22"/>
          <w:szCs w:val="22"/>
        </w:rPr>
        <w:t xml:space="preserve">A Cruzada dos Oceanos não é história de herói que vence vilão. É história de reconhecimento: duas almas que se encontram no momento exato em que precisavam se encontrar, num mundo que está à beira de uma transformação que nenhum dos dois consegue realizar sozinho.</w:t>
      </w:r>
    </w:p>
    <w:p>
      <w:pPr>
        <w:pBdr>
          <w:left w:val="single" w:color="B8860B" w:sz="4" w:space="10"/>
        </w:pBdr>
        <w:spacing w:after="80" w:before="80"/>
        <w:ind w:left="720"/>
      </w:pPr>
      <w:r>
        <w:rPr>
          <w:rFonts w:ascii="Georgia" w:cs="Georgia" w:eastAsia="Georgia" w:hAnsi="Georgia"/>
          <w:sz w:val="22"/>
          <w:szCs w:val="22"/>
        </w:rPr>
        <w:t xml:space="preserve">✦ Os três primeiros capítulos estão revisados e disponíveis nos</w:t>
      </w:r>
    </w:p>
    <w:p>
      <w:pPr>
        <w:pBdr>
          <w:left w:val="single" w:color="B8860B" w:sz="4" w:space="10"/>
        </w:pBdr>
        <w:spacing w:after="80" w:before="80"/>
        <w:ind w:left="720"/>
      </w:pPr>
      <w:r>
        <w:rPr>
          <w:rFonts w:ascii="Georgia" w:cs="Georgia" w:eastAsia="Georgia" w:hAnsi="Georgia"/>
          <w:sz w:val="22"/>
          <w:szCs w:val="22"/>
        </w:rPr>
        <w:t xml:space="preserve">arquivos do projeto. São o padrão de referência para qualquer</w:t>
      </w:r>
    </w:p>
    <w:p>
      <w:pPr>
        <w:pBdr>
          <w:left w:val="single" w:color="B8860B" w:sz="4" w:space="10"/>
        </w:pBdr>
        <w:spacing w:after="80" w:before="80"/>
        <w:ind w:left="720"/>
      </w:pPr>
      <w:r>
        <w:rPr>
          <w:rFonts w:ascii="Georgia" w:cs="Georgia" w:eastAsia="Georgia" w:hAnsi="Georgia"/>
          <w:sz w:val="22"/>
          <w:szCs w:val="22"/>
        </w:rPr>
        <w:t xml:space="preserve">contribuição narrativa.</w:t>
      </w:r>
    </w:p>
    <w:p>
      <w:pPr>
        <w:spacing w:after="200" w:before="200"/>
        <w:jc w:val="center"/>
      </w:pPr>
      <w:r>
        <w:rPr>
          <w:rFonts w:ascii="Georgia" w:cs="Georgia" w:eastAsia="Georgia" w:hAnsi="Georgia"/>
          <w:color w:val="B8860B"/>
          <w:sz w:val="18"/>
          <w:szCs w:val="18"/>
        </w:rPr>
        <w:t xml:space="preserve">⚓  ✦  ⚓</w:t>
      </w:r>
    </w:p>
    <w:p>
      <w:pPr>
        <w:spacing w:after="80" w:before="240"/>
      </w:pPr>
      <w:r>
        <w:rPr>
          <w:rFonts w:ascii="Georgia" w:cs="Georgia" w:eastAsia="Georgia" w:hAnsi="Georgia"/>
          <w:b/>
          <w:bCs/>
          <w:color w:val="1F2D3D"/>
          <w:sz w:val="22"/>
          <w:szCs w:val="22"/>
        </w:rPr>
        <w:t xml:space="preserve">Parte II --- O Que Você Precisa Conhecer</w:t>
      </w:r>
    </w:p>
    <w:p>
      <w:pPr>
        <w:spacing w:after="80" w:before="80"/>
      </w:pPr>
      <w:r>
        <w:rPr>
          <w:rFonts w:ascii="Georgia" w:cs="Georgia" w:eastAsia="Georgia" w:hAnsi="Georgia"/>
          <w:sz w:val="22"/>
          <w:szCs w:val="22"/>
        </w:rPr>
        <w:t xml:space="preserve">A tese da StoriaForge é simples e ambiciosa ao mesmo tempo: buscar Deus se expressando na natureza e na experiência e cultura humana vivida --- e transformar o que encontrar em literatura. Não inventar do vazio. Reconhecer o que já está lá e dar-lhe forma, nome, narrativa.</w:t>
      </w:r>
    </w:p>
    <w:p>
      <w:pPr>
        <w:spacing w:after="80" w:before="80"/>
      </w:pPr>
      <w:r>
        <w:rPr>
          <w:rFonts w:ascii="Georgia" w:cs="Georgia" w:eastAsia="Georgia" w:hAnsi="Georgia"/>
          <w:sz w:val="22"/>
          <w:szCs w:val="22"/>
        </w:rPr>
        <w:t xml:space="preserve">É por isso que na Cruzada dos Oceanos trabalhamos com histórias que já existem de fato --- eventos reais, personagens históricos, tradições espirituais, descobertas científicas --- e as traduzimos para dentro do universo de Akvon, dando-lhes uma camada simbólica que revela o que já era verdade nelas antes de chegarem até nós. O disperso não é disperso: é um mapa que ainda não encontrou quem saiba lê-lo. Nossa função é ser esse leitor.</w:t>
      </w:r>
    </w:p>
    <w:p>
      <w:pPr>
        <w:spacing w:after="80" w:before="80"/>
      </w:pPr>
      <w:r>
        <w:rPr>
          <w:rFonts w:ascii="Georgia" w:cs="Georgia" w:eastAsia="Georgia" w:hAnsi="Georgia"/>
          <w:sz w:val="22"/>
          <w:szCs w:val="22"/>
        </w:rPr>
        <w:t xml:space="preserve">Isso não é uma exigência para todos os contribuidores. Outros autores podem ter teses diferentes --- inclusive a da ficção pura, que tem seu valor e seu lugar. Mas vale uma honestidade que o universo de Akvon oferece a quem quiser recebê-la: o criador é sempre um canal. Ele só pode conduzir o que já está no seu campo de linguagem e de experiência. Quem acha que está inventando do zero está, sem saber, destilando o que viveu, leu, sofreu e amou. A ficção completamente desconectada do real é uma ilusão --- e não por acaso é Vorak, não o Senhor do Oceano, quem tenta criar a partir do vazio.</w:t>
      </w:r>
    </w:p>
    <w:p>
      <w:pPr>
        <w:spacing w:after="80" w:before="80"/>
      </w:pPr>
      <w:r>
        <w:rPr>
          <w:rFonts w:ascii="Georgia" w:cs="Georgia" w:eastAsia="Georgia" w:hAnsi="Georgia"/>
          <w:sz w:val="22"/>
          <w:szCs w:val="22"/>
        </w:rPr>
        <w:t xml:space="preserve">A Cruzada dos Oceanos é também, nesse sentido, uma metáfora de si mesma. Dipé percorre dez volumes construindo os instrumentos para navegar enquanto navega --- sem os meios prontos, forjando cada ferramenta no momento em que ela se torna necessária. É exatamente o desafio da StoriaForge: construir a plataforma enquanto produz o conteúdo que a justifica. O protagonista e o projeto compartilham o mesmo percurso. Isso não é coincidência --- é Lei de Reprodução em ação.</w:t>
      </w:r>
    </w:p>
    <w:p>
      <w:pPr>
        <w:spacing w:after="80" w:before="80"/>
      </w:pPr>
      <w:r>
        <w:rPr>
          <w:rFonts w:ascii="Georgia" w:cs="Georgia" w:eastAsia="Georgia" w:hAnsi="Georgia"/>
          <w:sz w:val="22"/>
          <w:szCs w:val="22"/>
        </w:rPr>
        <w:t xml:space="preserve">Para o leitor e contribuidor, a Cruzada oferece múltiplos níveis de participação simultâneos: pode-se simplesmente ler e ser transportado. Pode-se aprender história, mitologia e espiritualidade de forma imersiva. Pode-se criar um avatar e uma guilda para apresentar a própria visão de mundo dentro do universo. Pode-se contribuir com novas histórias que expandem o mapa. Cada nível é completo em si mesmo --- e todos coexistem no mesmo oceano.</w:t>
      </w:r>
    </w:p>
    <w:p>
      <w:pPr>
        <w:spacing w:after="80" w:before="80"/>
      </w:pPr>
      <w:r>
        <w:rPr>
          <w:rFonts w:ascii="Georgia" w:cs="Georgia" w:eastAsia="Georgia" w:hAnsi="Georgia"/>
          <w:sz w:val="22"/>
          <w:szCs w:val="22"/>
        </w:rPr>
        <w:t xml:space="preserve">A seguir, uma descrição resumida de cada área de conhecimento que este método exige --- com fontes acessíveis para quem quer começar agora, sem precisar de biblioteca universitária.</w:t>
      </w:r>
    </w:p>
    <w:p>
      <w:pPr>
        <w:spacing w:after="80" w:before="240"/>
      </w:pPr>
      <w:r>
        <w:rPr>
          <w:rFonts w:ascii="Georgia" w:cs="Georgia" w:eastAsia="Georgia" w:hAnsi="Georgia"/>
          <w:b/>
          <w:bCs/>
          <w:color w:val="1F2D3D"/>
          <w:sz w:val="22"/>
          <w:szCs w:val="22"/>
        </w:rPr>
        <w:t xml:space="preserve">1. A Bíblia</w:t>
      </w:r>
    </w:p>
    <w:p>
      <w:pPr>
        <w:spacing w:after="80" w:before="80"/>
      </w:pPr>
      <w:r>
        <w:rPr>
          <w:rFonts w:ascii="Georgia" w:cs="Georgia" w:eastAsia="Georgia" w:hAnsi="Georgia"/>
          <w:sz w:val="22"/>
          <w:szCs w:val="22"/>
        </w:rPr>
        <w:t xml:space="preserve">A Bíblia não é um livro --- é uma biblioteca de 73 livros escritos ao longo de mais de mil anos, por dezenas de autores, em três línguas diferentes. É o mito fundador da civilização ocidental: a narrativa simbólica de fatos essenciais que transferiu seu padrão de significado para tudo que a civilização ocidental veio a produzir depois.</w:t>
      </w:r>
    </w:p>
    <w:p>
      <w:pPr>
        <w:spacing w:after="80" w:before="80"/>
      </w:pPr>
      <w:r>
        <w:rPr>
          <w:rFonts w:ascii="Georgia" w:cs="Georgia" w:eastAsia="Georgia" w:hAnsi="Georgia"/>
          <w:sz w:val="22"/>
          <w:szCs w:val="22"/>
        </w:rPr>
        <w:t xml:space="preserve">Como escreveu o filósofo Northrop Frye: todos os esquemas narrativos da grande literatura ocidental são variações de enredos bíblicos. Isso inclui, naturalmente, o universo de Akvon. Quem não conhece a Bíblia não percebe o quanto dela está presente nas histórias que lê --- e perde a camada mais profunda do que está acontecendo.</w:t>
      </w:r>
    </w:p>
    <w:p>
      <w:pPr>
        <w:spacing w:after="80" w:before="80"/>
      </w:pPr>
      <w:r>
        <w:rPr>
          <w:rFonts w:ascii="Georgia" w:cs="Georgia" w:eastAsia="Georgia" w:hAnsi="Georgia"/>
          <w:sz w:val="22"/>
          <w:szCs w:val="22"/>
        </w:rPr>
        <w:t xml:space="preserve">Para os propósitos do universo de Akvon, os livros mais relevantes são: Gênesis (a criação, a queda, a aliança), Êxodo (a libertação, a travessia, a Lei), os Salmos (a voz da alma diante do Oceano), os Evangelhos (a segunda revelação, o Majstro), e o Apocalipse (o levante que se aproxima). Mas qualquer leitura contínua da Bíblia, do começo ao fim, já transforma o leitor de maneiras que nenhum resumo substitui.</w:t>
      </w:r>
    </w:p>
    <w:p>
      <w:pPr>
        <w:pBdr>
          <w:left w:val="single" w:color="B8860B" w:sz="4" w:space="10"/>
        </w:pBdr>
        <w:spacing w:after="80" w:before="80"/>
        <w:ind w:left="720"/>
      </w:pPr>
      <w:r>
        <w:rPr>
          <w:rFonts w:ascii="Georgia" w:cs="Georgia" w:eastAsia="Georgia" w:hAnsi="Georgia"/>
          <w:b/>
          <w:bCs/>
          <w:sz w:val="22"/>
          <w:szCs w:val="22"/>
        </w:rPr>
        <w:t xml:space="preserve">Fontes para começar:</w:t>
      </w:r>
    </w:p>
    <w:p>
      <w:pPr>
        <w:pBdr>
          <w:left w:val="single" w:color="B8860B" w:sz="4" w:space="10"/>
        </w:pBdr>
        <w:spacing w:after="80" w:before="80"/>
        <w:ind w:left="720"/>
      </w:pPr>
      <w:r>
        <w:rPr>
          <w:rFonts w:ascii="Georgia" w:cs="Georgia" w:eastAsia="Georgia" w:hAnsi="Georgia"/>
          <w:b/>
          <w:bCs/>
          <w:sz w:val="22"/>
          <w:szCs w:val="22"/>
        </w:rPr>
        <w:t xml:space="preserve">· Bible.com ---</w:t>
      </w:r>
      <w:r>
        <w:rPr>
          <w:rFonts w:ascii="Georgia" w:cs="Georgia" w:eastAsia="Georgia" w:hAnsi="Georgia"/>
          <w:sz w:val="22"/>
          <w:szCs w:val="22"/>
        </w:rPr>
        <w:t xml:space="preserve"> A Bíblia em português em múltiplas traduções,</w:t>
      </w:r>
    </w:p>
    <w:p>
      <w:pPr>
        <w:pBdr>
          <w:left w:val="single" w:color="B8860B" w:sz="4" w:space="10"/>
        </w:pBdr>
        <w:spacing w:after="80" w:before="80"/>
        <w:ind w:left="720"/>
      </w:pPr>
      <w:r>
        <w:rPr>
          <w:rFonts w:ascii="Georgia" w:cs="Georgia" w:eastAsia="Georgia" w:hAnsi="Georgia"/>
          <w:sz w:val="22"/>
          <w:szCs w:val="22"/>
        </w:rPr>
        <w:t xml:space="preserve">gratuita, com planos de leitura · bible.com</w:t>
      </w:r>
    </w:p>
    <w:p>
      <w:pPr>
        <w:pBdr>
          <w:left w:val="single" w:color="B8860B" w:sz="4" w:space="10"/>
        </w:pBdr>
        <w:spacing w:after="80" w:before="80"/>
        <w:ind w:left="720"/>
      </w:pPr>
      <w:r>
        <w:rPr>
          <w:rFonts w:ascii="Georgia" w:cs="Georgia" w:eastAsia="Georgia" w:hAnsi="Georgia"/>
          <w:b/>
          <w:bCs/>
          <w:sz w:val="22"/>
          <w:szCs w:val="22"/>
        </w:rPr>
        <w:t xml:space="preserve">· Canal Bíblia em Foco (YouTube) ---</w:t>
      </w:r>
      <w:r>
        <w:rPr>
          <w:rFonts w:ascii="Georgia" w:cs="Georgia" w:eastAsia="Georgia" w:hAnsi="Georgia"/>
          <w:sz w:val="22"/>
          <w:szCs w:val="22"/>
        </w:rPr>
        <w:t xml:space="preserve"> Introduções acessíveis aos</w:t>
      </w:r>
    </w:p>
    <w:p>
      <w:pPr>
        <w:pBdr>
          <w:left w:val="single" w:color="B8860B" w:sz="4" w:space="10"/>
        </w:pBdr>
        <w:spacing w:after="80" w:before="80"/>
        <w:ind w:left="720"/>
      </w:pPr>
      <w:r>
        <w:rPr>
          <w:rFonts w:ascii="Georgia" w:cs="Georgia" w:eastAsia="Georgia" w:hAnsi="Georgia"/>
          <w:sz w:val="22"/>
          <w:szCs w:val="22"/>
        </w:rPr>
        <w:t xml:space="preserve">livros bíblicos e contexto histórico · youtube.com/@bibliaprofunda</w:t>
      </w:r>
    </w:p>
    <w:p>
      <w:pPr>
        <w:pBdr>
          <w:left w:val="single" w:color="B8860B" w:sz="4" w:space="10"/>
        </w:pBdr>
        <w:spacing w:after="80" w:before="80"/>
        <w:ind w:left="720"/>
      </w:pPr>
      <w:r>
        <w:rPr>
          <w:rFonts w:ascii="Georgia" w:cs="Georgia" w:eastAsia="Georgia" w:hAnsi="Georgia"/>
          <w:b/>
          <w:bCs/>
          <w:sz w:val="22"/>
          <w:szCs w:val="22"/>
        </w:rPr>
        <w:t xml:space="preserve">· The Bible Project (YouTube) ---</w:t>
      </w:r>
      <w:r>
        <w:rPr>
          <w:rFonts w:ascii="Georgia" w:cs="Georgia" w:eastAsia="Georgia" w:hAnsi="Georgia"/>
          <w:sz w:val="22"/>
          <w:szCs w:val="22"/>
        </w:rPr>
        <w:t xml:space="preserve"> Animações de alta qualidade</w:t>
      </w:r>
    </w:p>
    <w:p>
      <w:pPr>
        <w:pBdr>
          <w:left w:val="single" w:color="B8860B" w:sz="4" w:space="10"/>
        </w:pBdr>
        <w:spacing w:after="80" w:before="80"/>
        <w:ind w:left="720"/>
      </w:pPr>
      <w:r>
        <w:rPr>
          <w:rFonts w:ascii="Georgia" w:cs="Georgia" w:eastAsia="Georgia" w:hAnsi="Georgia"/>
          <w:sz w:val="22"/>
          <w:szCs w:val="22"/>
        </w:rPr>
        <w:t xml:space="preserve">sobre cada livro --- em inglês, com legendas em português ·</w:t>
      </w:r>
    </w:p>
    <w:p>
      <w:pPr>
        <w:pBdr>
          <w:left w:val="single" w:color="B8860B" w:sz="4" w:space="10"/>
        </w:pBdr>
        <w:spacing w:after="80" w:before="80"/>
        <w:ind w:left="720"/>
      </w:pPr>
      <w:r>
        <w:rPr>
          <w:rFonts w:ascii="Georgia" w:cs="Georgia" w:eastAsia="Georgia" w:hAnsi="Georgia"/>
          <w:sz w:val="22"/>
          <w:szCs w:val="22"/>
        </w:rPr>
        <w:t xml:space="preserve">youtube.com/@bibleproject</w:t>
      </w:r>
    </w:p>
    <w:p>
      <w:pPr>
        <w:pBdr>
          <w:left w:val="single" w:color="B8860B" w:sz="4" w:space="10"/>
        </w:pBdr>
        <w:spacing w:after="80" w:before="80"/>
        <w:ind w:left="720"/>
      </w:pPr>
      <w:r>
        <w:rPr>
          <w:rFonts w:ascii="Georgia" w:cs="Georgia" w:eastAsia="Georgia" w:hAnsi="Georgia"/>
          <w:b/>
          <w:bCs/>
          <w:sz w:val="22"/>
          <w:szCs w:val="22"/>
        </w:rPr>
        <w:t xml:space="preserve">· Olavo de Carvalho --- Do mito à ideologia ---</w:t>
      </w:r>
      <w:r>
        <w:rPr>
          <w:rFonts w:ascii="Georgia" w:cs="Georgia" w:eastAsia="Georgia" w:hAnsi="Georgia"/>
          <w:sz w:val="22"/>
          <w:szCs w:val="22"/>
        </w:rPr>
        <w:t xml:space="preserve"> Artigo essencial</w:t>
      </w:r>
    </w:p>
    <w:p>
      <w:pPr>
        <w:pBdr>
          <w:left w:val="single" w:color="B8860B" w:sz="4" w:space="10"/>
        </w:pBdr>
        <w:spacing w:after="80" w:before="80"/>
        <w:ind w:left="720"/>
      </w:pPr>
      <w:r>
        <w:rPr>
          <w:rFonts w:ascii="Georgia" w:cs="Georgia" w:eastAsia="Georgia" w:hAnsi="Georgia"/>
          <w:sz w:val="22"/>
          <w:szCs w:val="22"/>
        </w:rPr>
        <w:t xml:space="preserve">sobre a Bíblia como mito fundador da civilização ocidental</w:t>
      </w:r>
    </w:p>
    <w:p>
      <w:pPr>
        <w:spacing w:after="80" w:before="80"/>
      </w:pPr>
      <w:r>
        <w:rPr>
          <w:rFonts w:ascii="Georgia" w:cs="Georgia" w:eastAsia="Georgia" w:hAnsi="Georgia"/>
          <w:b/>
          <w:bCs/>
          <w:sz w:val="22"/>
          <w:szCs w:val="22"/>
        </w:rPr>
        <w:t xml:space="preserve">2. Judaísmo, Cristianismo e Protestantismo --- As Guildas e Seus Cismas</w:t>
      </w:r>
    </w:p>
    <w:p>
      <w:pPr>
        <w:spacing w:after="80" w:before="80"/>
      </w:pPr>
      <w:r>
        <w:rPr>
          <w:rFonts w:ascii="Georgia" w:cs="Georgia" w:eastAsia="Georgia" w:hAnsi="Georgia"/>
          <w:sz w:val="22"/>
          <w:szCs w:val="22"/>
        </w:rPr>
        <w:t xml:space="preserve">As três grandes tradições abrahâmicas que moldaram o Ocidente são, no universo de Akvon, o espelho das guildas do Mar do Meio. Cada uma carrega uma verdade genuína e um desvio acumulado. Conhecer essa história não é requisito de fé --- é requisito de precisão narrativa.</w:t>
      </w:r>
    </w:p>
    <w:p>
      <w:pPr>
        <w:spacing w:after="80" w:before="80"/>
      </w:pPr>
      <w:r>
        <w:rPr>
          <w:rFonts w:ascii="Georgia" w:cs="Georgia" w:eastAsia="Georgia" w:hAnsi="Georgia"/>
          <w:sz w:val="22"/>
          <w:szCs w:val="22"/>
        </w:rPr>
        <w:t xml:space="preserve">O judaísmo é a primeira revelação: a tradição que guarda a pergunta por milênios antes de a resposta chegar. O povo que espera, que sofre, que preserva os textos sagrados através das perseguições. No universo de Akvon, ressoa na linhagem Daŭranto e nas guildas mais antigas do Mar do Meio.</w:t>
      </w:r>
    </w:p>
    <w:p>
      <w:pPr>
        <w:spacing w:after="80" w:before="80"/>
      </w:pPr>
      <w:r>
        <w:rPr>
          <w:rFonts w:ascii="Georgia" w:cs="Georgia" w:eastAsia="Georgia" w:hAnsi="Georgia"/>
          <w:sz w:val="22"/>
          <w:szCs w:val="22"/>
        </w:rPr>
        <w:t xml:space="preserve">O cristianismo é a segunda revelação: o momento em que o Incriado desceu ao Mar do Meio em forma que os homens podiam reconhecer. A tensão entre a mensagem original e as estruturas institucionais que foram se formando ao redor dela é o motor de boa parte do conflito narrativo de Akvon.</w:t>
      </w:r>
    </w:p>
    <w:p>
      <w:pPr>
        <w:spacing w:after="80" w:before="80"/>
      </w:pPr>
      <w:r>
        <w:rPr>
          <w:rFonts w:ascii="Georgia" w:cs="Georgia" w:eastAsia="Georgia" w:hAnsi="Georgia"/>
          <w:sz w:val="22"/>
          <w:szCs w:val="22"/>
        </w:rPr>
        <w:t xml:space="preserve">O protestantismo --- e especialmente o Grande Cisma que o gerou --- é o modelo do maior conflito interno das guildas de Akvon: a ruptura legítima que liberta e fragmenta ao mesmo tempo. A busca pela pureza da doutrina que se torna, inadvertidamente, instrumento de poder. O reformador que combate uma corrupção e planta outra.</w:t>
      </w:r>
    </w:p>
    <w:p>
      <w:pPr>
        <w:pBdr>
          <w:left w:val="single" w:color="B8860B" w:sz="4" w:space="10"/>
        </w:pBdr>
        <w:spacing w:after="80" w:before="80"/>
        <w:ind w:left="720"/>
      </w:pPr>
      <w:r>
        <w:rPr>
          <w:rFonts w:ascii="Georgia" w:cs="Georgia" w:eastAsia="Georgia" w:hAnsi="Georgia"/>
          <w:b/>
          <w:bCs/>
          <w:sz w:val="22"/>
          <w:szCs w:val="22"/>
        </w:rPr>
        <w:t xml:space="preserve">Fontes para começar:</w:t>
      </w:r>
    </w:p>
    <w:p>
      <w:pPr>
        <w:pBdr>
          <w:left w:val="single" w:color="B8860B" w:sz="4" w:space="10"/>
        </w:pBdr>
        <w:spacing w:after="80" w:before="80"/>
        <w:ind w:left="720"/>
      </w:pPr>
      <w:r>
        <w:rPr>
          <w:rFonts w:ascii="Georgia" w:cs="Georgia" w:eastAsia="Georgia" w:hAnsi="Georgia"/>
          <w:b/>
          <w:bCs/>
          <w:sz w:val="22"/>
          <w:szCs w:val="22"/>
        </w:rPr>
        <w:t xml:space="preserve">· Canal Religiões do Mundo (YouTube) ---</w:t>
      </w:r>
      <w:r>
        <w:rPr>
          <w:rFonts w:ascii="Georgia" w:cs="Georgia" w:eastAsia="Georgia" w:hAnsi="Georgia"/>
          <w:sz w:val="22"/>
          <w:szCs w:val="22"/>
        </w:rPr>
        <w:t xml:space="preserve"> Introduções acessíveis às</w:t>
      </w:r>
    </w:p>
    <w:p>
      <w:pPr>
        <w:pBdr>
          <w:left w:val="single" w:color="B8860B" w:sz="4" w:space="10"/>
        </w:pBdr>
        <w:spacing w:after="80" w:before="80"/>
        <w:ind w:left="720"/>
      </w:pPr>
      <w:r>
        <w:rPr>
          <w:rFonts w:ascii="Georgia" w:cs="Georgia" w:eastAsia="Georgia" w:hAnsi="Georgia"/>
          <w:sz w:val="22"/>
          <w:szCs w:val="22"/>
        </w:rPr>
        <w:t xml:space="preserve">três tradições em português</w:t>
      </w:r>
    </w:p>
    <w:p>
      <w:pPr>
        <w:pBdr>
          <w:left w:val="single" w:color="B8860B" w:sz="4" w:space="10"/>
        </w:pBdr>
        <w:spacing w:after="80" w:before="80"/>
        <w:ind w:left="720"/>
      </w:pPr>
      <w:r>
        <w:rPr>
          <w:rFonts w:ascii="Georgia" w:cs="Georgia" w:eastAsia="Georgia" w:hAnsi="Georgia"/>
          <w:b/>
          <w:bCs/>
          <w:sz w:val="22"/>
          <w:szCs w:val="22"/>
        </w:rPr>
        <w:t xml:space="preserve">· Flavius Josephus --- Antiguidades Judaicas ---</w:t>
      </w:r>
      <w:r>
        <w:rPr>
          <w:rFonts w:ascii="Georgia" w:cs="Georgia" w:eastAsia="Georgia" w:hAnsi="Georgia"/>
          <w:sz w:val="22"/>
          <w:szCs w:val="22"/>
        </w:rPr>
        <w:t xml:space="preserve"> A história do</w:t>
      </w:r>
    </w:p>
    <w:p>
      <w:pPr>
        <w:pBdr>
          <w:left w:val="single" w:color="B8860B" w:sz="4" w:space="10"/>
        </w:pBdr>
        <w:spacing w:after="80" w:before="80"/>
        <w:ind w:left="720"/>
      </w:pPr>
      <w:r>
        <w:rPr>
          <w:rFonts w:ascii="Georgia" w:cs="Georgia" w:eastAsia="Georgia" w:hAnsi="Georgia"/>
          <w:sz w:val="22"/>
          <w:szCs w:val="22"/>
        </w:rPr>
        <w:t xml:space="preserve">povo judeu contada por dentro --- disponível gratuitamente online</w:t>
      </w:r>
    </w:p>
    <w:p>
      <w:pPr>
        <w:pBdr>
          <w:left w:val="single" w:color="B8860B" w:sz="4" w:space="10"/>
        </w:pBdr>
        <w:spacing w:after="80" w:before="80"/>
        <w:ind w:left="720"/>
      </w:pPr>
      <w:r>
        <w:rPr>
          <w:rFonts w:ascii="Georgia" w:cs="Georgia" w:eastAsia="Georgia" w:hAnsi="Georgia"/>
          <w:b/>
          <w:bCs/>
          <w:sz w:val="22"/>
          <w:szCs w:val="22"/>
        </w:rPr>
        <w:t xml:space="preserve">· Eusébio de Cesareia --- História Eclesiástica ---</w:t>
      </w:r>
      <w:r>
        <w:rPr>
          <w:rFonts w:ascii="Georgia" w:cs="Georgia" w:eastAsia="Georgia" w:hAnsi="Georgia"/>
          <w:sz w:val="22"/>
          <w:szCs w:val="22"/>
        </w:rPr>
        <w:t xml:space="preserve"> A história dos</w:t>
      </w:r>
    </w:p>
    <w:p>
      <w:pPr>
        <w:pBdr>
          <w:left w:val="single" w:color="B8860B" w:sz="4" w:space="10"/>
        </w:pBdr>
        <w:spacing w:after="80" w:before="80"/>
        <w:ind w:left="720"/>
      </w:pPr>
      <w:r>
        <w:rPr>
          <w:rFonts w:ascii="Georgia" w:cs="Georgia" w:eastAsia="Georgia" w:hAnsi="Georgia"/>
          <w:sz w:val="22"/>
          <w:szCs w:val="22"/>
        </w:rPr>
        <w:t xml:space="preserve">primeiros séculos do cristianismo --- texto primário fundamental</w:t>
      </w:r>
    </w:p>
    <w:p>
      <w:pPr>
        <w:pBdr>
          <w:left w:val="single" w:color="B8860B" w:sz="4" w:space="10"/>
        </w:pBdr>
        <w:spacing w:after="80" w:before="80"/>
        <w:ind w:left="720"/>
      </w:pPr>
      <w:r>
        <w:rPr>
          <w:rFonts w:ascii="Georgia" w:cs="Georgia" w:eastAsia="Georgia" w:hAnsi="Georgia"/>
          <w:b/>
          <w:bCs/>
          <w:sz w:val="22"/>
          <w:szCs w:val="22"/>
        </w:rPr>
        <w:t xml:space="preserve">· Diarmaid MacCulloch --- A Reforma ---</w:t>
      </w:r>
      <w:r>
        <w:rPr>
          <w:rFonts w:ascii="Georgia" w:cs="Georgia" w:eastAsia="Georgia" w:hAnsi="Georgia"/>
          <w:sz w:val="22"/>
          <w:szCs w:val="22"/>
        </w:rPr>
        <w:t xml:space="preserve"> A história mais completa e</w:t>
      </w:r>
    </w:p>
    <w:p>
      <w:pPr>
        <w:pBdr>
          <w:left w:val="single" w:color="B8860B" w:sz="4" w:space="10"/>
        </w:pBdr>
        <w:spacing w:after="80" w:before="80"/>
        <w:ind w:left="720"/>
      </w:pPr>
      <w:r>
        <w:rPr>
          <w:rFonts w:ascii="Georgia" w:cs="Georgia" w:eastAsia="Georgia" w:hAnsi="Georgia"/>
          <w:sz w:val="22"/>
          <w:szCs w:val="22"/>
        </w:rPr>
        <w:t xml:space="preserve">acessível do protestantismo disponível em português</w:t>
      </w:r>
    </w:p>
    <w:p>
      <w:pPr>
        <w:pBdr>
          <w:left w:val="single" w:color="B8860B" w:sz="4" w:space="10"/>
        </w:pBdr>
        <w:spacing w:after="80" w:before="80"/>
        <w:ind w:left="720"/>
      </w:pPr>
      <w:r>
        <w:rPr>
          <w:rFonts w:ascii="Georgia" w:cs="Georgia" w:eastAsia="Georgia" w:hAnsi="Georgia"/>
          <w:b/>
          <w:bCs/>
          <w:sz w:val="22"/>
          <w:szCs w:val="22"/>
        </w:rPr>
        <w:t xml:space="preserve">· Khan Academy --- História das Religiões ---</w:t>
      </w:r>
      <w:r>
        <w:rPr>
          <w:rFonts w:ascii="Georgia" w:cs="Georgia" w:eastAsia="Georgia" w:hAnsi="Georgia"/>
          <w:sz w:val="22"/>
          <w:szCs w:val="22"/>
        </w:rPr>
        <w:t xml:space="preserve"> Módulos gratuitos de</w:t>
      </w:r>
    </w:p>
    <w:p>
      <w:pPr>
        <w:pBdr>
          <w:left w:val="single" w:color="B8860B" w:sz="4" w:space="10"/>
        </w:pBdr>
        <w:spacing w:after="80" w:before="80"/>
        <w:ind w:left="720"/>
      </w:pPr>
      <w:r>
        <w:rPr>
          <w:rFonts w:ascii="Georgia" w:cs="Georgia" w:eastAsia="Georgia" w:hAnsi="Georgia"/>
          <w:sz w:val="22"/>
          <w:szCs w:val="22"/>
        </w:rPr>
        <w:t xml:space="preserve">história das religiões com contexto histórico amplo · khanacademy.org</w:t>
      </w:r>
    </w:p>
    <w:p>
      <w:pPr>
        <w:spacing w:after="80" w:before="240"/>
      </w:pPr>
      <w:r>
        <w:rPr>
          <w:rFonts w:ascii="Georgia" w:cs="Georgia" w:eastAsia="Georgia" w:hAnsi="Georgia"/>
          <w:b/>
          <w:bCs/>
          <w:color w:val="1F2D3D"/>
          <w:sz w:val="22"/>
          <w:szCs w:val="22"/>
        </w:rPr>
        <w:t xml:space="preserve">3. O Espiritismo --- A Terceira Revelação</w:t>
      </w:r>
    </w:p>
    <w:p>
      <w:pPr>
        <w:spacing w:after="80" w:before="80"/>
      </w:pPr>
      <w:r>
        <w:rPr>
          <w:rFonts w:ascii="Georgia" w:cs="Georgia" w:eastAsia="Georgia" w:hAnsi="Georgia"/>
          <w:sz w:val="22"/>
          <w:szCs w:val="22"/>
        </w:rPr>
        <w:t xml:space="preserve">O espiritismo --- na forma que Allan Kardec sistematizou no século XIX e que Pietro Ubaldi aprofundou no século XX --- é a terceira revelação no universo de Akvon: a guilda que afirma comunicar-se com os Milchins, os seres dos Mares de Cima. D\'Aurora é simpático a ela. Dipé, ao longo de sua jornada, descobrirá por quê.</w:t>
      </w:r>
    </w:p>
    <w:p>
      <w:pPr>
        <w:spacing w:after="80" w:before="80"/>
      </w:pPr>
      <w:r>
        <w:rPr>
          <w:rFonts w:ascii="Georgia" w:cs="Georgia" w:eastAsia="Georgia" w:hAnsi="Georgia"/>
          <w:sz w:val="22"/>
          <w:szCs w:val="22"/>
        </w:rPr>
        <w:t xml:space="preserve">O que torna o espiritismo relevante para este universo não é seu aspecto mediúnico --- é sua cosmologia: a estrutura da evolução da consciência, a compreensão da vida após a morte como continuidade e não como interrupção, a justiça de um universo que não desperdiça nenhuma experiência. Tudo isso encontra correspondência direta na topologia dos Sete Mares.</w:t>
      </w:r>
    </w:p>
    <w:p>
      <w:pPr>
        <w:spacing w:after="80" w:before="80"/>
      </w:pPr>
      <w:r>
        <w:rPr>
          <w:rFonts w:ascii="Georgia" w:cs="Georgia" w:eastAsia="Georgia" w:hAnsi="Georgia"/>
          <w:sz w:val="22"/>
          <w:szCs w:val="22"/>
        </w:rPr>
        <w:t xml:space="preserve">Kardec é a porta de entrada. Ubaldi é o aprofundamento --- e será tratado no próximo item. Para o espiritismo em si, os textos fundamentais são O Livro dos Espíritos e O Evangelho Segundo o Espiritismo, ambos de Kardec.</w:t>
      </w:r>
    </w:p>
    <w:p>
      <w:pPr>
        <w:pBdr>
          <w:left w:val="single" w:color="B8860B" w:sz="4" w:space="10"/>
        </w:pBdr>
        <w:spacing w:after="80" w:before="80"/>
        <w:ind w:left="720"/>
      </w:pPr>
      <w:r>
        <w:rPr>
          <w:rFonts w:ascii="Georgia" w:cs="Georgia" w:eastAsia="Georgia" w:hAnsi="Georgia"/>
          <w:b/>
          <w:bCs/>
          <w:sz w:val="22"/>
          <w:szCs w:val="22"/>
        </w:rPr>
        <w:t xml:space="preserve">Fontes para começar:</w:t>
      </w:r>
    </w:p>
    <w:p>
      <w:pPr>
        <w:pBdr>
          <w:left w:val="single" w:color="B8860B" w:sz="4" w:space="10"/>
        </w:pBdr>
        <w:spacing w:after="80" w:before="80"/>
        <w:ind w:left="720"/>
      </w:pPr>
      <w:r>
        <w:rPr>
          <w:rFonts w:ascii="Georgia" w:cs="Georgia" w:eastAsia="Georgia" w:hAnsi="Georgia"/>
          <w:b/>
          <w:bCs/>
          <w:sz w:val="22"/>
          <w:szCs w:val="22"/>
        </w:rPr>
        <w:t xml:space="preserve">· Bíblia do Caminho ---</w:t>
      </w:r>
      <w:r>
        <w:rPr>
          <w:rFonts w:ascii="Georgia" w:cs="Georgia" w:eastAsia="Georgia" w:hAnsi="Georgia"/>
          <w:sz w:val="22"/>
          <w:szCs w:val="22"/>
        </w:rPr>
        <w:t xml:space="preserve"> Portal espírita com a literatura de</w:t>
      </w:r>
    </w:p>
    <w:p>
      <w:pPr>
        <w:pBdr>
          <w:left w:val="single" w:color="B8860B" w:sz="4" w:space="10"/>
        </w:pBdr>
        <w:spacing w:after="80" w:before="80"/>
        <w:ind w:left="720"/>
      </w:pPr>
      <w:r>
        <w:rPr>
          <w:rFonts w:ascii="Georgia" w:cs="Georgia" w:eastAsia="Georgia" w:hAnsi="Georgia"/>
          <w:sz w:val="22"/>
          <w:szCs w:val="22"/>
        </w:rPr>
        <w:t xml:space="preserve">Kardec, André Luiz, Emmanuel e outros --- recurso central e gratuito ·</w:t>
      </w:r>
    </w:p>
    <w:p>
      <w:pPr>
        <w:pBdr>
          <w:left w:val="single" w:color="B8860B" w:sz="4" w:space="10"/>
        </w:pBdr>
        <w:spacing w:after="80" w:before="80"/>
        <w:ind w:left="720"/>
      </w:pPr>
      <w:r>
        <w:rPr>
          <w:rFonts w:ascii="Georgia" w:cs="Georgia" w:eastAsia="Georgia" w:hAnsi="Georgia"/>
          <w:sz w:val="22"/>
          <w:szCs w:val="22"/>
        </w:rPr>
        <w:t xml:space="preserve">bibliadocaminho.com</w:t>
      </w:r>
    </w:p>
    <w:p>
      <w:pPr>
        <w:pBdr>
          <w:left w:val="single" w:color="B8860B" w:sz="4" w:space="10"/>
        </w:pBdr>
        <w:spacing w:after="80" w:before="80"/>
        <w:ind w:left="720"/>
      </w:pPr>
      <w:r>
        <w:rPr>
          <w:rFonts w:ascii="Georgia" w:cs="Georgia" w:eastAsia="Georgia" w:hAnsi="Georgia"/>
          <w:b/>
          <w:bCs/>
          <w:sz w:val="22"/>
          <w:szCs w:val="22"/>
        </w:rPr>
        <w:t xml:space="preserve">· Allan Kardec --- O Livro dos Espíritos ---</w:t>
      </w:r>
      <w:r>
        <w:rPr>
          <w:rFonts w:ascii="Georgia" w:cs="Georgia" w:eastAsia="Georgia" w:hAnsi="Georgia"/>
          <w:sz w:val="22"/>
          <w:szCs w:val="22"/>
        </w:rPr>
        <w:t xml:space="preserve"> O texto fundador do</w:t>
      </w:r>
    </w:p>
    <w:p>
      <w:pPr>
        <w:pBdr>
          <w:left w:val="single" w:color="B8860B" w:sz="4" w:space="10"/>
        </w:pBdr>
        <w:spacing w:after="80" w:before="80"/>
        <w:ind w:left="720"/>
      </w:pPr>
      <w:r>
        <w:rPr>
          <w:rFonts w:ascii="Georgia" w:cs="Georgia" w:eastAsia="Georgia" w:hAnsi="Georgia"/>
          <w:sz w:val="22"/>
          <w:szCs w:val="22"/>
        </w:rPr>
        <w:t xml:space="preserve">espiritismo --- cosmologia, evolução, leis morais · kardecpedia.com</w:t>
      </w:r>
    </w:p>
    <w:p>
      <w:pPr>
        <w:pBdr>
          <w:left w:val="single" w:color="B8860B" w:sz="4" w:space="10"/>
        </w:pBdr>
        <w:spacing w:after="80" w:before="80"/>
        <w:ind w:left="720"/>
      </w:pPr>
      <w:r>
        <w:rPr>
          <w:rFonts w:ascii="Georgia" w:cs="Georgia" w:eastAsia="Georgia" w:hAnsi="Georgia"/>
          <w:b/>
          <w:bCs/>
          <w:sz w:val="22"/>
          <w:szCs w:val="22"/>
        </w:rPr>
        <w:t xml:space="preserve">· Allan Kardec --- O Evangelho Segundo o Espiritismo ---</w:t>
      </w:r>
      <w:r>
        <w:rPr>
          <w:rFonts w:ascii="Georgia" w:cs="Georgia" w:eastAsia="Georgia" w:hAnsi="Georgia"/>
          <w:sz w:val="22"/>
          <w:szCs w:val="22"/>
        </w:rPr>
        <w:t xml:space="preserve"> A leitura</w:t>
      </w:r>
    </w:p>
    <w:p>
      <w:pPr>
        <w:pBdr>
          <w:left w:val="single" w:color="B8860B" w:sz="4" w:space="10"/>
        </w:pBdr>
        <w:spacing w:after="80" w:before="80"/>
        <w:ind w:left="720"/>
      </w:pPr>
      <w:r>
        <w:rPr>
          <w:rFonts w:ascii="Georgia" w:cs="Georgia" w:eastAsia="Georgia" w:hAnsi="Georgia"/>
          <w:sz w:val="22"/>
          <w:szCs w:val="22"/>
        </w:rPr>
        <w:t xml:space="preserve">dos Evangelhos pela ótica espírita --- diálogo direto com a segunda</w:t>
      </w:r>
    </w:p>
    <w:p>
      <w:pPr>
        <w:pBdr>
          <w:left w:val="single" w:color="B8860B" w:sz="4" w:space="10"/>
        </w:pBdr>
        <w:spacing w:after="80" w:before="80"/>
        <w:ind w:left="720"/>
      </w:pPr>
      <w:r>
        <w:rPr>
          <w:rFonts w:ascii="Georgia" w:cs="Georgia" w:eastAsia="Georgia" w:hAnsi="Georgia"/>
          <w:sz w:val="22"/>
          <w:szCs w:val="22"/>
        </w:rPr>
        <w:t xml:space="preserve">revelação · kardecpedia.com</w:t>
      </w:r>
    </w:p>
    <w:p>
      <w:pPr>
        <w:pBdr>
          <w:left w:val="single" w:color="B8860B" w:sz="4" w:space="10"/>
        </w:pBdr>
        <w:spacing w:after="80" w:before="80"/>
        <w:ind w:left="720"/>
      </w:pPr>
      <w:r>
        <w:rPr>
          <w:rFonts w:ascii="Georgia" w:cs="Georgia" w:eastAsia="Georgia" w:hAnsi="Georgia"/>
          <w:b/>
          <w:bCs/>
          <w:sz w:val="22"/>
          <w:szCs w:val="22"/>
        </w:rPr>
        <w:t xml:space="preserve">· Francisco Cândido Xavier / André Luiz ---</w:t>
      </w:r>
      <w:r>
        <w:rPr>
          <w:rFonts w:ascii="Georgia" w:cs="Georgia" w:eastAsia="Georgia" w:hAnsi="Georgia"/>
          <w:sz w:val="22"/>
          <w:szCs w:val="22"/>
        </w:rPr>
        <w:t xml:space="preserve"> A série Nosso Lar e</w:t>
      </w:r>
    </w:p>
    <w:p>
      <w:pPr>
        <w:pBdr>
          <w:left w:val="single" w:color="B8860B" w:sz="4" w:space="10"/>
        </w:pBdr>
        <w:spacing w:after="80" w:before="80"/>
        <w:ind w:left="720"/>
      </w:pPr>
      <w:r>
        <w:rPr>
          <w:rFonts w:ascii="Georgia" w:cs="Georgia" w:eastAsia="Georgia" w:hAnsi="Georgia"/>
          <w:sz w:val="22"/>
          <w:szCs w:val="22"/>
        </w:rPr>
        <w:t xml:space="preserve">outros livros --- descrições detalhadas da vida entre encarnações,</w:t>
      </w:r>
    </w:p>
    <w:p>
      <w:pPr>
        <w:pBdr>
          <w:left w:val="single" w:color="B8860B" w:sz="4" w:space="10"/>
        </w:pBdr>
        <w:spacing w:after="80" w:before="80"/>
        <w:ind w:left="720"/>
      </w:pPr>
      <w:r>
        <w:rPr>
          <w:rFonts w:ascii="Georgia" w:cs="Georgia" w:eastAsia="Georgia" w:hAnsi="Georgia"/>
          <w:sz w:val="22"/>
          <w:szCs w:val="22"/>
        </w:rPr>
        <w:t xml:space="preserve">correlatas à topologia dos Sete Mares · bibliadocaminho.com</w:t>
      </w:r>
    </w:p>
    <w:p>
      <w:pPr>
        <w:pBdr>
          <w:left w:val="single" w:color="B8860B" w:sz="4" w:space="10"/>
        </w:pBdr>
        <w:spacing w:after="80" w:before="80"/>
        <w:ind w:left="720"/>
      </w:pPr>
      <w:r>
        <w:rPr>
          <w:rFonts w:ascii="Georgia" w:cs="Georgia" w:eastAsia="Georgia" w:hAnsi="Georgia"/>
          <w:b/>
          <w:bCs/>
          <w:sz w:val="22"/>
          <w:szCs w:val="22"/>
        </w:rPr>
        <w:t xml:space="preserve">· Francisco Cândido Xavier / Emmanuel ---</w:t>
      </w:r>
      <w:r>
        <w:rPr>
          <w:rFonts w:ascii="Georgia" w:cs="Georgia" w:eastAsia="Georgia" w:hAnsi="Georgia"/>
          <w:sz w:val="22"/>
          <w:szCs w:val="22"/>
        </w:rPr>
        <w:t xml:space="preserve"> Parnaso de Além Túmulo e</w:t>
      </w:r>
    </w:p>
    <w:p>
      <w:pPr>
        <w:pBdr>
          <w:left w:val="single" w:color="B8860B" w:sz="4" w:space="10"/>
        </w:pBdr>
        <w:spacing w:after="80" w:before="80"/>
        <w:ind w:left="720"/>
      </w:pPr>
      <w:r>
        <w:rPr>
          <w:rFonts w:ascii="Georgia" w:cs="Georgia" w:eastAsia="Georgia" w:hAnsi="Georgia"/>
          <w:sz w:val="22"/>
          <w:szCs w:val="22"/>
        </w:rPr>
        <w:t xml:space="preserve">os livros de Emmanuel --- a voz mais serena e precisa do espiritismo</w:t>
      </w:r>
    </w:p>
    <w:p>
      <w:pPr>
        <w:pBdr>
          <w:left w:val="single" w:color="B8860B" w:sz="4" w:space="10"/>
        </w:pBdr>
        <w:spacing w:after="80" w:before="80"/>
        <w:ind w:left="720"/>
      </w:pPr>
      <w:r>
        <w:rPr>
          <w:rFonts w:ascii="Georgia" w:cs="Georgia" w:eastAsia="Georgia" w:hAnsi="Georgia"/>
          <w:sz w:val="22"/>
          <w:szCs w:val="22"/>
        </w:rPr>
        <w:t xml:space="preserve">brasileiro · bibliadocaminho.com</w:t>
      </w:r>
    </w:p>
    <w:p>
      <w:pPr>
        <w:pBdr>
          <w:left w:val="single" w:color="B8860B" w:sz="4" w:space="10"/>
        </w:pBdr>
        <w:spacing w:after="80" w:before="80"/>
        <w:ind w:left="720"/>
      </w:pPr>
      <w:r>
        <w:rPr>
          <w:rFonts w:ascii="Georgia" w:cs="Georgia" w:eastAsia="Georgia" w:hAnsi="Georgia"/>
          <w:b/>
          <w:bCs/>
          <w:sz w:val="22"/>
          <w:szCs w:val="22"/>
        </w:rPr>
        <w:t xml:space="preserve">· Canal Momento Espírita (YouTube) ---</w:t>
      </w:r>
      <w:r>
        <w:rPr>
          <w:rFonts w:ascii="Georgia" w:cs="Georgia" w:eastAsia="Georgia" w:hAnsi="Georgia"/>
          <w:sz w:val="22"/>
          <w:szCs w:val="22"/>
        </w:rPr>
        <w:t xml:space="preserve"> Divulgação do espiritismo</w:t>
      </w:r>
    </w:p>
    <w:p>
      <w:pPr>
        <w:pBdr>
          <w:left w:val="single" w:color="B8860B" w:sz="4" w:space="10"/>
        </w:pBdr>
        <w:spacing w:after="80" w:before="80"/>
        <w:ind w:left="720"/>
      </w:pPr>
      <w:r>
        <w:rPr>
          <w:rFonts w:ascii="Georgia" w:cs="Georgia" w:eastAsia="Georgia" w:hAnsi="Georgia"/>
          <w:sz w:val="22"/>
          <w:szCs w:val="22"/>
        </w:rPr>
        <w:t xml:space="preserve">em linguagem acessível · youtube.com/@momentoespirita</w:t>
      </w:r>
    </w:p>
    <w:p>
      <w:pPr>
        <w:spacing w:after="80" w:before="240"/>
      </w:pPr>
      <w:r>
        <w:rPr>
          <w:rFonts w:ascii="Georgia" w:cs="Georgia" w:eastAsia="Georgia" w:hAnsi="Georgia"/>
          <w:b/>
          <w:bCs/>
          <w:color w:val="1F2D3D"/>
          <w:sz w:val="22"/>
          <w:szCs w:val="22"/>
        </w:rPr>
        <w:t xml:space="preserve">4. Pietro Ubaldi e as Sete Leis dos Sete Mares</w:t>
      </w:r>
    </w:p>
    <w:p>
      <w:pPr>
        <w:spacing w:after="80" w:before="80"/>
      </w:pPr>
      <w:r>
        <w:rPr>
          <w:rFonts w:ascii="Georgia" w:cs="Georgia" w:eastAsia="Georgia" w:hAnsi="Georgia"/>
          <w:sz w:val="22"/>
          <w:szCs w:val="22"/>
        </w:rPr>
        <w:t xml:space="preserve">Pietro Ubaldi (1890--1972) foi um filósofo e escritor espiritualista italiano cuja obra representa, no contexto do universo de Akvon, a formulação mais precisa e profunda da cosmologia que sustenta os Sete Mares. Sua contribuição central foi demonstrar que existe uma estrutura racional e observável por trás da realidade --- não uma crença a ser adotada por fé cega, mas um conjunto de leis que qualquer pessoa pode verificar pela observação dos fatos.</w:t>
      </w:r>
    </w:p>
    <w:p>
      <w:pPr>
        <w:spacing w:after="80" w:before="80"/>
      </w:pPr>
      <w:r>
        <w:rPr>
          <w:rFonts w:ascii="Georgia" w:cs="Georgia" w:eastAsia="Georgia" w:hAnsi="Georgia"/>
          <w:sz w:val="22"/>
          <w:szCs w:val="22"/>
        </w:rPr>
        <w:t xml:space="preserve">Como ele mesmo escreveu: \"Se quisermos fugir à dor e conquistar a felicidade, qualquer que seja a nossa filosofia ou religião, temos de compreender que existem leis, existem leis, existem leis.\"</w:t>
      </w:r>
    </w:p>
    <w:p>
      <w:pPr>
        <w:spacing w:after="80" w:before="80"/>
      </w:pPr>
      <w:r>
        <w:rPr>
          <w:rFonts w:ascii="Georgia" w:cs="Georgia" w:eastAsia="Georgia" w:hAnsi="Georgia"/>
          <w:sz w:val="22"/>
          <w:szCs w:val="22"/>
        </w:rPr>
        <w:t xml:space="preserve">No universo de Akvon, os escritos de Ubaldi aparecem como os Fragmentos das Sete Leis --- textos considerados heréticos pelas guildas ortodoxas, guardados pelos que sobreviveram às perseguições. As Sete Leis derivam de uma Lei Universal --- o próprio Senhor do Oceano, a lei una da qual todas as outras são expressão. Ela não se estuda: se navega.</w:t>
      </w:r>
    </w:p>
    <w:p>
      <w:pPr>
        <w:spacing w:after="80" w:before="80"/>
      </w:pPr>
      <w:r>
        <w:rPr>
          <w:rFonts w:ascii="Georgia" w:cs="Georgia" w:eastAsia="Georgia" w:hAnsi="Georgia"/>
          <w:sz w:val="22"/>
          <w:szCs w:val="22"/>
        </w:rPr>
        <w:t xml:space="preserve">As Sete Leis, que estruturam os volumes 4 a 10 da série, são: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Georgia" w:cs="Georgia" w:eastAsia="Georgia" w:hAnsi="Georgia"/>
          <w:sz w:val="22"/>
          <w:szCs w:val="22"/>
        </w:rPr>
        <w:t xml:space="preserve">1ª Lei de Unidade --- tudo que existe participa de uma única fonte e</w:t>
      </w:r>
    </w:p>
    <w:p>
      <w:pPr>
        <w:pBdr>
          <w:left w:val="single" w:color="B8860B" w:sz="4" w:space="10"/>
        </w:pBdr>
        <w:spacing w:after="80" w:before="80"/>
        <w:ind w:left="720"/>
      </w:pPr>
      <w:r>
        <w:rPr>
          <w:rFonts w:ascii="Georgia" w:cs="Georgia" w:eastAsia="Georgia" w:hAnsi="Georgia"/>
          <w:sz w:val="22"/>
          <w:szCs w:val="22"/>
        </w:rPr>
        <w:t xml:space="preserve">tende a retornar a ela. A sede de unidade é o convite irresistível do</w:t>
      </w:r>
    </w:p>
    <w:p>
      <w:pPr>
        <w:pBdr>
          <w:left w:val="single" w:color="B8860B" w:sz="4" w:space="10"/>
        </w:pBdr>
        <w:spacing w:after="80" w:before="80"/>
        <w:ind w:left="720"/>
      </w:pPr>
      <w:r>
        <w:rPr>
          <w:rFonts w:ascii="Georgia" w:cs="Georgia" w:eastAsia="Georgia" w:hAnsi="Georgia"/>
          <w:sz w:val="22"/>
          <w:szCs w:val="22"/>
        </w:rPr>
        <w:t xml:space="preserve">Senhor do Oceano.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Georgia" w:cs="Georgia" w:eastAsia="Georgia" w:hAnsi="Georgia"/>
          <w:sz w:val="22"/>
          <w:szCs w:val="22"/>
        </w:rPr>
        <w:t xml:space="preserve">2ª Lei de Dualidade --- toda manifestação ocorre em pares de opostos</w:t>
      </w:r>
    </w:p>
    <w:p>
      <w:pPr>
        <w:pBdr>
          <w:left w:val="single" w:color="B8860B" w:sz="4" w:space="10"/>
        </w:pBdr>
        <w:spacing w:after="80" w:before="80"/>
        <w:ind w:left="720"/>
      </w:pPr>
      <w:r>
        <w:rPr>
          <w:rFonts w:ascii="Georgia" w:cs="Georgia" w:eastAsia="Georgia" w:hAnsi="Georgia"/>
          <w:sz w:val="22"/>
          <w:szCs w:val="22"/>
        </w:rPr>
        <w:t xml:space="preserve">que se complementam. A tensão que move sem destruir.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Georgia" w:cs="Georgia" w:eastAsia="Georgia" w:hAnsi="Georgia"/>
          <w:sz w:val="22"/>
          <w:szCs w:val="22"/>
        </w:rPr>
        <w:t xml:space="preserve">3ª Lei de Trindade --- o terceiro elemento que resolve o que dois</w:t>
      </w:r>
    </w:p>
    <w:p>
      <w:pPr>
        <w:pBdr>
          <w:left w:val="single" w:color="B8860B" w:sz="4" w:space="10"/>
        </w:pBdr>
        <w:spacing w:after="80" w:before="80"/>
        <w:ind w:left="720"/>
      </w:pPr>
      <w:r>
        <w:rPr>
          <w:rFonts w:ascii="Georgia" w:cs="Georgia" w:eastAsia="Georgia" w:hAnsi="Georgia"/>
          <w:sz w:val="22"/>
          <w:szCs w:val="22"/>
        </w:rPr>
        <w:t xml:space="preserve">não conseguem sozinhos. A síntese que não anula as partes.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Georgia" w:cs="Georgia" w:eastAsia="Georgia" w:hAnsi="Georgia"/>
          <w:sz w:val="22"/>
          <w:szCs w:val="22"/>
        </w:rPr>
        <w:t xml:space="preserve">4ª Lei de Reprodução --- o padrão que se repete em escala, do menor</w:t>
      </w:r>
    </w:p>
    <w:p>
      <w:pPr>
        <w:pBdr>
          <w:left w:val="single" w:color="B8860B" w:sz="4" w:space="10"/>
        </w:pBdr>
        <w:spacing w:after="80" w:before="80"/>
        <w:ind w:left="720"/>
      </w:pPr>
      <w:r>
        <w:rPr>
          <w:rFonts w:ascii="Georgia" w:cs="Georgia" w:eastAsia="Georgia" w:hAnsi="Georgia"/>
          <w:sz w:val="22"/>
          <w:szCs w:val="22"/>
        </w:rPr>
        <w:t xml:space="preserve">ao maior. O fractal como linguagem do Incriado.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Georgia" w:cs="Georgia" w:eastAsia="Georgia" w:hAnsi="Georgia"/>
          <w:sz w:val="22"/>
          <w:szCs w:val="22"/>
        </w:rPr>
        <w:t xml:space="preserve">5ª Lei de Diferenciação --- a riqueza que emerge da unidade sem a</w:t>
      </w:r>
    </w:p>
    <w:p>
      <w:pPr>
        <w:pBdr>
          <w:left w:val="single" w:color="B8860B" w:sz="4" w:space="10"/>
        </w:pBdr>
        <w:spacing w:after="80" w:before="80"/>
        <w:ind w:left="720"/>
      </w:pPr>
      <w:r>
        <w:rPr>
          <w:rFonts w:ascii="Georgia" w:cs="Georgia" w:eastAsia="Georgia" w:hAnsi="Georgia"/>
          <w:sz w:val="22"/>
          <w:szCs w:val="22"/>
        </w:rPr>
        <w:t xml:space="preserve">romper. A diversidade como expressão da profundidade do centro.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Georgia" w:cs="Georgia" w:eastAsia="Georgia" w:hAnsi="Georgia"/>
          <w:sz w:val="22"/>
          <w:szCs w:val="22"/>
        </w:rPr>
        <w:t xml:space="preserve">6ª Lei de Nucleação e Coletivização --- todo centro organiza e</w:t>
      </w:r>
    </w:p>
    <w:p>
      <w:pPr>
        <w:pBdr>
          <w:left w:val="single" w:color="B8860B" w:sz="4" w:space="10"/>
        </w:pBdr>
        <w:spacing w:after="80" w:before="80"/>
        <w:ind w:left="720"/>
      </w:pPr>
      <w:r>
        <w:rPr>
          <w:rFonts w:ascii="Georgia" w:cs="Georgia" w:eastAsia="Georgia" w:hAnsi="Georgia"/>
          <w:sz w:val="22"/>
          <w:szCs w:val="22"/>
        </w:rPr>
        <w:t xml:space="preserve">atrai. A diferença entre o núcleo que serve e o vórtice que suga.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Georgia" w:cs="Georgia" w:eastAsia="Georgia" w:hAnsi="Georgia"/>
          <w:sz w:val="22"/>
          <w:szCs w:val="22"/>
        </w:rPr>
        <w:t xml:space="preserve">7ª Lei de Hierarquização --- a ordem que serve, não que domina. A</w:t>
      </w:r>
    </w:p>
    <w:p>
      <w:pPr>
        <w:pBdr>
          <w:left w:val="single" w:color="B8860B" w:sz="4" w:space="10"/>
        </w:pBdr>
        <w:spacing w:after="80" w:before="80"/>
        <w:ind w:left="720"/>
      </w:pPr>
      <w:r>
        <w:rPr>
          <w:rFonts w:ascii="Georgia" w:cs="Georgia" w:eastAsia="Georgia" w:hAnsi="Georgia"/>
          <w:sz w:val="22"/>
          <w:szCs w:val="22"/>
        </w:rPr>
        <w:t xml:space="preserve">estrutura que amplifica a vida em vez de comprimi-la.</w:t>
      </w:r>
    </w:p>
    <w:p>
      <w:pPr>
        <w:spacing w:after="80" w:before="80"/>
      </w:pPr>
      <w:r>
        <w:rPr>
          <w:rFonts w:ascii="Georgia" w:cs="Georgia" w:eastAsia="Georgia" w:hAnsi="Georgia"/>
          <w:sz w:val="22"/>
          <w:szCs w:val="22"/>
        </w:rPr>
        <w:t xml:space="preserve">O Códice das Leis e Princípios dos Sete Mares é o documento in-universe que Dipé e D\'Aurora começam a construir juntos --- e que as aventuras dos volumes 4 a 10 exploram, perdem, reencontram e completam.</w:t>
      </w:r>
    </w:p>
    <w:p>
      <w:pPr>
        <w:pBdr>
          <w:left w:val="single" w:color="B8860B" w:sz="4" w:space="10"/>
        </w:pBdr>
        <w:spacing w:after="80" w:before="80"/>
        <w:ind w:left="720"/>
      </w:pPr>
      <w:r>
        <w:rPr>
          <w:rFonts w:ascii="Georgia" w:cs="Georgia" w:eastAsia="Georgia" w:hAnsi="Georgia"/>
          <w:b/>
          <w:bCs/>
          <w:sz w:val="22"/>
          <w:szCs w:val="22"/>
        </w:rPr>
        <w:t xml:space="preserve">Fontes para começar:</w:t>
      </w:r>
    </w:p>
    <w:p>
      <w:pPr>
        <w:pBdr>
          <w:left w:val="single" w:color="B8860B" w:sz="4" w:space="10"/>
        </w:pBdr>
        <w:spacing w:after="80" w:before="80"/>
        <w:ind w:left="720"/>
      </w:pPr>
      <w:r>
        <w:rPr>
          <w:rFonts w:ascii="Georgia" w:cs="Georgia" w:eastAsia="Georgia" w:hAnsi="Georgia"/>
          <w:b/>
          <w:bCs/>
          <w:sz w:val="22"/>
          <w:szCs w:val="22"/>
        </w:rPr>
        <w:t xml:space="preserve">· A Grande Síntese --- Pietro Ubaldi ---</w:t>
      </w:r>
      <w:r>
        <w:rPr>
          <w:rFonts w:ascii="Georgia" w:cs="Georgia" w:eastAsia="Georgia" w:hAnsi="Georgia"/>
          <w:sz w:val="22"/>
          <w:szCs w:val="22"/>
        </w:rPr>
        <w:t xml:space="preserve"> A obra mais abrangente de</w:t>
      </w:r>
    </w:p>
    <w:p>
      <w:pPr>
        <w:pBdr>
          <w:left w:val="single" w:color="B8860B" w:sz="4" w:space="10"/>
        </w:pBdr>
        <w:spacing w:after="80" w:before="80"/>
        <w:ind w:left="720"/>
      </w:pPr>
      <w:r>
        <w:rPr>
          <w:rFonts w:ascii="Georgia" w:cs="Georgia" w:eastAsia="Georgia" w:hAnsi="Georgia"/>
          <w:sz w:val="22"/>
          <w:szCs w:val="22"/>
        </w:rPr>
        <w:t xml:space="preserve">Ubaldi --- disponível no site do Instituto Pietro Ubaldi ·</w:t>
      </w:r>
    </w:p>
    <w:p>
      <w:pPr>
        <w:pBdr>
          <w:left w:val="single" w:color="B8860B" w:sz="4" w:space="10"/>
        </w:pBdr>
        <w:spacing w:after="80" w:before="80"/>
        <w:ind w:left="720"/>
      </w:pPr>
      <w:r>
        <w:rPr>
          <w:rFonts w:ascii="Georgia" w:cs="Georgia" w:eastAsia="Georgia" w:hAnsi="Georgia"/>
          <w:sz w:val="22"/>
          <w:szCs w:val="22"/>
        </w:rPr>
        <w:t xml:space="preserve">institutopietroubaldi.org.br</w:t>
      </w:r>
    </w:p>
    <w:p>
      <w:pPr>
        <w:pBdr>
          <w:left w:val="single" w:color="B8860B" w:sz="4" w:space="10"/>
        </w:pBdr>
        <w:spacing w:after="80" w:before="80"/>
        <w:ind w:left="720"/>
      </w:pPr>
      <w:r>
        <w:rPr>
          <w:rFonts w:ascii="Georgia" w:cs="Georgia" w:eastAsia="Georgia" w:hAnsi="Georgia"/>
          <w:b/>
          <w:bCs/>
          <w:sz w:val="22"/>
          <w:szCs w:val="22"/>
        </w:rPr>
        <w:t xml:space="preserve">· A Lei de Deus --- Pietro Ubaldi ---</w:t>
      </w:r>
      <w:r>
        <w:rPr>
          <w:rFonts w:ascii="Georgia" w:cs="Georgia" w:eastAsia="Georgia" w:hAnsi="Georgia"/>
          <w:sz w:val="22"/>
          <w:szCs w:val="22"/>
        </w:rPr>
        <w:t xml:space="preserve"> O texto mais direto sobre as</w:t>
      </w:r>
    </w:p>
    <w:p>
      <w:pPr>
        <w:pBdr>
          <w:left w:val="single" w:color="B8860B" w:sz="4" w:space="10"/>
        </w:pBdr>
        <w:spacing w:after="80" w:before="80"/>
        <w:ind w:left="720"/>
      </w:pPr>
      <w:r>
        <w:rPr>
          <w:rFonts w:ascii="Georgia" w:cs="Georgia" w:eastAsia="Georgia" w:hAnsi="Georgia"/>
          <w:sz w:val="22"/>
          <w:szCs w:val="22"/>
        </w:rPr>
        <w:t xml:space="preserve">Leis --- ponto de entrada recomendado · institutopietroubaldi.org.br</w:t>
      </w:r>
    </w:p>
    <w:p>
      <w:pPr>
        <w:pBdr>
          <w:left w:val="single" w:color="B8860B" w:sz="4" w:space="10"/>
        </w:pBdr>
        <w:spacing w:after="80" w:before="80"/>
        <w:ind w:left="720"/>
      </w:pPr>
      <w:r>
        <w:rPr>
          <w:rFonts w:ascii="Georgia" w:cs="Georgia" w:eastAsia="Georgia" w:hAnsi="Georgia"/>
          <w:b/>
          <w:bCs/>
          <w:sz w:val="22"/>
          <w:szCs w:val="22"/>
        </w:rPr>
        <w:t xml:space="preserve">· Instituto Pietro Ubaldi ---</w:t>
      </w:r>
      <w:r>
        <w:rPr>
          <w:rFonts w:ascii="Georgia" w:cs="Georgia" w:eastAsia="Georgia" w:hAnsi="Georgia"/>
          <w:sz w:val="22"/>
          <w:szCs w:val="22"/>
        </w:rPr>
        <w:t xml:space="preserve"> Site oficial com obras completas,</w:t>
      </w:r>
    </w:p>
    <w:p>
      <w:pPr>
        <w:pBdr>
          <w:left w:val="single" w:color="B8860B" w:sz="4" w:space="10"/>
        </w:pBdr>
        <w:spacing w:after="80" w:before="80"/>
        <w:ind w:left="720"/>
      </w:pPr>
      <w:r>
        <w:rPr>
          <w:rFonts w:ascii="Georgia" w:cs="Georgia" w:eastAsia="Georgia" w:hAnsi="Georgia"/>
          <w:sz w:val="22"/>
          <w:szCs w:val="22"/>
        </w:rPr>
        <w:t xml:space="preserve">artigos e materiais de estudo · pietroubaldi.org.br</w:t>
      </w:r>
    </w:p>
    <w:p>
      <w:pPr>
        <w:pBdr>
          <w:left w:val="single" w:color="B8860B" w:sz="4" w:space="10"/>
        </w:pBdr>
        <w:spacing w:after="80" w:before="80"/>
        <w:ind w:left="720"/>
      </w:pPr>
      <w:r>
        <w:rPr>
          <w:rFonts w:ascii="Georgia" w:cs="Georgia" w:eastAsia="Georgia" w:hAnsi="Georgia"/>
          <w:b/>
          <w:bCs/>
          <w:sz w:val="22"/>
          <w:szCs w:val="22"/>
        </w:rPr>
        <w:t xml:space="preserve">· Museu Pietro Ubaldi ---</w:t>
      </w:r>
      <w:r>
        <w:rPr>
          <w:rFonts w:ascii="Georgia" w:cs="Georgia" w:eastAsia="Georgia" w:hAnsi="Georgia"/>
          <w:sz w:val="22"/>
          <w:szCs w:val="22"/>
        </w:rPr>
        <w:t xml:space="preserve"> Contexto biográfico e histórico da obra</w:t>
      </w:r>
    </w:p>
    <w:p>
      <w:pPr>
        <w:pBdr>
          <w:left w:val="single" w:color="B8860B" w:sz="4" w:space="10"/>
        </w:pBdr>
        <w:spacing w:after="80" w:before="80"/>
        <w:ind w:left="720"/>
      </w:pPr>
      <w:r>
        <w:rPr>
          <w:rFonts w:ascii="Georgia" w:cs="Georgia" w:eastAsia="Georgia" w:hAnsi="Georgia"/>
          <w:sz w:val="22"/>
          <w:szCs w:val="22"/>
        </w:rPr>
        <w:t xml:space="preserve">· museupietroubaldi.org</w:t>
      </w:r>
    </w:p>
    <w:p>
      <w:pPr>
        <w:pBdr>
          <w:left w:val="single" w:color="B8860B" w:sz="4" w:space="10"/>
        </w:pBdr>
        <w:spacing w:after="80" w:before="80"/>
        <w:ind w:left="720"/>
      </w:pPr>
      <w:r>
        <w:rPr>
          <w:rFonts w:ascii="Georgia" w:cs="Georgia" w:eastAsia="Georgia" w:hAnsi="Georgia"/>
          <w:b/>
          <w:bCs/>
          <w:sz w:val="22"/>
          <w:szCs w:val="22"/>
        </w:rPr>
        <w:t xml:space="preserve">· Centro de Estudos Ubaldianos de BH ---</w:t>
      </w:r>
      <w:r>
        <w:rPr>
          <w:rFonts w:ascii="Georgia" w:cs="Georgia" w:eastAsia="Georgia" w:hAnsi="Georgia"/>
          <w:sz w:val="22"/>
          <w:szCs w:val="22"/>
        </w:rPr>
        <w:t xml:space="preserve"> Grupos de estudo e</w:t>
      </w:r>
    </w:p>
    <w:p>
      <w:pPr>
        <w:pBdr>
          <w:left w:val="single" w:color="B8860B" w:sz="4" w:space="10"/>
        </w:pBdr>
        <w:spacing w:after="80" w:before="80"/>
        <w:ind w:left="720"/>
      </w:pPr>
      <w:r>
        <w:rPr>
          <w:rFonts w:ascii="Georgia" w:cs="Georgia" w:eastAsia="Georgia" w:hAnsi="Georgia"/>
          <w:sz w:val="22"/>
          <w:szCs w:val="22"/>
        </w:rPr>
        <w:t xml:space="preserve">materiais de aprofundamento · ubaldibh.org</w:t>
      </w:r>
    </w:p>
    <w:p>
      <w:pPr>
        <w:pBdr>
          <w:left w:val="single" w:color="B8860B" w:sz="4" w:space="10"/>
        </w:pBdr>
        <w:spacing w:after="80" w:before="80"/>
        <w:ind w:left="720"/>
      </w:pPr>
      <w:r>
        <w:rPr>
          <w:rFonts w:ascii="Georgia" w:cs="Georgia" w:eastAsia="Georgia" w:hAnsi="Georgia"/>
          <w:sz w:val="22"/>
          <w:szCs w:val="22"/>
        </w:rPr>
        <w:t xml:space="preserve">· Curso de Leis e Princípios --- Guilherme de Barros / Álvaro</w:t>
      </w:r>
    </w:p>
    <w:p>
      <w:pPr>
        <w:pBdr>
          <w:left w:val="single" w:color="B8860B" w:sz="4" w:space="10"/>
        </w:pBdr>
        <w:spacing w:after="80" w:before="80"/>
        <w:ind w:left="720"/>
      </w:pPr>
      <w:r>
        <w:rPr>
          <w:rFonts w:ascii="Georgia" w:cs="Georgia" w:eastAsia="Georgia" w:hAnsi="Georgia"/>
          <w:sz w:val="22"/>
          <w:szCs w:val="22"/>
        </w:rPr>
        <w:t xml:space="preserve">Fonseca ---</w:t>
      </w:r>
      <w:r>
        <w:rPr>
          <w:rFonts w:ascii="Georgia" w:cs="Georgia" w:eastAsia="Georgia" w:hAnsi="Georgia"/>
          <w:sz w:val="22"/>
          <w:szCs w:val="22"/>
        </w:rPr>
        <w:t xml:space="preserve"> O curso que originou a base cosmológica do universo de</w:t>
      </w:r>
    </w:p>
    <w:p>
      <w:pPr>
        <w:pBdr>
          <w:left w:val="single" w:color="B8860B" w:sz="4" w:space="10"/>
        </w:pBdr>
        <w:spacing w:after="80" w:before="80"/>
        <w:ind w:left="720"/>
      </w:pPr>
      <w:r>
        <w:rPr>
          <w:rFonts w:ascii="Georgia" w:cs="Georgia" w:eastAsia="Georgia" w:hAnsi="Georgia"/>
          <w:sz w:val="22"/>
          <w:szCs w:val="22"/>
        </w:rPr>
        <w:t xml:space="preserve">Akvon --- consulte o arquivo do projeto · youtube.com</w:t>
      </w:r>
    </w:p>
    <w:p>
      <w:pPr>
        <w:spacing w:after="80" w:before="240"/>
      </w:pPr>
      <w:r>
        <w:rPr>
          <w:rFonts w:ascii="Georgia" w:cs="Georgia" w:eastAsia="Georgia" w:hAnsi="Georgia"/>
          <w:b/>
          <w:bCs/>
          <w:color w:val="1F2D3D"/>
          <w:sz w:val="22"/>
          <w:szCs w:val="22"/>
        </w:rPr>
        <w:t xml:space="preserve">5. Ciência, Mitologia e História --- Navegar com Curiosidade</w:t>
      </w:r>
    </w:p>
    <w:p>
      <w:pPr>
        <w:spacing w:after="80" w:before="80"/>
      </w:pPr>
      <w:r>
        <w:rPr>
          <w:rFonts w:ascii="Georgia" w:cs="Georgia" w:eastAsia="Georgia" w:hAnsi="Georgia"/>
          <w:sz w:val="22"/>
          <w:szCs w:val="22"/>
        </w:rPr>
        <w:t xml:space="preserve">O universo de Akvon não é construído apesar da ciência --- é construído com ela. A física quântica de Nassim Haramein, a mitologia comparada de Joseph Campbell, a historiografia das civilizações antigas, a astronomia náutica: cada um desses campos aparece no universo não como ornamento, mas como substância.</w:t>
      </w:r>
    </w:p>
    <w:p>
      <w:pPr>
        <w:spacing w:after="80" w:before="80"/>
      </w:pPr>
      <w:r>
        <w:rPr>
          <w:rFonts w:ascii="Georgia" w:cs="Georgia" w:eastAsia="Georgia" w:hAnsi="Georgia"/>
          <w:sz w:val="22"/>
          <w:szCs w:val="22"/>
        </w:rPr>
        <w:t xml:space="preserve">O ponto de conexão é sempre o mesmo: existe uma estrutura por trás da realidade que a ciência, a mitologia e a espiritualidade estão descrevendo de ângulos diferentes. Quando Haramein descreve o vácuo quântico como um oceano de energia anterior à matéria, está descrevendo o mesmo campo que Akvon chama de Senhor do Oceano. Quando Campbell identifica o padrão da jornada do herói em culturas separadas por milênios e oceanos, está mapeando o mesmo movimento que as almas fazem pelos Sete Mares.</w:t>
      </w:r>
    </w:p>
    <w:p>
      <w:pPr>
        <w:spacing w:after="80" w:before="80"/>
      </w:pPr>
      <w:r>
        <w:rPr>
          <w:rFonts w:ascii="Georgia" w:cs="Georgia" w:eastAsia="Georgia" w:hAnsi="Georgia"/>
          <w:sz w:val="22"/>
          <w:szCs w:val="22"/>
        </w:rPr>
        <w:t xml:space="preserve">Contribuidores que trazem esse tipo de conexão --- com precisão e sem forçar --- enriquecem o universo de maneiras que nenhum planejamento antecipa.</w:t>
      </w:r>
    </w:p>
    <w:p>
      <w:pPr>
        <w:pBdr>
          <w:left w:val="single" w:color="B8860B" w:sz="4" w:space="10"/>
        </w:pBdr>
        <w:spacing w:after="80" w:before="80"/>
        <w:ind w:left="720"/>
      </w:pPr>
      <w:r>
        <w:rPr>
          <w:rFonts w:ascii="Georgia" w:cs="Georgia" w:eastAsia="Georgia" w:hAnsi="Georgia"/>
          <w:b/>
          <w:bCs/>
          <w:sz w:val="22"/>
          <w:szCs w:val="22"/>
        </w:rPr>
        <w:t xml:space="preserve">Fontes para começar:</w:t>
      </w:r>
    </w:p>
    <w:p>
      <w:pPr>
        <w:pBdr>
          <w:left w:val="single" w:color="B8860B" w:sz="4" w:space="10"/>
        </w:pBdr>
        <w:spacing w:after="80" w:before="80"/>
        <w:ind w:left="720"/>
      </w:pPr>
      <w:r>
        <w:rPr>
          <w:rFonts w:ascii="Georgia" w:cs="Georgia" w:eastAsia="Georgia" w:hAnsi="Georgia"/>
          <w:b/>
          <w:bCs/>
          <w:sz w:val="22"/>
          <w:szCs w:val="22"/>
        </w:rPr>
        <w:t xml:space="preserve">· Nassim Haramein --- Resonance Science Foundation ---</w:t>
      </w:r>
      <w:r>
        <w:rPr>
          <w:rFonts w:ascii="Georgia" w:cs="Georgia" w:eastAsia="Georgia" w:hAnsi="Georgia"/>
          <w:sz w:val="22"/>
          <w:szCs w:val="22"/>
        </w:rPr>
        <w:t xml:space="preserve"> Artigos e</w:t>
      </w:r>
    </w:p>
    <w:p>
      <w:pPr>
        <w:pBdr>
          <w:left w:val="single" w:color="B8860B" w:sz="4" w:space="10"/>
        </w:pBdr>
        <w:spacing w:after="80" w:before="80"/>
        <w:ind w:left="720"/>
      </w:pPr>
      <w:r>
        <w:rPr>
          <w:rFonts w:ascii="Georgia" w:cs="Georgia" w:eastAsia="Georgia" w:hAnsi="Georgia"/>
          <w:sz w:val="22"/>
          <w:szCs w:val="22"/>
        </w:rPr>
        <w:t xml:space="preserve">vídeos sobre física unificada e consciência · resonancescience.org</w:t>
      </w:r>
    </w:p>
    <w:p>
      <w:pPr>
        <w:pBdr>
          <w:left w:val="single" w:color="B8860B" w:sz="4" w:space="10"/>
        </w:pBdr>
        <w:spacing w:after="80" w:before="80"/>
        <w:ind w:left="720"/>
      </w:pPr>
      <w:r>
        <w:rPr>
          <w:rFonts w:ascii="Georgia" w:cs="Georgia" w:eastAsia="Georgia" w:hAnsi="Georgia"/>
          <w:b/>
          <w:bCs/>
          <w:sz w:val="22"/>
          <w:szCs w:val="22"/>
        </w:rPr>
        <w:t xml:space="preserve">· Joseph Campbell --- O Herói de Mil Faces ---</w:t>
      </w:r>
      <w:r>
        <w:rPr>
          <w:rFonts w:ascii="Georgia" w:cs="Georgia" w:eastAsia="Georgia" w:hAnsi="Georgia"/>
          <w:sz w:val="22"/>
          <w:szCs w:val="22"/>
        </w:rPr>
        <w:t xml:space="preserve"> O mapa da jornada</w:t>
      </w:r>
    </w:p>
    <w:p>
      <w:pPr>
        <w:pBdr>
          <w:left w:val="single" w:color="B8860B" w:sz="4" w:space="10"/>
        </w:pBdr>
        <w:spacing w:after="80" w:before="80"/>
        <w:ind w:left="720"/>
      </w:pPr>
      <w:r>
        <w:rPr>
          <w:rFonts w:ascii="Georgia" w:cs="Georgia" w:eastAsia="Georgia" w:hAnsi="Georgia"/>
          <w:sz w:val="22"/>
          <w:szCs w:val="22"/>
        </w:rPr>
        <w:t xml:space="preserve">mítica que sustenta toda narrativa de transformação</w:t>
      </w:r>
    </w:p>
    <w:p>
      <w:pPr>
        <w:pBdr>
          <w:left w:val="single" w:color="B8860B" w:sz="4" w:space="10"/>
        </w:pBdr>
        <w:spacing w:after="80" w:before="80"/>
        <w:ind w:left="720"/>
      </w:pPr>
      <w:r>
        <w:rPr>
          <w:rFonts w:ascii="Georgia" w:cs="Georgia" w:eastAsia="Georgia" w:hAnsi="Georgia"/>
          <w:b/>
          <w:bCs/>
          <w:sz w:val="22"/>
          <w:szCs w:val="22"/>
        </w:rPr>
        <w:t xml:space="preserve">· Canal Resonance Science (YouTube) ---</w:t>
      </w:r>
      <w:r>
        <w:rPr>
          <w:rFonts w:ascii="Georgia" w:cs="Georgia" w:eastAsia="Georgia" w:hAnsi="Georgia"/>
          <w:sz w:val="22"/>
          <w:szCs w:val="22"/>
        </w:rPr>
        <w:t xml:space="preserve"> Divulgação da física de</w:t>
      </w:r>
    </w:p>
    <w:p>
      <w:pPr>
        <w:pBdr>
          <w:left w:val="single" w:color="B8860B" w:sz="4" w:space="10"/>
        </w:pBdr>
        <w:spacing w:after="80" w:before="80"/>
        <w:ind w:left="720"/>
      </w:pPr>
      <w:r>
        <w:rPr>
          <w:rFonts w:ascii="Georgia" w:cs="Georgia" w:eastAsia="Georgia" w:hAnsi="Georgia"/>
          <w:sz w:val="22"/>
          <w:szCs w:val="22"/>
        </w:rPr>
        <w:t xml:space="preserve">Haramein em linguagem acessível ·</w:t>
      </w:r>
    </w:p>
    <w:p>
      <w:pPr>
        <w:pBdr>
          <w:left w:val="single" w:color="B8860B" w:sz="4" w:space="10"/>
        </w:pBdr>
        <w:spacing w:after="80" w:before="80"/>
        <w:ind w:left="720"/>
      </w:pPr>
      <w:r>
        <w:rPr>
          <w:rFonts w:ascii="Georgia" w:cs="Georgia" w:eastAsia="Georgia" w:hAnsi="Georgia"/>
          <w:sz w:val="22"/>
          <w:szCs w:val="22"/>
        </w:rPr>
        <w:t xml:space="preserve">youtube.com/@ResonanceScienceFoundation</w:t>
      </w:r>
    </w:p>
    <w:p>
      <w:pPr>
        <w:pBdr>
          <w:left w:val="single" w:color="B8860B" w:sz="4" w:space="10"/>
        </w:pBdr>
        <w:spacing w:after="80" w:before="80"/>
        <w:ind w:left="720"/>
      </w:pPr>
      <w:r>
        <w:rPr>
          <w:rFonts w:ascii="Georgia" w:cs="Georgia" w:eastAsia="Georgia" w:hAnsi="Georgia"/>
          <w:b/>
          <w:bCs/>
          <w:sz w:val="22"/>
          <w:szCs w:val="22"/>
        </w:rPr>
        <w:t xml:space="preserve">· Histórias do Mundo (YouTube) ---</w:t>
      </w:r>
      <w:r>
        <w:rPr>
          <w:rFonts w:ascii="Georgia" w:cs="Georgia" w:eastAsia="Georgia" w:hAnsi="Georgia"/>
          <w:sz w:val="22"/>
          <w:szCs w:val="22"/>
        </w:rPr>
        <w:t xml:space="preserve"> História das civilizações</w:t>
      </w:r>
    </w:p>
    <w:p>
      <w:pPr>
        <w:pBdr>
          <w:left w:val="single" w:color="B8860B" w:sz="4" w:space="10"/>
        </w:pBdr>
        <w:spacing w:after="80" w:before="80"/>
        <w:ind w:left="720"/>
      </w:pPr>
      <w:r>
        <w:rPr>
          <w:rFonts w:ascii="Georgia" w:cs="Georgia" w:eastAsia="Georgia" w:hAnsi="Georgia"/>
          <w:sz w:val="22"/>
          <w:szCs w:val="22"/>
        </w:rPr>
        <w:t xml:space="preserve">antigas em português --- contexto para o Mar do Meio real</w:t>
      </w:r>
    </w:p>
    <w:p>
      <w:pPr>
        <w:pBdr>
          <w:left w:val="single" w:color="B8860B" w:sz="4" w:space="10"/>
        </w:pBdr>
        <w:spacing w:after="80" w:before="80"/>
        <w:ind w:left="720"/>
      </w:pPr>
      <w:r>
        <w:rPr>
          <w:rFonts w:ascii="Georgia" w:cs="Georgia" w:eastAsia="Georgia" w:hAnsi="Georgia"/>
          <w:b/>
          <w:bCs/>
          <w:sz w:val="22"/>
          <w:szCs w:val="22"/>
        </w:rPr>
        <w:t xml:space="preserve">· Graham Hancock --- Magicians of the Gods ---</w:t>
      </w:r>
      <w:r>
        <w:rPr>
          <w:rFonts w:ascii="Georgia" w:cs="Georgia" w:eastAsia="Georgia" w:hAnsi="Georgia"/>
          <w:sz w:val="22"/>
          <w:szCs w:val="22"/>
        </w:rPr>
        <w:t xml:space="preserve"> Civilizações</w:t>
      </w:r>
    </w:p>
    <w:p>
      <w:pPr>
        <w:pBdr>
          <w:left w:val="single" w:color="B8860B" w:sz="4" w:space="10"/>
        </w:pBdr>
        <w:spacing w:after="80" w:before="80"/>
        <w:ind w:left="720"/>
      </w:pPr>
      <w:r>
        <w:rPr>
          <w:rFonts w:ascii="Georgia" w:cs="Georgia" w:eastAsia="Georgia" w:hAnsi="Georgia"/>
          <w:sz w:val="22"/>
          <w:szCs w:val="22"/>
        </w:rPr>
        <w:t xml:space="preserve">perdidas e os vestígios que a história oficial não explica --- direto</w:t>
      </w:r>
    </w:p>
    <w:p>
      <w:pPr>
        <w:pBdr>
          <w:left w:val="single" w:color="B8860B" w:sz="4" w:space="10"/>
        </w:pBdr>
        <w:spacing w:after="80" w:before="80"/>
        <w:ind w:left="720"/>
      </w:pPr>
      <w:r>
        <w:rPr>
          <w:rFonts w:ascii="Georgia" w:cs="Georgia" w:eastAsia="Georgia" w:hAnsi="Georgia"/>
          <w:sz w:val="22"/>
          <w:szCs w:val="22"/>
        </w:rPr>
        <w:t xml:space="preserve">ao 97º levante</w:t>
      </w:r>
    </w:p>
    <w:p>
      <w:pPr>
        <w:spacing w:after="80" w:before="240"/>
      </w:pPr>
      <w:r>
        <w:rPr>
          <w:rFonts w:ascii="Georgia" w:cs="Georgia" w:eastAsia="Georgia" w:hAnsi="Georgia"/>
          <w:b/>
          <w:bCs/>
          <w:color w:val="1F2D3D"/>
          <w:sz w:val="22"/>
          <w:szCs w:val="22"/>
        </w:rPr>
        <w:t xml:space="preserve">6. Os Materiais Canônicos do Projeto</w:t>
      </w:r>
    </w:p>
    <w:p>
      <w:pPr>
        <w:spacing w:after="80" w:before="80"/>
      </w:pPr>
      <w:r>
        <w:rPr>
          <w:rFonts w:ascii="Georgia" w:cs="Georgia" w:eastAsia="Georgia" w:hAnsi="Georgia"/>
          <w:sz w:val="22"/>
          <w:szCs w:val="22"/>
        </w:rPr>
        <w:t xml:space="preserve">Antes de qualquer contribuição, consulte os documentos canônicos do projeto. Eles estão disponíveis nos arquivos da Luminávio --- e são a base que garante que o que você adiciona não contradiz o que já foi cuidadosamente construído.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Georgia" w:cs="Georgia" w:eastAsia="Georgia" w:hAnsi="Georgia"/>
          <w:sz w:val="22"/>
          <w:szCs w:val="22"/>
        </w:rPr>
        <w:t xml:space="preserve">DAurora_Referencia_Canonica_V1 --- o personagem central, sua voz,</w:t>
      </w:r>
    </w:p>
    <w:p>
      <w:pPr>
        <w:pBdr>
          <w:left w:val="single" w:color="B8860B" w:sz="4" w:space="10"/>
        </w:pBdr>
        <w:spacing w:after="80" w:before="80"/>
        <w:ind w:left="720"/>
      </w:pPr>
      <w:r>
        <w:rPr>
          <w:rFonts w:ascii="Georgia" w:cs="Georgia" w:eastAsia="Georgia" w:hAnsi="Georgia"/>
          <w:sz w:val="22"/>
          <w:szCs w:val="22"/>
        </w:rPr>
        <w:t xml:space="preserve">sua filosofia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Georgia" w:cs="Georgia" w:eastAsia="Georgia" w:hAnsi="Georgia"/>
          <w:sz w:val="22"/>
          <w:szCs w:val="22"/>
        </w:rPr>
        <w:t xml:space="preserve">ACO_Cronologia_Canonica_Akvon_V1 --- o sistema temporal e os eventos</w:t>
      </w:r>
    </w:p>
    <w:p>
      <w:pPr>
        <w:pBdr>
          <w:left w:val="single" w:color="B8860B" w:sz="4" w:space="10"/>
        </w:pBdr>
        <w:spacing w:after="80" w:before="80"/>
        <w:ind w:left="720"/>
      </w:pPr>
      <w:r>
        <w:rPr>
          <w:rFonts w:ascii="Georgia" w:cs="Georgia" w:eastAsia="Georgia" w:hAnsi="Georgia"/>
          <w:sz w:val="22"/>
          <w:szCs w:val="22"/>
        </w:rPr>
        <w:t xml:space="preserve">fundadores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Georgia" w:cs="Georgia" w:eastAsia="Georgia" w:hAnsi="Georgia"/>
          <w:sz w:val="22"/>
          <w:szCs w:val="22"/>
        </w:rPr>
        <w:t xml:space="preserve">ACO_Levantamento_Geografico_V1 --- o mapa, as distâncias, os lugares</w:t>
      </w:r>
    </w:p>
    <w:p>
      <w:pPr>
        <w:pBdr>
          <w:left w:val="single" w:color="B8860B" w:sz="4" w:space="10"/>
        </w:pBdr>
        <w:spacing w:after="80" w:before="80"/>
        <w:ind w:left="720"/>
      </w:pPr>
      <w:r>
        <w:rPr>
          <w:rFonts w:ascii="Georgia" w:cs="Georgia" w:eastAsia="Georgia" w:hAnsi="Georgia"/>
          <w:sz w:val="22"/>
          <w:szCs w:val="22"/>
        </w:rPr>
        <w:t xml:space="preserve">nomeados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Georgia" w:cs="Georgia" w:eastAsia="Georgia" w:hAnsi="Georgia"/>
          <w:sz w:val="22"/>
          <w:szCs w:val="22"/>
        </w:rPr>
        <w:t xml:space="preserve">ACO_Paixao_Majstro_V1 --- a cosmologia do Majstro, o marco zero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Georgia" w:cs="Georgia" w:eastAsia="Georgia" w:hAnsi="Georgia"/>
          <w:sz w:val="22"/>
          <w:szCs w:val="22"/>
        </w:rPr>
        <w:t xml:space="preserve">ACO_Canon_Vorak_VortecePrimevo_V1 --- o princípio separatista e sua</w:t>
      </w:r>
    </w:p>
    <w:p>
      <w:pPr>
        <w:pBdr>
          <w:left w:val="single" w:color="B8860B" w:sz="4" w:space="10"/>
        </w:pBdr>
        <w:spacing w:after="80" w:before="80"/>
        <w:ind w:left="720"/>
      </w:pPr>
      <w:r>
        <w:rPr>
          <w:rFonts w:ascii="Georgia" w:cs="Georgia" w:eastAsia="Georgia" w:hAnsi="Georgia"/>
          <w:sz w:val="22"/>
          <w:szCs w:val="22"/>
        </w:rPr>
        <w:t xml:space="preserve">natureza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Georgia" w:cs="Georgia" w:eastAsia="Georgia" w:hAnsi="Georgia"/>
          <w:sz w:val="22"/>
          <w:szCs w:val="22"/>
        </w:rPr>
        <w:t xml:space="preserve">ACO_Canon_LeiDoRitmo_V2 --- a doutrina de intervenção dos Mares de</w:t>
      </w:r>
    </w:p>
    <w:p>
      <w:pPr>
        <w:pBdr>
          <w:left w:val="single" w:color="B8860B" w:sz="4" w:space="10"/>
        </w:pBdr>
        <w:spacing w:after="80" w:before="80"/>
        <w:ind w:left="720"/>
      </w:pPr>
      <w:r>
        <w:rPr>
          <w:rFonts w:ascii="Georgia" w:cs="Georgia" w:eastAsia="Georgia" w:hAnsi="Georgia"/>
          <w:sz w:val="22"/>
          <w:szCs w:val="22"/>
        </w:rPr>
        <w:t xml:space="preserve">Cima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Georgia" w:cs="Georgia" w:eastAsia="Georgia" w:hAnsi="Georgia"/>
          <w:sz w:val="22"/>
          <w:szCs w:val="22"/>
        </w:rPr>
        <w:t xml:space="preserve">ACO_SistemaPolítico_Akvon_V1 --- as guildas, o Triobskuro, as</w:t>
      </w:r>
    </w:p>
    <w:p>
      <w:pPr>
        <w:pBdr>
          <w:left w:val="single" w:color="B8860B" w:sz="4" w:space="10"/>
        </w:pBdr>
        <w:spacing w:after="80" w:before="80"/>
        <w:ind w:left="720"/>
      </w:pPr>
      <w:r>
        <w:rPr>
          <w:rFonts w:ascii="Georgia" w:cs="Georgia" w:eastAsia="Georgia" w:hAnsi="Georgia"/>
          <w:sz w:val="22"/>
          <w:szCs w:val="22"/>
        </w:rPr>
        <w:t xml:space="preserve">relações de poder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Georgia" w:cs="Georgia" w:eastAsia="Georgia" w:hAnsi="Georgia"/>
          <w:sz w:val="22"/>
          <w:szCs w:val="22"/>
        </w:rPr>
        <w:t xml:space="preserve">ACO_Cap1_V6, Cap2_V12, Cap3_V3 --- os três capítulos inaugurais,</w:t>
      </w:r>
    </w:p>
    <w:p>
      <w:pPr>
        <w:pBdr>
          <w:left w:val="single" w:color="B8860B" w:sz="4" w:space="10"/>
        </w:pBdr>
        <w:spacing w:after="80" w:before="80"/>
        <w:ind w:left="720"/>
      </w:pPr>
      <w:r>
        <w:rPr>
          <w:rFonts w:ascii="Georgia" w:cs="Georgia" w:eastAsia="Georgia" w:hAnsi="Georgia"/>
          <w:sz w:val="22"/>
          <w:szCs w:val="22"/>
        </w:rPr>
        <w:t xml:space="preserve">padrão narrativo e editorial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Georgia" w:cs="Georgia" w:eastAsia="Georgia" w:hAnsi="Georgia"/>
          <w:sz w:val="22"/>
          <w:szCs w:val="22"/>
        </w:rPr>
        <w:t xml:space="preserve">A Árvore dos Mundos --- o guia de worldbuilding que orientou a</w:t>
      </w:r>
    </w:p>
    <w:p>
      <w:pPr>
        <w:pBdr>
          <w:left w:val="single" w:color="B8860B" w:sz="4" w:space="10"/>
        </w:pBdr>
        <w:spacing w:after="80" w:before="80"/>
        <w:ind w:left="720"/>
      </w:pPr>
      <w:r>
        <w:rPr>
          <w:rFonts w:ascii="Georgia" w:cs="Georgia" w:eastAsia="Georgia" w:hAnsi="Georgia"/>
          <w:sz w:val="22"/>
          <w:szCs w:val="22"/>
        </w:rPr>
        <w:t xml:space="preserve">construção do universo</w:t>
      </w:r>
    </w:p>
    <w:p>
      <w:pPr>
        <w:spacing w:after="80" w:before="80"/>
      </w:pPr>
      <w:r>
        <w:rPr>
          <w:rFonts w:ascii="Georgia" w:cs="Georgia" w:eastAsia="Georgia" w:hAnsi="Georgia"/>
          <w:sz w:val="22"/>
          <w:szCs w:val="22"/>
        </w:rPr>
        <w:t xml:space="preserve">A regra de ouro é simples: ao preencher uma lacuna, garanta que o que você adiciona seja coerente com o que já existe --- não apenas no fato, mas no espírito. Pergunte sempre: isso une ou fragmenta? Aprofunda ou dispersa? Aponta para o Senhor do Oceano ou para Vorak?</w:t>
      </w:r>
    </w:p>
    <w:p>
      <w:pPr>
        <w:spacing w:after="200" w:before="200"/>
        <w:jc w:val="center"/>
      </w:pPr>
      <w:r>
        <w:rPr>
          <w:rFonts w:ascii="Georgia" w:cs="Georgia" w:eastAsia="Georgia" w:hAnsi="Georgia"/>
          <w:color w:val="B8860B"/>
          <w:sz w:val="18"/>
          <w:szCs w:val="18"/>
        </w:rPr>
        <w:t xml:space="preserve">⚓  ✦  ⚓</w:t>
      </w:r>
    </w:p>
    <w:p>
      <w:pPr>
        <w:spacing w:after="200" w:before="200"/>
        <w:jc w:val="center"/>
      </w:pPr>
      <w:r>
        <w:rPr>
          <w:rFonts w:ascii="Georgia" w:cs="Georgia" w:eastAsia="Georgia" w:hAnsi="Georgia"/>
          <w:color w:val="B8860B"/>
          <w:sz w:val="18"/>
          <w:szCs w:val="18"/>
        </w:rPr>
        <w:t xml:space="preserve">⚓  ✦  ⚓</w:t>
      </w:r>
    </w:p>
    <w:p>
      <w:pPr>
        <w:spacing w:after="80" w:before="80"/>
      </w:pPr>
      <w:r>
        <w:rPr>
          <w:rFonts w:ascii="Georgia" w:cs="Georgia" w:eastAsia="Georgia" w:hAnsi="Georgia"/>
          <w:sz w:val="22"/>
          <w:szCs w:val="22"/>
        </w:rPr>
        <w:t xml:space="preserve">Este universo foi construído para durar. Não como monumento --- como navio. Navios são feitos para receber tripulação, carregar carga, enfrentar tempestades e chegar a portos que o construtor nunca viu.</w:t>
      </w:r>
    </w:p>
    <w:p>
      <w:pPr>
        <w:spacing w:after="80" w:before="80"/>
      </w:pPr>
      <w:r>
        <w:rPr>
          <w:rFonts w:ascii="Georgia" w:cs="Georgia" w:eastAsia="Georgia" w:hAnsi="Georgia"/>
          <w:sz w:val="22"/>
          <w:szCs w:val="22"/>
        </w:rPr>
        <w:t xml:space="preserve">Se você chegou até aqui, a lanterna do farol já está fazendo o que deve fazer.</w:t>
      </w:r>
    </w:p>
    <w:p>
      <w:pPr>
        <w:spacing w:after="80" w:before="80"/>
      </w:pPr>
      <w:r>
        <w:rPr>
          <w:rFonts w:ascii="Georgia" w:cs="Georgia" w:eastAsia="Georgia" w:hAnsi="Georgia"/>
          <w:i/>
          <w:iCs/>
          <w:sz w:val="22"/>
          <w:szCs w:val="22"/>
        </w:rPr>
        <w:t xml:space="preserve">Kiam la fajro de supre tuŝos lignon de malsupro, baldŭ li staros antaŭ Ni ---</w:t>
      </w:r>
    </w:p>
    <w:p>
      <w:pPr>
        <w:spacing w:after="80" w:before="80"/>
      </w:pPr>
      <w:r>
        <w:rPr>
          <w:rFonts w:ascii="Georgia" w:cs="Georgia" w:eastAsia="Georgia" w:hAnsi="Georgia"/>
          <w:i/>
          <w:iCs/>
          <w:sz w:val="22"/>
          <w:szCs w:val="22"/>
        </w:rPr>
        <w:t xml:space="preserve">tiu, kiu restis rekta kiam ĉiuj kliniĝis.</w:t>
      </w:r>
    </w:p>
    <w:p>
      <w:pPr>
        <w:spacing w:after="200" w:before="200"/>
        <w:jc w:val="center"/>
      </w:pPr>
      <w:r>
        <w:rPr>
          <w:rFonts w:ascii="Georgia" w:cs="Georgia" w:eastAsia="Georgia" w:hAnsi="Georgia"/>
          <w:color w:val="B8860B"/>
          <w:sz w:val="18"/>
          <w:szCs w:val="18"/>
        </w:rPr>
        <w:t xml:space="preserve">⚓  ✦  ⚓</w:t>
      </w:r>
    </w:p>
    <w:p>
      <w:pPr>
        <w:spacing w:after="80" w:before="80"/>
      </w:pPr>
      <w:r>
        <w:rPr>
          <w:rFonts w:ascii="Georgia" w:cs="Georgia" w:eastAsia="Georgia" w:hAnsi="Georgia"/>
          <w:i/>
          <w:iCs/>
          <w:sz w:val="22"/>
          <w:szCs w:val="22"/>
        </w:rPr>
        <w:t xml:space="preserve">Vilhelmo de Bahxos · FishJourney / StoriaForge · Março 2026</w:t>
      </w:r>
    </w:p>
    <w:p>
      <w:pPr>
        <w:spacing w:after="80" w:before="80"/>
      </w:pPr>
      <w:r>
        <w:rPr>
          <w:rFonts w:ascii="Georgia" w:cs="Georgia" w:eastAsia="Georgia" w:hAnsi="Georgia"/>
          <w:i/>
          <w:iCs/>
          <w:sz w:val="22"/>
          <w:szCs w:val="22"/>
        </w:rPr>
        <w:t xml:space="preserve">ACO_Guia_Contribuicao_Anexo_V1 · Documento canônico --- Grau I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  <w:rPr>
        <w:rFonts w:ascii="Georgia" w:cs="Georgia" w:eastAsia="Georgia" w:hAnsi="Georgia"/>
        <w:sz w:val="22"/>
        <w:szCs w:val="22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Georgia" w:cs="Georgia" w:eastAsia="Georgia" w:hAnsi="Georgia"/>
        <w:color w:val="00000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360"/>
      <w:outlineLvl w:val="0"/>
    </w:pPr>
    <w:rPr>
      <w:rFonts w:ascii="Georgia" w:cs="Georgia" w:eastAsia="Georgia" w:hAnsi="Georgia"/>
      <w:b/>
      <w:bCs/>
      <w:color w:val="1F2D3D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280"/>
      <w:outlineLvl w:val="1"/>
    </w:pPr>
    <w:rPr>
      <w:rFonts w:ascii="Georgia" w:cs="Georgia" w:eastAsia="Georgia" w:hAnsi="Georgia"/>
      <w:b/>
      <w:bCs/>
      <w:color w:val="2C3E50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80" w:before="220"/>
      <w:outlineLvl w:val="2"/>
    </w:pPr>
    <w:rPr>
      <w:rFonts w:ascii="Georgia" w:cs="Georgia" w:eastAsia="Georgia" w:hAnsi="Georgia"/>
      <w:b/>
      <w:bCs/>
      <w:color w:val="2C3E5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2026-04-04T11:15:14.230Z</dcterms:created>
  <dcterms:modified xsi:type="dcterms:W3CDTF">2026-04-04T11:15:14.230Z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