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889EE" w14:textId="77777777" w:rsidR="00450D2F" w:rsidRDefault="00450D2F"/>
    <w:p w14:paraId="3C006267" w14:textId="77777777" w:rsidR="00450D2F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rPr>
          <w:rFonts w:ascii="Aptos" w:eastAsia="Aptos" w:hAnsi="Aptos" w:cs="Aptos"/>
          <w:i w:val="0"/>
          <w:color w:val="000000"/>
          <w:sz w:val="22"/>
          <w:szCs w:val="22"/>
        </w:rPr>
        <w:t xml:space="preserve">Table 1: </w:t>
      </w:r>
      <w:r>
        <w:rPr>
          <w:rFonts w:ascii="Aptos" w:eastAsia="Aptos" w:hAnsi="Aptos" w:cs="Aptos"/>
          <w:b w:val="0"/>
          <w:i w:val="0"/>
          <w:color w:val="000000"/>
          <w:sz w:val="22"/>
          <w:szCs w:val="22"/>
        </w:rPr>
        <w:t xml:space="preserve">Studies reporting chiton predators. The scientific names were used according to the currently accepted nomenclature in </w:t>
      </w:r>
      <w:proofErr w:type="spellStart"/>
      <w:r>
        <w:rPr>
          <w:rFonts w:ascii="Aptos" w:eastAsia="Aptos" w:hAnsi="Aptos" w:cs="Aptos"/>
          <w:b w:val="0"/>
          <w:i w:val="0"/>
          <w:color w:val="000000"/>
          <w:sz w:val="22"/>
          <w:szCs w:val="22"/>
        </w:rPr>
        <w:t>WoRMS</w:t>
      </w:r>
      <w:proofErr w:type="spellEnd"/>
      <w:r>
        <w:rPr>
          <w:rFonts w:ascii="Aptos" w:eastAsia="Aptos" w:hAnsi="Aptos" w:cs="Aptos"/>
          <w:b w:val="0"/>
          <w:i w:val="0"/>
          <w:color w:val="000000"/>
          <w:sz w:val="22"/>
          <w:szCs w:val="22"/>
        </w:rPr>
        <w:t>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48"/>
        <w:gridCol w:w="3039"/>
        <w:gridCol w:w="3077"/>
        <w:gridCol w:w="4923"/>
        <w:gridCol w:w="5265"/>
      </w:tblGrid>
      <w:tr w:rsidR="00450D2F" w14:paraId="44913495" w14:textId="77777777">
        <w:trPr>
          <w:tblHeader/>
          <w:jc w:val="center"/>
        </w:trPr>
        <w:tc>
          <w:tcPr>
            <w:tcW w:w="154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BD55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Animals</w:t>
            </w:r>
          </w:p>
        </w:tc>
        <w:tc>
          <w:tcPr>
            <w:tcW w:w="303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384B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Predators</w:t>
            </w:r>
          </w:p>
        </w:tc>
        <w:tc>
          <w:tcPr>
            <w:tcW w:w="307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6C60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Chitons</w:t>
            </w:r>
          </w:p>
        </w:tc>
        <w:tc>
          <w:tcPr>
            <w:tcW w:w="492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7F62C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526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BEAF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Reference</w:t>
            </w:r>
          </w:p>
        </w:tc>
      </w:tr>
      <w:tr w:rsidR="00450D2F" w14:paraId="3B999D08" w14:textId="77777777">
        <w:trPr>
          <w:jc w:val="center"/>
        </w:trPr>
        <w:tc>
          <w:tcPr>
            <w:tcW w:w="1548" w:type="dxa"/>
            <w:vMerge w:val="restart"/>
            <w:tcBorders>
              <w:top w:val="single" w:sz="12" w:space="0" w:color="666666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B1CD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Snails</w:t>
            </w:r>
          </w:p>
        </w:tc>
        <w:tc>
          <w:tcPr>
            <w:tcW w:w="303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DF60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Amplidrupa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clathrata</w:t>
            </w:r>
            <w:proofErr w:type="spellEnd"/>
          </w:p>
        </w:tc>
        <w:tc>
          <w:tcPr>
            <w:tcW w:w="307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BAB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No specified </w:t>
            </w:r>
          </w:p>
        </w:tc>
        <w:tc>
          <w:tcPr>
            <w:tcW w:w="492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FC2D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526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2BEAC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Taylor (1983)</w:t>
            </w:r>
          </w:p>
        </w:tc>
      </w:tr>
      <w:tr w:rsidR="00450D2F" w14:paraId="440C8312" w14:textId="77777777">
        <w:trPr>
          <w:jc w:val="center"/>
        </w:trPr>
        <w:tc>
          <w:tcPr>
            <w:tcW w:w="1548" w:type="dxa"/>
            <w:vMerge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A1FDD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5209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Drupa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morum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07A1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No specified 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82BB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17B8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Taylor (1983)</w:t>
            </w:r>
          </w:p>
        </w:tc>
      </w:tr>
      <w:tr w:rsidR="00450D2F" w14:paraId="3C530986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D16CB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027A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Lirabuccinum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dirum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D736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Katharina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tunicata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1126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CE1E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Louda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(1979)</w:t>
            </w:r>
          </w:p>
        </w:tc>
      </w:tr>
      <w:tr w:rsidR="00450D2F" w14:paraId="41D5B612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132C5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58848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L.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dirum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A0E6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Tonicella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lineata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7032C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1779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Louda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(1979)</w:t>
            </w:r>
          </w:p>
        </w:tc>
      </w:tr>
      <w:tr w:rsidR="00450D2F" w14:paraId="507A914A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69EB1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2B11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Sistrum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ricinus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0691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No specified 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C77F0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21132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Taylor (1983)</w:t>
            </w:r>
          </w:p>
        </w:tc>
      </w:tr>
      <w:tr w:rsidR="00450D2F" w14:paraId="52AAEEAC" w14:textId="77777777">
        <w:trPr>
          <w:jc w:val="center"/>
        </w:trPr>
        <w:tc>
          <w:tcPr>
            <w:tcW w:w="1548" w:type="dxa"/>
            <w:vMerge w:val="restart"/>
            <w:tcBorders>
              <w:top w:val="dashed" w:sz="8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4B3D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Octopuses</w:t>
            </w:r>
          </w:p>
        </w:tc>
        <w:tc>
          <w:tcPr>
            <w:tcW w:w="3039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38DB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Octopus spp.</w:t>
            </w:r>
          </w:p>
        </w:tc>
        <w:tc>
          <w:tcPr>
            <w:tcW w:w="3077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0FDD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Achantopleura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granulata</w:t>
            </w:r>
            <w:proofErr w:type="spellEnd"/>
          </w:p>
        </w:tc>
        <w:tc>
          <w:tcPr>
            <w:tcW w:w="4923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84408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No specified </w:t>
            </w:r>
          </w:p>
        </w:tc>
        <w:tc>
          <w:tcPr>
            <w:tcW w:w="5265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6AF9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Wodinsky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(1969)</w:t>
            </w:r>
          </w:p>
        </w:tc>
      </w:tr>
      <w:tr w:rsidR="00450D2F" w14:paraId="62043B31" w14:textId="77777777">
        <w:trPr>
          <w:jc w:val="center"/>
        </w:trPr>
        <w:tc>
          <w:tcPr>
            <w:tcW w:w="1548" w:type="dxa"/>
            <w:vMerge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32CE2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D78E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Octopus spp.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3DC22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Stenoplax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conspicua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0E74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No specified 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49FD2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Wodinsky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(1969)</w:t>
            </w:r>
          </w:p>
        </w:tc>
      </w:tr>
      <w:tr w:rsidR="00450D2F" w14:paraId="5B1C79D6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FA309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E811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Octopus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bimaculatus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BFE2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S.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conspicua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1854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experiment/ Prey remains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35C6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Pilson &amp; Taylor (1961); Ambrose (1984)</w:t>
            </w:r>
          </w:p>
        </w:tc>
      </w:tr>
      <w:tr w:rsidR="00450D2F" w14:paraId="532F8B19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AFD34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0946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O.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bimaculatus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9E518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Callistochiton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sp.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6B40C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Prey remains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5DA2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Ambrose (1984)</w:t>
            </w:r>
          </w:p>
        </w:tc>
      </w:tr>
      <w:tr w:rsidR="00450D2F" w14:paraId="6E5F4760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81D9D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5009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Octopus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bimaculoides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00D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S.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conspicua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1E29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FBA6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Pilson &amp; Taylor (1961)</w:t>
            </w:r>
          </w:p>
        </w:tc>
      </w:tr>
      <w:tr w:rsidR="00450D2F" w14:paraId="407761B0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22A2E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90DBC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Octopus insularis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0DC22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No specified 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9E17C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Stable isotopes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C49C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Dantas et al. (2020)</w:t>
            </w:r>
          </w:p>
        </w:tc>
      </w:tr>
      <w:tr w:rsidR="00450D2F" w14:paraId="7A92D8A7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B6338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A43B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O. insularis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4C4A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Chiton tuberculatus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94090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Prey remains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EC4D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Mather &amp; Nixon (1990)</w:t>
            </w:r>
          </w:p>
        </w:tc>
      </w:tr>
      <w:tr w:rsidR="00450D2F" w14:paraId="0FAC7B83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E695D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D07CC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Octopus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mimus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1166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Chiton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granosus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5E3A2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0A92B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Cortez et al. (1998)</w:t>
            </w:r>
          </w:p>
        </w:tc>
      </w:tr>
      <w:tr w:rsidR="00450D2F" w14:paraId="3E13A900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B0710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ACCA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O.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mimus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AD6D8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Enoplochiton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echinatus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1200C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71E5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Cortez et al. (1998)</w:t>
            </w:r>
          </w:p>
        </w:tc>
      </w:tr>
      <w:tr w:rsidR="00450D2F" w14:paraId="218F5180" w14:textId="77777777">
        <w:trPr>
          <w:jc w:val="center"/>
        </w:trPr>
        <w:tc>
          <w:tcPr>
            <w:tcW w:w="1548" w:type="dxa"/>
            <w:tcBorders>
              <w:top w:val="dashed" w:sz="8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7441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Worms</w:t>
            </w:r>
          </w:p>
        </w:tc>
        <w:tc>
          <w:tcPr>
            <w:tcW w:w="3039" w:type="dxa"/>
            <w:tcBorders>
              <w:top w:val="dashed" w:sz="8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BC6B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Hermodice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carunculata</w:t>
            </w:r>
            <w:proofErr w:type="spellEnd"/>
          </w:p>
        </w:tc>
        <w:tc>
          <w:tcPr>
            <w:tcW w:w="3077" w:type="dxa"/>
            <w:tcBorders>
              <w:top w:val="dashed" w:sz="8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3930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Rhyssoplax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olivacea</w:t>
            </w:r>
          </w:p>
        </w:tc>
        <w:tc>
          <w:tcPr>
            <w:tcW w:w="4923" w:type="dxa"/>
            <w:tcBorders>
              <w:top w:val="dashed" w:sz="8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C5BF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5265" w:type="dxa"/>
            <w:tcBorders>
              <w:top w:val="dashed" w:sz="8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2010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Simonini et al. (2018)</w:t>
            </w:r>
          </w:p>
        </w:tc>
      </w:tr>
      <w:tr w:rsidR="00450D2F" w14:paraId="5E9729A2" w14:textId="77777777">
        <w:trPr>
          <w:jc w:val="center"/>
        </w:trPr>
        <w:tc>
          <w:tcPr>
            <w:tcW w:w="1548" w:type="dxa"/>
            <w:vMerge w:val="restart"/>
            <w:tcBorders>
              <w:top w:val="dashed" w:sz="8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6660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Crabs</w:t>
            </w:r>
          </w:p>
        </w:tc>
        <w:tc>
          <w:tcPr>
            <w:tcW w:w="3039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5F6A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Carcinus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maenas</w:t>
            </w:r>
            <w:proofErr w:type="spellEnd"/>
          </w:p>
        </w:tc>
        <w:tc>
          <w:tcPr>
            <w:tcW w:w="3077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4877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Lepidochitona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cinerea</w:t>
            </w:r>
          </w:p>
        </w:tc>
        <w:tc>
          <w:tcPr>
            <w:tcW w:w="4923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E94E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experiment/ Stomach content</w:t>
            </w:r>
          </w:p>
        </w:tc>
        <w:tc>
          <w:tcPr>
            <w:tcW w:w="5265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47C7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 w:rsidRPr="004B66E3">
              <w:rPr>
                <w:rFonts w:ascii="Aptos" w:eastAsia="Arial" w:hAnsi="Arial" w:cs="Arial"/>
                <w:color w:val="000000"/>
                <w:sz w:val="22"/>
                <w:szCs w:val="22"/>
                <w:lang w:val="pt-BR"/>
              </w:rPr>
              <w:t xml:space="preserve">Silva et al. (2010a); Mendonca et al. </w:t>
            </w: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(2016)</w:t>
            </w:r>
          </w:p>
        </w:tc>
      </w:tr>
      <w:tr w:rsidR="00450D2F" w14:paraId="72EE6B17" w14:textId="77777777">
        <w:trPr>
          <w:jc w:val="center"/>
        </w:trPr>
        <w:tc>
          <w:tcPr>
            <w:tcW w:w="1548" w:type="dxa"/>
            <w:vMerge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50E3B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FDA3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Cancer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pagurus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3D962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L. cinerea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7573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F32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Silva et al. (2010a)</w:t>
            </w:r>
          </w:p>
        </w:tc>
      </w:tr>
      <w:tr w:rsidR="00450D2F" w14:paraId="468C28AE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4858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1C8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Eriphia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smithii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E489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Acanthopleura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gemmata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4029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Direct observation</w:t>
            </w:r>
            <w:r>
              <w:rPr>
                <w:rFonts w:ascii="Aptos" w:eastAsia="Arial" w:hAnsi="Arial" w:cs="Arial"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4B2CC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Chelazzi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et al. (1983)</w:t>
            </w:r>
          </w:p>
        </w:tc>
      </w:tr>
      <w:tr w:rsidR="00450D2F" w14:paraId="7B66175E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17C9F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6985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Eriphia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verrucosa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ED40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L. cinerea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9517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7D152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Silva et al. (2010b)</w:t>
            </w:r>
          </w:p>
        </w:tc>
      </w:tr>
      <w:tr w:rsidR="00450D2F" w14:paraId="5B3E05DE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B7686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EB27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Hemigrapsus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nudus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088F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Cyanoplax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hartwegii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4605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11BA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DeBevoise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(1975)</w:t>
            </w:r>
          </w:p>
        </w:tc>
      </w:tr>
      <w:tr w:rsidR="00450D2F" w14:paraId="3C252858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04B0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4DB7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Maja squinado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4EE2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Acanthochitona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crinita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1A5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D7DE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Bernardez et al. (2000)</w:t>
            </w:r>
          </w:p>
        </w:tc>
      </w:tr>
      <w:tr w:rsidR="00450D2F" w14:paraId="10698EAF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98EBC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5A92C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Necora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puber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E5F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L. cinerea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DD43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28D7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Silva et al. (2010a)</w:t>
            </w:r>
          </w:p>
        </w:tc>
      </w:tr>
      <w:tr w:rsidR="00450D2F" w14:paraId="2BD25209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867F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B957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Ozius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guttatus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1120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A.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gemmata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E5C2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Direct observation</w:t>
            </w:r>
            <w:r>
              <w:rPr>
                <w:rFonts w:ascii="Aptos" w:eastAsia="Arial" w:hAnsi="Arial" w:cs="Arial"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3514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Chelazzi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et al. (1983)</w:t>
            </w:r>
          </w:p>
        </w:tc>
      </w:tr>
      <w:tr w:rsidR="00450D2F" w14:paraId="7BFF4729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1E80E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0312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Pachygrapsus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crassipes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B89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C.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hartwegii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5042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DCFF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DeBevoise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(1975)</w:t>
            </w:r>
          </w:p>
        </w:tc>
      </w:tr>
      <w:tr w:rsidR="00450D2F" w14:paraId="3E4AC199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9DE6B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65F5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Pachygrapsus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marmoratus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4C72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L. cinerea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9EE20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1273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Silva et al. (2009)</w:t>
            </w:r>
          </w:p>
        </w:tc>
      </w:tr>
      <w:tr w:rsidR="00450D2F" w14:paraId="239E3419" w14:textId="77777777">
        <w:trPr>
          <w:jc w:val="center"/>
        </w:trPr>
        <w:tc>
          <w:tcPr>
            <w:tcW w:w="1548" w:type="dxa"/>
            <w:vMerge w:val="restart"/>
            <w:tcBorders>
              <w:top w:val="dashed" w:sz="8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1E92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Lobsters</w:t>
            </w:r>
          </w:p>
        </w:tc>
        <w:tc>
          <w:tcPr>
            <w:tcW w:w="3039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9ECC2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Panulirus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argus</w:t>
            </w:r>
          </w:p>
        </w:tc>
        <w:tc>
          <w:tcPr>
            <w:tcW w:w="3077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CB0C8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Acanthochitona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spp.</w:t>
            </w:r>
          </w:p>
        </w:tc>
        <w:tc>
          <w:tcPr>
            <w:tcW w:w="4923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6CE7C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5265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C3F1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Cox et al. (1997)</w:t>
            </w:r>
          </w:p>
        </w:tc>
      </w:tr>
      <w:tr w:rsidR="00450D2F" w14:paraId="2E4C919A" w14:textId="77777777">
        <w:trPr>
          <w:jc w:val="center"/>
        </w:trPr>
        <w:tc>
          <w:tcPr>
            <w:tcW w:w="1548" w:type="dxa"/>
            <w:vMerge/>
            <w:tcBorders>
              <w:top w:val="dashed" w:sz="8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16087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0CC6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P. argus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F199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Stenoplax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spp.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64F8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5265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Cox et al. (1997)</w:t>
            </w:r>
          </w:p>
        </w:tc>
      </w:tr>
      <w:tr w:rsidR="00450D2F" w14:paraId="3443FABC" w14:textId="77777777">
        <w:trPr>
          <w:jc w:val="center"/>
        </w:trPr>
        <w:tc>
          <w:tcPr>
            <w:tcW w:w="1548" w:type="dxa"/>
            <w:vMerge w:val="restart"/>
            <w:tcBorders>
              <w:top w:val="dashed" w:sz="8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A8B0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Starfishes</w:t>
            </w:r>
          </w:p>
        </w:tc>
        <w:tc>
          <w:tcPr>
            <w:tcW w:w="3039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3DD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Anasterias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antarctica</w:t>
            </w:r>
          </w:p>
        </w:tc>
        <w:tc>
          <w:tcPr>
            <w:tcW w:w="3077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29CA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Plaxiphora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aurata</w:t>
            </w:r>
          </w:p>
        </w:tc>
        <w:tc>
          <w:tcPr>
            <w:tcW w:w="4923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7EF2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Direct observation</w:t>
            </w:r>
          </w:p>
        </w:tc>
        <w:tc>
          <w:tcPr>
            <w:tcW w:w="5265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2E04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Laptikhovsky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et al. (2015)</w:t>
            </w:r>
          </w:p>
        </w:tc>
      </w:tr>
      <w:tr w:rsidR="00450D2F" w14:paraId="3B0458DA" w14:textId="77777777">
        <w:trPr>
          <w:jc w:val="center"/>
        </w:trPr>
        <w:tc>
          <w:tcPr>
            <w:tcW w:w="1548" w:type="dxa"/>
            <w:vMerge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6D571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70D0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A. antarctica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C334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Tonicia spp.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884F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Direct observation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28EF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Laptikhovsky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et al. (2015)</w:t>
            </w:r>
          </w:p>
        </w:tc>
      </w:tr>
      <w:tr w:rsidR="00450D2F" w14:paraId="53F2CA24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16DFA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4CDE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Asterias rubens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D39E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L. cinerea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3BC0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0E8E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Whilde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(1985)</w:t>
            </w:r>
          </w:p>
        </w:tc>
      </w:tr>
      <w:tr w:rsidR="00450D2F" w14:paraId="1E83E7E2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1AF15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709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Astrostole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scabra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A91B8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Chiton glaucus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2E8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63C4C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Town (1980)</w:t>
            </w:r>
          </w:p>
        </w:tc>
      </w:tr>
      <w:tr w:rsidR="00450D2F" w14:paraId="16D6FF27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38C63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D902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A. scabra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FE80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Ischnochiton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maorianus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654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E127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Town (1980)</w:t>
            </w:r>
          </w:p>
        </w:tc>
      </w:tr>
      <w:tr w:rsidR="00450D2F" w14:paraId="55B2FEA6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73D2E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2F40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A. scabra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8785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Onithochiton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neglectus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CE27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7DE2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Town (1980)</w:t>
            </w:r>
          </w:p>
        </w:tc>
      </w:tr>
      <w:tr w:rsidR="00450D2F" w14:paraId="08C7D41B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FF6C7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B0D48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Dermasterias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imbricata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94698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T.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lineata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5FAF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A324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Mauzey et al. (1968)</w:t>
            </w:r>
          </w:p>
        </w:tc>
      </w:tr>
      <w:tr w:rsidR="00450D2F" w14:paraId="3A7D8781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0C6E1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A92F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Heliaster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helianthus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5A11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Chaetopleura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hennahi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1DD80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Direct observation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B51C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Tokeshi et al. (1989)</w:t>
            </w:r>
          </w:p>
        </w:tc>
      </w:tr>
      <w:tr w:rsidR="00450D2F" w14:paraId="6624203A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42086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0AB8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H. helianthus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0C41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Enoplochiton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niger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F77B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Direct observation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0FE9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Tokeshi et al. (1989)</w:t>
            </w:r>
          </w:p>
        </w:tc>
      </w:tr>
      <w:tr w:rsidR="00450D2F" w14:paraId="26B47E90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3973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9A53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Leptasterias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pusilla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4819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C.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hartwegii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CE17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34B8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DeBevoise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(1975)</w:t>
            </w:r>
          </w:p>
        </w:tc>
      </w:tr>
      <w:tr w:rsidR="00450D2F" w14:paraId="2EED81FC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826F6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BA49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Meyenaster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gelatinosus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67DE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Chiton spp.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8546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Direct observation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B565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Ortiz et al. (2003)</w:t>
            </w:r>
          </w:p>
        </w:tc>
      </w:tr>
      <w:tr w:rsidR="00450D2F" w14:paraId="5AEEECFD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0639B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A20F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Orthasterias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koehleri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EFCD8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6B9F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92E3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Mauzey et al. (1968)</w:t>
            </w:r>
          </w:p>
        </w:tc>
      </w:tr>
      <w:tr w:rsidR="00450D2F" w14:paraId="5C320202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8D2A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434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Patiria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miniata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BA50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C.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hartwegii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7CEA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F717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DeBevoise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(1975)</w:t>
            </w:r>
          </w:p>
        </w:tc>
      </w:tr>
      <w:tr w:rsidR="00450D2F" w14:paraId="3D5725E4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3DDA6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AD16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Pisaster ochraceus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FC9F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C.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hartwegii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4AE8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82CB0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DeBevoise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(1975)</w:t>
            </w:r>
          </w:p>
        </w:tc>
      </w:tr>
      <w:tr w:rsidR="00450D2F" w14:paraId="1C3CD7F0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58062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B004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P. ochraceus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7558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K.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tunicata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7ECF0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97A12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Mauzey (1966)</w:t>
            </w:r>
          </w:p>
        </w:tc>
      </w:tr>
      <w:tr w:rsidR="00450D2F" w14:paraId="5DE0026F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4CC08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43170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P. ochraceus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96A0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T.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lineata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6892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896D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Mauzey (1966)</w:t>
            </w:r>
          </w:p>
        </w:tc>
      </w:tr>
      <w:tr w:rsidR="00450D2F" w14:paraId="31C73CEE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A42F9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844D0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P. ochraceus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D13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Mopalia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spp.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B8D0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E92EC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Mauzey (1966)</w:t>
            </w:r>
          </w:p>
        </w:tc>
      </w:tr>
      <w:tr w:rsidR="00450D2F" w14:paraId="53E85606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93E18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FEB1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Stylasterias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forreri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9EEE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T.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lineata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ED3D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169E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Mauzey et al. (1968)</w:t>
            </w:r>
          </w:p>
        </w:tc>
      </w:tr>
      <w:tr w:rsidR="00450D2F" w14:paraId="092D6589" w14:textId="77777777">
        <w:trPr>
          <w:jc w:val="center"/>
        </w:trPr>
        <w:tc>
          <w:tcPr>
            <w:tcW w:w="1548" w:type="dxa"/>
            <w:vMerge w:val="restart"/>
            <w:tcBorders>
              <w:top w:val="dashed" w:sz="8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90A3C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Fishes</w:t>
            </w:r>
          </w:p>
        </w:tc>
        <w:tc>
          <w:tcPr>
            <w:tcW w:w="3039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A626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Abudefduf taurus</w:t>
            </w:r>
          </w:p>
        </w:tc>
        <w:tc>
          <w:tcPr>
            <w:tcW w:w="3077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E1BF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923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42AB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8D4E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2668A019" w14:textId="77777777">
        <w:trPr>
          <w:jc w:val="center"/>
        </w:trPr>
        <w:tc>
          <w:tcPr>
            <w:tcW w:w="1548" w:type="dxa"/>
            <w:vMerge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CFFA7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87D0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Anisotremus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virginicus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2AF0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1355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86BB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3FE89A80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2B268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2F2A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Arothron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immaculatus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3FDA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A.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gemmata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7F692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Direct observation</w:t>
            </w:r>
            <w:r>
              <w:rPr>
                <w:rFonts w:ascii="Aptos" w:eastAsia="Arial" w:hAnsi="Arial" w:cs="Arial"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B0A5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Chelazzi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et al. (1983)</w:t>
            </w:r>
          </w:p>
        </w:tc>
      </w:tr>
      <w:tr w:rsidR="00450D2F" w14:paraId="1F681415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F3BE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2B8A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Balistes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vetula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2EFC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6857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ABF4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Randall (1967); </w:t>
            </w: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Reinthal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et al. (1984)</w:t>
            </w:r>
          </w:p>
        </w:tc>
      </w:tr>
      <w:tr w:rsidR="00450D2F" w14:paraId="37C78258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71994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D4C8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Bodianus rufus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EE54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Calloplax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janeirensis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F0B7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7CE7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5DFCD1A9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033C5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F098C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Calamus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calamus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E18C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A3B40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FEAB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06669361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43668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810D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Coris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gaimard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AF8D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A6B0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8306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Shibuno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et al. (1994)</w:t>
            </w:r>
          </w:p>
        </w:tc>
      </w:tr>
      <w:tr w:rsidR="00450D2F" w14:paraId="7421ABA5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0922F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4EA68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Diplodus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caudimacula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1847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3A1F2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89D2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221CE326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2C7E9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C0FE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Diplodus vulgaris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C18F2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Acanthochitona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fascicularis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5BC9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04A3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Pallaoro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et al. (2006)</w:t>
            </w:r>
          </w:p>
        </w:tc>
      </w:tr>
      <w:tr w:rsidR="00450D2F" w14:paraId="080C6EBD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2EC3D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DCC4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D. vulgaris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2C41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Callochiton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laevis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A8432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E4F1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Pallaoro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et al. (2006)</w:t>
            </w:r>
          </w:p>
        </w:tc>
      </w:tr>
      <w:tr w:rsidR="00450D2F" w14:paraId="7D264A34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0EC2D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157E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D. vulgaris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740A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Rhyssoplax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corallina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7C518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10AC0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Pallaoro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et al. (2006)</w:t>
            </w:r>
          </w:p>
        </w:tc>
      </w:tr>
      <w:tr w:rsidR="00450D2F" w14:paraId="32404920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9A0A8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518E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D. vulgaris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A62B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Rhyssoplax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olivacea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AC54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FF03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Pallaoro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et al. (2006)</w:t>
            </w:r>
          </w:p>
        </w:tc>
      </w:tr>
      <w:tr w:rsidR="00450D2F" w14:paraId="075C11F2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218DB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0674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D. vulgaris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78B0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Ischnochiton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rissoi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C686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EE6E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Pallaoro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et al. (2006)</w:t>
            </w:r>
          </w:p>
        </w:tc>
      </w:tr>
      <w:tr w:rsidR="00450D2F" w14:paraId="17EA11CB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2919F9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653F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D. vulgaris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074A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Lepidopleurus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cajetanus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653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0B9F0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Pallaoro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et al. (2006)</w:t>
            </w:r>
          </w:p>
        </w:tc>
      </w:tr>
      <w:tr w:rsidR="00450D2F" w14:paraId="57F0272E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957EA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E643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Epinephelus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adscensionis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7019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Acanthochitona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hemphilli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42058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9B5CC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5FCE1028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BE1E9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6651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Haemulon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album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50D4BC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DFEA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FE62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466365BA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EB721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45CB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Haemulon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carbonarium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55F00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Ischnochiton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papillosus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A554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622D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6247FEC2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25F51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FA2F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Haemulon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flavolineatum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B66A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Acanthochitona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pygmaea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DB96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DD598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280DB51E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550CF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A0A7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Haemulon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plumierii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0350C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I.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papillosus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FE19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DCAE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060E667A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A188A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C3B6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Halichoeres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bivittatus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FAD0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A. pygmaea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D610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0E71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352EAD97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E193B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ACE2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H.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bivittatus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30F8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Ischnochiton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spp.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7565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8B04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32F29145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65CFC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A154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Halichoeres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garnoti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FF81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CC73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392C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054B2594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BC7A7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7255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Halichoeres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maculipinna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1368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4C4E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2F48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227E06A8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D4608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5B4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Halichoeres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poeyi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E7960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I.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papillosus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35C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2442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51C6E999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2171F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F40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Halichoeres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radiatus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77C5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I.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papillosus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B1B7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344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40EEB9A0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C64B4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02A3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Hippocampus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guttulatus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0CEE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74D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Metabarcoding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19FDC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Lazic et al. (2021)</w:t>
            </w:r>
          </w:p>
        </w:tc>
      </w:tr>
      <w:tr w:rsidR="00450D2F" w14:paraId="5D948E30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40EF6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EB30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Holocentrus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rufus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80910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A. pygmaea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070A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E4ED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0882F33F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FA4E0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4EC4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Gobioclinus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guppyi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8735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E3B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EC5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6DA6BCA7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A7FBF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7D4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Lactophrys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trigonus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A042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Acanthochitona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sp.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E339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D34F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6665115D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5558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6E26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Lactophrys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triqueter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8E75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068A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B72E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593D260D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8151F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F152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Lipophrys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pholis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BAA00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L.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cinearea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58F4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6E8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Maze et al. (1999)</w:t>
            </w:r>
          </w:p>
        </w:tc>
      </w:tr>
      <w:tr w:rsidR="00450D2F" w14:paraId="3997609B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99CBD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EB43C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L.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pholis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536C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Acanthochitona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crinita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2D64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3D3F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Maze et al. (1999)</w:t>
            </w:r>
          </w:p>
        </w:tc>
      </w:tr>
      <w:tr w:rsidR="00450D2F" w14:paraId="5B93A091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1E4C9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2E1FC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Malacanthus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plumieri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4813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Choneplax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lata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D56A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1DEF8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3B59FD47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3B7A9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9B83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Mulloidichthys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martinicus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C1BE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A. pygmaea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80AB2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F1FF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02C34DC2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66FA1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5170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Neoniphon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vexillarium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05EF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C.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lata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7651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E3B3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19BBD6AD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AC09B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BB0F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Notolabrus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tetricus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0DD32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Rhyssoplax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diaphora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280C8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36CA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Shepherd &amp; Clarkson (2001)</w:t>
            </w:r>
          </w:p>
        </w:tc>
      </w:tr>
      <w:tr w:rsidR="00450D2F" w14:paraId="5659E0FC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7716E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766D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N.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tetricus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15D2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Cryptoplax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striata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FCEE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23C8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Shepherd &amp; Clarkson (2001)</w:t>
            </w:r>
          </w:p>
        </w:tc>
      </w:tr>
      <w:tr w:rsidR="00450D2F" w14:paraId="11B30E20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915BD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3C69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N.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tetricus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7051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Ischnochiton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australis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A586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F6C8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Shepherd &amp; Clarkson (2001)</w:t>
            </w:r>
          </w:p>
        </w:tc>
      </w:tr>
      <w:tr w:rsidR="00450D2F" w14:paraId="543EC4B2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19301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15BB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N.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tetricus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93B5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Ischnochiton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cariosus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6AF6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4F098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Shepherd &amp; Clarkson (2001)</w:t>
            </w:r>
          </w:p>
        </w:tc>
      </w:tr>
      <w:tr w:rsidR="00450D2F" w14:paraId="2C42890B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CB377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D84B2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N.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tetricus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8576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Ischnochiton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elongatus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F350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3647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Shepherd &amp; Clarkson (2001)</w:t>
            </w:r>
          </w:p>
        </w:tc>
      </w:tr>
      <w:tr w:rsidR="00450D2F" w14:paraId="360C092C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033FB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6D48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N.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tetricus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38580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Ischnochiton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lineolatus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4628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1516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Shepherd &amp; Clarkson (2001)</w:t>
            </w:r>
          </w:p>
        </w:tc>
      </w:tr>
      <w:tr w:rsidR="00450D2F" w14:paraId="72328FE4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8BE65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CE14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N.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tetricus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AA67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Notoplax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speciosa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24A3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56E3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Shepherd &amp; Clarkson (2001)</w:t>
            </w:r>
          </w:p>
        </w:tc>
      </w:tr>
      <w:tr w:rsidR="00450D2F" w14:paraId="3603BCA1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72274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1831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Salaria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pavo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F3072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R. olivacea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618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4E6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Santic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et al. (2007)</w:t>
            </w:r>
          </w:p>
        </w:tc>
      </w:tr>
      <w:tr w:rsidR="00450D2F" w14:paraId="30A3723D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845F4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076D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S.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pavo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BB760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R.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corallina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6AA3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D506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Santic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et al. (2007)</w:t>
            </w:r>
          </w:p>
        </w:tc>
      </w:tr>
      <w:tr w:rsidR="00450D2F" w14:paraId="3D7422E8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265AE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37DA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Sphoeroides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spengleri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9624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B8D5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9224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450D2F" w14:paraId="13174285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BEB75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4C4C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Thalassoma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lutescens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58B2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D59F0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02BA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Gushima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et al. (1991)</w:t>
            </w:r>
          </w:p>
        </w:tc>
      </w:tr>
      <w:tr w:rsidR="00450D2F" w14:paraId="1E936E7E" w14:textId="77777777">
        <w:trPr>
          <w:jc w:val="center"/>
        </w:trPr>
        <w:tc>
          <w:tcPr>
            <w:tcW w:w="1548" w:type="dxa"/>
            <w:vMerge w:val="restart"/>
            <w:tcBorders>
              <w:top w:val="dashed" w:sz="8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F992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Birds</w:t>
            </w:r>
          </w:p>
        </w:tc>
        <w:tc>
          <w:tcPr>
            <w:tcW w:w="3039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3F0F2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Haematopus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bachmani</w:t>
            </w:r>
            <w:proofErr w:type="spellEnd"/>
          </w:p>
        </w:tc>
        <w:tc>
          <w:tcPr>
            <w:tcW w:w="3077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F442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K.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tunicata</w:t>
            </w:r>
            <w:proofErr w:type="spellEnd"/>
          </w:p>
        </w:tc>
        <w:tc>
          <w:tcPr>
            <w:tcW w:w="4923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6C75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Prey remains</w:t>
            </w:r>
          </w:p>
        </w:tc>
        <w:tc>
          <w:tcPr>
            <w:tcW w:w="5265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A2468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Bergman et al. (2013)</w:t>
            </w:r>
          </w:p>
        </w:tc>
      </w:tr>
      <w:tr w:rsidR="00450D2F" w14:paraId="03EE4717" w14:textId="77777777">
        <w:trPr>
          <w:jc w:val="center"/>
        </w:trPr>
        <w:tc>
          <w:tcPr>
            <w:tcW w:w="1548" w:type="dxa"/>
            <w:vMerge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2A0E8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A28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H.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bachmani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FAC8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Mopalia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muscosa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EA7E7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Prey remains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1DFA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Bergman et al. (2013)</w:t>
            </w:r>
          </w:p>
        </w:tc>
      </w:tr>
      <w:tr w:rsidR="00450D2F" w14:paraId="182B6D38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9F806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CE0A3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Histrionicus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histrionicus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29A9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Mopalia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spp.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26B3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Esophagi/Gizzard content; Fecal sample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8630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Gaines &amp; Fitzner (1987); Rodway &amp; Cooke (2002)</w:t>
            </w:r>
          </w:p>
        </w:tc>
      </w:tr>
      <w:tr w:rsidR="00450D2F" w14:paraId="79D4097B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9ABE0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3827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H.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histrionicus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21EF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T.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lineata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B126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Fecal sample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D81A8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Rodway &amp; Cooke (2002)</w:t>
            </w:r>
          </w:p>
        </w:tc>
      </w:tr>
      <w:tr w:rsidR="00450D2F" w14:paraId="7B3F40B4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CB2D6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59F0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Larus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dominicanus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2768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91E1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Regurgitation pellets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40922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Petracci</w:t>
            </w:r>
            <w:proofErr w:type="spellEnd"/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 et al. (2004)</w:t>
            </w:r>
          </w:p>
        </w:tc>
      </w:tr>
      <w:tr w:rsidR="00450D2F" w14:paraId="6038672A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2340C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3978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Larus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glaucescens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9412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K.tunicata</w:t>
            </w:r>
            <w:proofErr w:type="spellEnd"/>
            <w:proofErr w:type="gram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567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Regurgitation pellets/ Manipulative experiment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F8AB0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Irons et al. (1986)</w:t>
            </w:r>
          </w:p>
        </w:tc>
      </w:tr>
      <w:tr w:rsidR="00450D2F" w14:paraId="35E7165C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A9F4E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E6680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L.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glaucescens</w:t>
            </w:r>
            <w:proofErr w:type="spellEnd"/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F1D62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Mopalia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sp.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70D1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Regurgitation pellets/ Manipulative experiment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33E8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Irons et al. (1986)</w:t>
            </w:r>
          </w:p>
        </w:tc>
      </w:tr>
      <w:tr w:rsidR="00450D2F" w14:paraId="03B7B997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1A168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A18C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Larus occidentalis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47542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K.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tunicata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35A5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Regurgitation pellets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C9A48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Moore (1975)</w:t>
            </w:r>
          </w:p>
        </w:tc>
      </w:tr>
      <w:tr w:rsidR="00450D2F" w14:paraId="339B6797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78BE1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E0F2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L. occidentalis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831E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M.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muscosa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EF92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Regurgitation pellets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93AA4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Moore (1975)</w:t>
            </w:r>
          </w:p>
        </w:tc>
      </w:tr>
      <w:tr w:rsidR="00450D2F" w14:paraId="23A608C8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E6AB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B0DA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L. occidentalis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7B04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Nuttallina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californica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2BA9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Regurgitation pellets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CCCB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Moore (1975)</w:t>
            </w:r>
          </w:p>
        </w:tc>
      </w:tr>
      <w:tr w:rsidR="00450D2F" w14:paraId="39B25524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BB002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BFDEA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Somateria mollissima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8D4E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Tonicella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marmorea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C3BB1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AE1B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Kristjansson et al. (2013)</w:t>
            </w:r>
          </w:p>
        </w:tc>
      </w:tr>
      <w:tr w:rsidR="00450D2F" w14:paraId="0705A3ED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253E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662DD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S. mollissima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B79A0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Boreochiton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ruber</w:t>
            </w:r>
            <w:proofErr w:type="spellEnd"/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5B19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AA5C0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Kristjansson et al. (2013)</w:t>
            </w:r>
          </w:p>
        </w:tc>
      </w:tr>
      <w:tr w:rsidR="00450D2F" w14:paraId="4FC838EF" w14:textId="77777777">
        <w:trPr>
          <w:jc w:val="center"/>
        </w:trPr>
        <w:tc>
          <w:tcPr>
            <w:tcW w:w="1548" w:type="dxa"/>
            <w:vMerge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6128" w14:textId="77777777" w:rsidR="00450D2F" w:rsidRDefault="00450D2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039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2463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S. mollissima</w:t>
            </w:r>
          </w:p>
        </w:tc>
        <w:tc>
          <w:tcPr>
            <w:tcW w:w="3077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CDAF0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Stenosemus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albus</w:t>
            </w:r>
          </w:p>
        </w:tc>
        <w:tc>
          <w:tcPr>
            <w:tcW w:w="4923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8081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5265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C6C6B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Kristjansson et al. (2013)</w:t>
            </w:r>
          </w:p>
        </w:tc>
      </w:tr>
      <w:tr w:rsidR="00450D2F" w14:paraId="08EB4AE1" w14:textId="77777777">
        <w:trPr>
          <w:jc w:val="center"/>
        </w:trPr>
        <w:tc>
          <w:tcPr>
            <w:tcW w:w="1548" w:type="dxa"/>
            <w:tcBorders>
              <w:top w:val="dashed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D1099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Mammals</w:t>
            </w:r>
          </w:p>
        </w:tc>
        <w:tc>
          <w:tcPr>
            <w:tcW w:w="3039" w:type="dxa"/>
            <w:tcBorders>
              <w:top w:val="dashed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2AD5F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Enhydra lutris</w:t>
            </w:r>
          </w:p>
        </w:tc>
        <w:tc>
          <w:tcPr>
            <w:tcW w:w="3077" w:type="dxa"/>
            <w:tcBorders>
              <w:top w:val="dashed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21605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Cryptochiton</w:t>
            </w:r>
            <w:proofErr w:type="spellEnd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stelleri</w:t>
            </w:r>
            <w:proofErr w:type="spellEnd"/>
          </w:p>
        </w:tc>
        <w:tc>
          <w:tcPr>
            <w:tcW w:w="4923" w:type="dxa"/>
            <w:tcBorders>
              <w:top w:val="dashed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35EB6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Direct observation</w:t>
            </w:r>
          </w:p>
        </w:tc>
        <w:tc>
          <w:tcPr>
            <w:tcW w:w="5265" w:type="dxa"/>
            <w:tcBorders>
              <w:top w:val="dashed" w:sz="8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53BFE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Johnstone et al. (2024)</w:t>
            </w:r>
          </w:p>
        </w:tc>
      </w:tr>
      <w:tr w:rsidR="00450D2F" w14:paraId="4CC8566B" w14:textId="77777777">
        <w:trPr>
          <w:jc w:val="center"/>
        </w:trPr>
        <w:tc>
          <w:tcPr>
            <w:tcW w:w="17852" w:type="dxa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57C7" w14:textId="77777777" w:rsidR="00450D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Method not specified by original authors.</w:t>
            </w:r>
          </w:p>
        </w:tc>
      </w:tr>
    </w:tbl>
    <w:p w14:paraId="3CA81AA4" w14:textId="77777777" w:rsidR="00026D73" w:rsidRDefault="00026D73"/>
    <w:sectPr w:rsidR="00026D73" w:rsidSect="004B66E3">
      <w:type w:val="continuous"/>
      <w:pgSz w:w="20160" w:h="12240" w:orient="landscape" w:code="5"/>
      <w:pgMar w:top="1417" w:right="1417" w:bottom="1417" w:left="1417" w:header="708" w:footer="70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72608747">
    <w:abstractNumId w:val="1"/>
  </w:num>
  <w:num w:numId="2" w16cid:durableId="1679306879">
    <w:abstractNumId w:val="2"/>
  </w:num>
  <w:num w:numId="3" w16cid:durableId="1758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D2F"/>
    <w:rsid w:val="00026D73"/>
    <w:rsid w:val="00450D2F"/>
    <w:rsid w:val="004B66E3"/>
    <w:rsid w:val="0052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9C1865"/>
  <w15:docId w15:val="{B88FCEBB-A84F-40FE-AEE6-98C98469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rte1">
    <w:name w:val="Forte1"/>
    <w:basedOn w:val="Fontepargpadro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e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e2">
    <w:name w:val="Light List Accent 2"/>
    <w:basedOn w:val="Tabe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aprofissional">
    <w:name w:val="Table Professional"/>
    <w:basedOn w:val="Tabe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ontepargpadro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1241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Guido Grimaldi</cp:lastModifiedBy>
  <cp:revision>10</cp:revision>
  <dcterms:created xsi:type="dcterms:W3CDTF">2017-02-28T11:18:00Z</dcterms:created>
  <dcterms:modified xsi:type="dcterms:W3CDTF">2025-06-15T23:37:00Z</dcterms:modified>
  <cp:category/>
</cp:coreProperties>
</file>