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85409" w14:textId="77777777" w:rsidR="000544D7" w:rsidRPr="00EC2535" w:rsidRDefault="000544D7" w:rsidP="000544D7">
      <w:pPr>
        <w:rPr>
          <w:lang w:val="en-US"/>
        </w:rPr>
      </w:pPr>
    </w:p>
    <w:p w14:paraId="4ECC916B" w14:textId="2BD0CFD8" w:rsidR="000544D7" w:rsidRPr="000544D7" w:rsidRDefault="000544D7" w:rsidP="000544D7">
      <w:pPr>
        <w:pStyle w:val="Ttulo2"/>
        <w:rPr>
          <w:b/>
          <w:bCs/>
          <w:lang w:val="es-CL"/>
        </w:rPr>
      </w:pPr>
      <w:r w:rsidRPr="000544D7">
        <w:rPr>
          <w:rStyle w:val="Textoennegrita"/>
          <w:lang w:val="es-CL"/>
        </w:rPr>
        <w:t>Anexo</w:t>
      </w:r>
    </w:p>
    <w:p w14:paraId="18F39FE6" w14:textId="77777777" w:rsidR="000544D7" w:rsidRPr="000544D7" w:rsidRDefault="000544D7" w:rsidP="000544D7">
      <w:pPr>
        <w:pStyle w:val="Ttulo3"/>
        <w:jc w:val="both"/>
        <w:rPr>
          <w:rStyle w:val="Textoennegrita"/>
          <w:color w:val="auto"/>
          <w:lang w:val="es-CL"/>
        </w:rPr>
      </w:pPr>
      <w:bookmarkStart w:id="0" w:name="_yvn2d02vqrqm" w:colFirst="0" w:colLast="0"/>
      <w:bookmarkStart w:id="1" w:name="_jrhm6iiuaanx" w:colFirst="0" w:colLast="0"/>
      <w:bookmarkEnd w:id="0"/>
      <w:bookmarkEnd w:id="1"/>
      <w:r w:rsidRPr="000544D7">
        <w:rPr>
          <w:rStyle w:val="Textoennegrita"/>
          <w:color w:val="auto"/>
          <w:lang w:val="es-CL"/>
        </w:rPr>
        <w:t>Descripción</w:t>
      </w:r>
    </w:p>
    <w:p w14:paraId="5549FA51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El conjunto de datos IDC (Invasive Ductal Carcinoma) contiene imágenes histopatológicas de tejido mamario obtenidas a través de biopsias.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  <w:t xml:space="preserve"> Estas imágenes permiten entrenar modelos que clasifican entre tejido cancerígeno (IDC positivo) y tejido sano (IDC negativo).</w:t>
      </w:r>
    </w:p>
    <w:p w14:paraId="1214E55F" w14:textId="77777777" w:rsidR="000544D7" w:rsidRPr="00EC2535" w:rsidRDefault="000544D7" w:rsidP="000544D7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Nombre del dataset: IDC Breast Cancer Histopathology Dataset</w:t>
      </w:r>
    </w:p>
    <w:p w14:paraId="46B02F39" w14:textId="77777777" w:rsidR="000544D7" w:rsidRPr="00EC2535" w:rsidRDefault="000544D7" w:rsidP="000544D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Fuente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recomendada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: Kaggle - IDC Breast Cancer Histopathology Images</w:t>
      </w:r>
    </w:p>
    <w:p w14:paraId="70108302" w14:textId="77777777" w:rsidR="000544D7" w:rsidRPr="00EC2535" w:rsidRDefault="000544D7" w:rsidP="000544D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Tamaño: ~277.524 imágenes</w:t>
      </w:r>
    </w:p>
    <w:p w14:paraId="447ED3BF" w14:textId="77777777" w:rsidR="000544D7" w:rsidRPr="00EC2535" w:rsidRDefault="000544D7" w:rsidP="000544D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Resolución de imágenes: 50x50 píxeles (RGB)</w:t>
      </w:r>
    </w:p>
    <w:p w14:paraId="508E0F24" w14:textId="77777777" w:rsidR="000544D7" w:rsidRPr="00EC2535" w:rsidRDefault="000544D7" w:rsidP="000544D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Clases: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74E7C03A" w14:textId="77777777" w:rsidR="000544D7" w:rsidRPr="00EC2535" w:rsidRDefault="000544D7" w:rsidP="000544D7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0: Tejido no cancerígeno</w:t>
      </w:r>
    </w:p>
    <w:p w14:paraId="79C65D57" w14:textId="77777777" w:rsidR="000544D7" w:rsidRPr="00EC2535" w:rsidRDefault="000544D7" w:rsidP="000544D7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1: Tejido con carcinoma ductal invasivo (IDC positivo)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49F7BE94" w14:textId="77777777" w:rsidR="000544D7" w:rsidRPr="00EC2535" w:rsidRDefault="000544D7" w:rsidP="000544D7">
      <w:pPr>
        <w:pStyle w:val="Ttulo3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s-CL"/>
        </w:rPr>
      </w:pPr>
      <w:bookmarkStart w:id="2" w:name="_myobt7czstfp" w:colFirst="0" w:colLast="0"/>
      <w:bookmarkEnd w:id="2"/>
      <w:r w:rsidRPr="00EC2535">
        <w:rPr>
          <w:rStyle w:val="Textoennegrita"/>
          <w:color w:val="auto"/>
        </w:rPr>
        <w:t>Objetivo del proyecto</w:t>
      </w:r>
    </w:p>
    <w:p w14:paraId="405703DD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Construir un sistema automático de detección de cáncer de mama a partir de imágenes histológicas utilizando Python y Deep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Learning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.</w:t>
      </w:r>
    </w:p>
    <w:p w14:paraId="653C15CA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El modelo debe ser capaz de:</w:t>
      </w:r>
    </w:p>
    <w:p w14:paraId="4D1CE4C9" w14:textId="77777777" w:rsidR="000544D7" w:rsidRPr="00EC2535" w:rsidRDefault="000544D7" w:rsidP="000544D7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Analizar imágenes microscópicas.</w:t>
      </w:r>
    </w:p>
    <w:p w14:paraId="6881DD44" w14:textId="77777777" w:rsidR="000544D7" w:rsidRPr="00EC2535" w:rsidRDefault="000544D7" w:rsidP="000544D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Aprender patrones visuales asociados al carcinoma.</w:t>
      </w:r>
    </w:p>
    <w:p w14:paraId="59126945" w14:textId="77777777" w:rsidR="000544D7" w:rsidRPr="00EC2535" w:rsidRDefault="000544D7" w:rsidP="000544D7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Clasificar correctamente entre tejido sano y maligno.</w:t>
      </w:r>
    </w:p>
    <w:p w14:paraId="325D67AA" w14:textId="77777777" w:rsidR="000544D7" w:rsidRPr="00EC2535" w:rsidRDefault="000544D7" w:rsidP="000544D7">
      <w:pPr>
        <w:pStyle w:val="Ttulo3"/>
        <w:jc w:val="both"/>
        <w:rPr>
          <w:rStyle w:val="Textoennegrita"/>
          <w:color w:val="auto"/>
        </w:rPr>
      </w:pPr>
      <w:bookmarkStart w:id="3" w:name="_azgbznx88ufz" w:colFirst="0" w:colLast="0"/>
      <w:bookmarkEnd w:id="3"/>
      <w:r w:rsidRPr="00EC2535">
        <w:rPr>
          <w:rStyle w:val="Textoennegrita"/>
          <w:color w:val="auto"/>
        </w:rPr>
        <w:t>Herramientas recomendadas</w:t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2540"/>
      </w:tblGrid>
      <w:tr w:rsidR="000544D7" w:rsidRPr="00EC2535" w14:paraId="78FB692F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B84E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Propósito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501F" w14:textId="77777777" w:rsidR="000544D7" w:rsidRPr="00EC2535" w:rsidRDefault="000544D7" w:rsidP="00B22C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Librería recomendada</w:t>
            </w:r>
          </w:p>
        </w:tc>
      </w:tr>
      <w:tr w:rsidR="000544D7" w:rsidRPr="00EC2535" w14:paraId="62357C97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F2B8E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Manipulación numérica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D926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NumPy</w:t>
            </w:r>
            <w:proofErr w:type="spellEnd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, Pandas</w:t>
            </w:r>
          </w:p>
        </w:tc>
      </w:tr>
      <w:tr w:rsidR="000544D7" w:rsidRPr="00EC2535" w14:paraId="26E8E275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9B60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Procesamiento de imágenes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88A4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OpenCV</w:t>
            </w:r>
            <w:proofErr w:type="spellEnd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, </w:t>
            </w: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Pillow</w:t>
            </w:r>
            <w:proofErr w:type="spellEnd"/>
          </w:p>
        </w:tc>
      </w:tr>
      <w:tr w:rsidR="000544D7" w:rsidRPr="00EC2535" w14:paraId="288481F9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650A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Visualización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15DD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Matplotlib</w:t>
            </w:r>
            <w:proofErr w:type="spellEnd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, </w:t>
            </w: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Seaborn</w:t>
            </w:r>
            <w:proofErr w:type="spellEnd"/>
          </w:p>
        </w:tc>
      </w:tr>
      <w:tr w:rsidR="000544D7" w:rsidRPr="00EC2535" w14:paraId="72A86A91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FA41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lastRenderedPageBreak/>
              <w:t>Modelado de redes neuronales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96C9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TensorFlow</w:t>
            </w:r>
            <w:proofErr w:type="spellEnd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, </w:t>
            </w: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Keras</w:t>
            </w:r>
            <w:proofErr w:type="spellEnd"/>
          </w:p>
        </w:tc>
      </w:tr>
      <w:tr w:rsidR="000544D7" w:rsidRPr="00EC2535" w14:paraId="5AC9CC62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3CCE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Entrenamiento y evaluación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75B1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scikit-learn</w:t>
            </w:r>
            <w:proofErr w:type="spellEnd"/>
          </w:p>
        </w:tc>
      </w:tr>
      <w:tr w:rsidR="000544D7" w:rsidRPr="00EC2535" w14:paraId="031BF924" w14:textId="77777777" w:rsidTr="00B22C21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B794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Aceleración de ejecución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26E" w14:textId="77777777" w:rsidR="000544D7" w:rsidRPr="00EC2535" w:rsidRDefault="000544D7" w:rsidP="00B22C2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</w:pPr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GPU (</w:t>
            </w:r>
            <w:proofErr w:type="spellStart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>Colab</w:t>
            </w:r>
            <w:proofErr w:type="spellEnd"/>
            <w:r w:rsidRPr="00EC2535">
              <w:rPr>
                <w:rFonts w:ascii="Times New Roman" w:eastAsia="Times New Roman" w:hAnsi="Times New Roman" w:cs="Times New Roman"/>
                <w:sz w:val="24"/>
                <w:szCs w:val="24"/>
                <w:lang w:val="es-CL"/>
              </w:rPr>
              <w:t xml:space="preserve"> o CUDA)</w:t>
            </w:r>
          </w:p>
        </w:tc>
      </w:tr>
    </w:tbl>
    <w:p w14:paraId="63318FE0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s-CL"/>
        </w:rPr>
      </w:pPr>
    </w:p>
    <w:p w14:paraId="7F696E3F" w14:textId="77777777" w:rsidR="000544D7" w:rsidRPr="00EC2535" w:rsidRDefault="000544D7" w:rsidP="000544D7">
      <w:pPr>
        <w:pStyle w:val="Ttulo3"/>
        <w:jc w:val="both"/>
        <w:rPr>
          <w:rStyle w:val="Textoennegrita"/>
          <w:color w:val="auto"/>
        </w:rPr>
      </w:pPr>
      <w:bookmarkStart w:id="4" w:name="_x81uasf15kp2" w:colFirst="0" w:colLast="0"/>
      <w:bookmarkEnd w:id="4"/>
      <w:r w:rsidRPr="00EC2535">
        <w:rPr>
          <w:rStyle w:val="Textoennegrita"/>
          <w:color w:val="auto"/>
        </w:rPr>
        <w:t>Estructura básica del proyecto</w:t>
      </w:r>
    </w:p>
    <w:p w14:paraId="0AB770FC" w14:textId="77777777" w:rsidR="000544D7" w:rsidRPr="00EC2535" w:rsidRDefault="000544D7" w:rsidP="000544D7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Importar y explorar el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dataset</w:t>
      </w:r>
      <w:proofErr w:type="spellEnd"/>
    </w:p>
    <w:p w14:paraId="3A761E08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Cargar imágenes y etiquetas.</w:t>
      </w:r>
    </w:p>
    <w:p w14:paraId="606AF25E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Verificar balance de clases.</w:t>
      </w:r>
    </w:p>
    <w:p w14:paraId="01E0FBB6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Mostrar ejemplos visuales.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2F251663" w14:textId="77777777" w:rsidR="000544D7" w:rsidRPr="00EC2535" w:rsidRDefault="000544D7" w:rsidP="000544D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Preprocesamiento de imágenes</w:t>
      </w:r>
    </w:p>
    <w:p w14:paraId="3CD8A052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Redimensionar a un tamaño uniforme (50×50).</w:t>
      </w:r>
    </w:p>
    <w:p w14:paraId="5D8B37CA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Normalizar los valores de píxeles.</w:t>
      </w:r>
    </w:p>
    <w:p w14:paraId="40E81D98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Dividir en entrenamiento, validación y prueba.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23C42890" w14:textId="77777777" w:rsidR="000544D7" w:rsidRPr="00EC2535" w:rsidRDefault="000544D7" w:rsidP="000544D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Diseñar la red neuronal convolucional (CNN)</w:t>
      </w:r>
    </w:p>
    <w:p w14:paraId="3754D5B5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Capas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Conv2D, MaxPooling2D, Dropout, Dense.</w:t>
      </w:r>
    </w:p>
    <w:p w14:paraId="4C975FD6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Activación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ReLU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y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Sigmoid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(para salida binaria).</w:t>
      </w:r>
    </w:p>
    <w:p w14:paraId="664481D6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Compilar con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binary_crossentropy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y optimizador Adam.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6D35DA90" w14:textId="77777777" w:rsidR="000544D7" w:rsidRPr="00EC2535" w:rsidRDefault="000544D7" w:rsidP="000544D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Entrenamiento del modelo</w:t>
      </w:r>
    </w:p>
    <w:p w14:paraId="460EAEC3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Entrenar la CNN con las imágenes preprocesadas.</w:t>
      </w:r>
    </w:p>
    <w:p w14:paraId="3C5350C6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Monitorear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accuracy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y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loss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634E7EEA" w14:textId="77777777" w:rsidR="000544D7" w:rsidRPr="00EC2535" w:rsidRDefault="000544D7" w:rsidP="000544D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Evaluación y métricas</w:t>
      </w:r>
    </w:p>
    <w:p w14:paraId="5567BFAF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Calcular precisión,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recall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, F1-score, matriz de confusión.</w:t>
      </w:r>
    </w:p>
    <w:p w14:paraId="08316CE7" w14:textId="77777777" w:rsidR="000544D7" w:rsidRPr="00EC2535" w:rsidRDefault="000544D7" w:rsidP="000544D7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Visualizar curvas ROC y AUC.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6B2B829A" w14:textId="77777777" w:rsidR="000544D7" w:rsidRPr="00EC2535" w:rsidRDefault="000544D7" w:rsidP="000544D7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Predicción con nuevas imágenes</w:t>
      </w:r>
    </w:p>
    <w:p w14:paraId="7F3E3FFC" w14:textId="77777777" w:rsidR="000544D7" w:rsidRPr="00EC2535" w:rsidRDefault="000544D7" w:rsidP="000544D7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Cargar una imagen externa y predecir si es IDC o no.</w:t>
      </w:r>
    </w:p>
    <w:p w14:paraId="12299212" w14:textId="77777777" w:rsidR="000544D7" w:rsidRPr="00EC2535" w:rsidRDefault="000544D7" w:rsidP="000544D7">
      <w:pPr>
        <w:pStyle w:val="Ttulo3"/>
        <w:jc w:val="both"/>
        <w:rPr>
          <w:rStyle w:val="Textoennegrita"/>
          <w:color w:val="auto"/>
        </w:rPr>
      </w:pPr>
      <w:bookmarkStart w:id="5" w:name="_ocqg1gnj0gfo" w:colFirst="0" w:colLast="0"/>
      <w:bookmarkEnd w:id="5"/>
      <w:r w:rsidRPr="00EC2535">
        <w:rPr>
          <w:rStyle w:val="Textoennegrita"/>
          <w:color w:val="auto"/>
        </w:rPr>
        <w:t xml:space="preserve">Idea de mejora </w:t>
      </w:r>
    </w:p>
    <w:p w14:paraId="5FD58930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Podrías ampliar el proyecto agregando:</w:t>
      </w:r>
    </w:p>
    <w:p w14:paraId="1DFCEFAD" w14:textId="77777777" w:rsidR="000544D7" w:rsidRPr="00EC2535" w:rsidRDefault="000544D7" w:rsidP="000544D7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Segmentación automática de regiones tumorales.</w:t>
      </w:r>
    </w:p>
    <w:p w14:paraId="0B836F48" w14:textId="77777777" w:rsidR="000544D7" w:rsidRPr="00EC2535" w:rsidRDefault="000544D7" w:rsidP="000544D7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Visualización con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Grad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-CAM (para interpretar qué zonas analizó la red).</w:t>
      </w:r>
    </w:p>
    <w:p w14:paraId="4C50CFCF" w14:textId="77777777" w:rsidR="000544D7" w:rsidRPr="00EC2535" w:rsidRDefault="000544D7" w:rsidP="000544D7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Integración en una </w:t>
      </w:r>
      <w:proofErr w:type="gram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app</w:t>
      </w:r>
      <w:proofErr w:type="gram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sencilla con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Streamlit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o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Gradio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.</w:t>
      </w:r>
    </w:p>
    <w:p w14:paraId="534109F2" w14:textId="77777777" w:rsidR="000544D7" w:rsidRPr="00EC2535" w:rsidRDefault="000544D7" w:rsidP="000544D7">
      <w:pPr>
        <w:pStyle w:val="Ttulo3"/>
        <w:jc w:val="both"/>
        <w:rPr>
          <w:rStyle w:val="Textoennegrita"/>
          <w:color w:val="auto"/>
        </w:rPr>
      </w:pPr>
      <w:bookmarkStart w:id="6" w:name="_34e5wvdvvo6v" w:colFirst="0" w:colLast="0"/>
      <w:bookmarkEnd w:id="6"/>
      <w:r w:rsidRPr="00EC2535">
        <w:rPr>
          <w:rStyle w:val="Textoennegrita"/>
          <w:color w:val="auto"/>
        </w:rPr>
        <w:lastRenderedPageBreak/>
        <w:t>Sugerencia adicional</w:t>
      </w:r>
    </w:p>
    <w:p w14:paraId="01276947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Si el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dataset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IDC te resulta muy grande para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Colab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(debido a su tamaño &gt;2 GB), puedes:</w:t>
      </w:r>
    </w:p>
    <w:p w14:paraId="5FFE6C88" w14:textId="77777777" w:rsidR="000544D7" w:rsidRPr="00EC2535" w:rsidRDefault="000544D7" w:rsidP="000544D7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Usar una muestra reducida del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dataset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.</w:t>
      </w:r>
    </w:p>
    <w:p w14:paraId="3E968FE6" w14:textId="77777777" w:rsidR="000544D7" w:rsidRPr="00EC2535" w:rsidRDefault="000544D7" w:rsidP="000544D7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O usar el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dataset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más pequeño </w:t>
      </w: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>BreakHis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t xml:space="preserve"> (también de histopatología mamaria).</w:t>
      </w:r>
      <w:r w:rsidRPr="00EC2535">
        <w:rPr>
          <w:rFonts w:ascii="Times New Roman" w:eastAsia="Times New Roman" w:hAnsi="Times New Roman" w:cs="Times New Roman"/>
          <w:sz w:val="24"/>
          <w:szCs w:val="24"/>
          <w:lang w:val="es-CL"/>
        </w:rPr>
        <w:br/>
      </w:r>
    </w:p>
    <w:p w14:paraId="311B3E7A" w14:textId="77777777" w:rsidR="000544D7" w:rsidRPr="00EC2535" w:rsidRDefault="000544D7" w:rsidP="000544D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BreakHis</w:t>
      </w:r>
      <w:proofErr w:type="spellEnd"/>
      <w:r w:rsidRPr="00EC253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hyperlink r:id="rId5">
        <w:r w:rsidRPr="00EC2535">
          <w:rPr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 </w:t>
        </w:r>
      </w:hyperlink>
      <w:hyperlink r:id="rId6">
        <w:r w:rsidRPr="00EC2535">
          <w:rPr>
            <w:rFonts w:ascii="Times New Roman" w:eastAsia="Times New Roman" w:hAnsi="Times New Roman" w:cs="Times New Roman"/>
            <w:sz w:val="24"/>
            <w:szCs w:val="24"/>
            <w:lang w:val="en-US"/>
          </w:rPr>
          <w:t>https://www.kaggle.com/datasets/ambarish/breakhis</w:t>
        </w:r>
      </w:hyperlink>
    </w:p>
    <w:p w14:paraId="7D389294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5C23CF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D6B9B5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9F11D2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7B808E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FF8435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7F96B6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C57E99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9697CD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4A57F5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1D2C98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448DD9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029461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02F8D8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16BBB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5EC909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5351E2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792F5B" w14:textId="77777777" w:rsidR="000544D7" w:rsidRPr="00EC2535" w:rsidRDefault="000544D7" w:rsidP="000544D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E3E49E" w14:textId="77777777" w:rsidR="001A7901" w:rsidRPr="000544D7" w:rsidRDefault="001A7901">
      <w:pPr>
        <w:rPr>
          <w:lang w:val="en-US"/>
        </w:rPr>
      </w:pPr>
    </w:p>
    <w:sectPr w:rsidR="001A7901" w:rsidRPr="000544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161B5"/>
    <w:multiLevelType w:val="multilevel"/>
    <w:tmpl w:val="2AE054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05CD5"/>
    <w:multiLevelType w:val="multilevel"/>
    <w:tmpl w:val="673E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0A6690"/>
    <w:multiLevelType w:val="multilevel"/>
    <w:tmpl w:val="C09CC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4E71AD"/>
    <w:multiLevelType w:val="multilevel"/>
    <w:tmpl w:val="A5564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7502C"/>
    <w:multiLevelType w:val="multilevel"/>
    <w:tmpl w:val="F7367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1561026">
    <w:abstractNumId w:val="4"/>
  </w:num>
  <w:num w:numId="2" w16cid:durableId="1970822156">
    <w:abstractNumId w:val="2"/>
  </w:num>
  <w:num w:numId="3" w16cid:durableId="133718569">
    <w:abstractNumId w:val="0"/>
  </w:num>
  <w:num w:numId="4" w16cid:durableId="349600823">
    <w:abstractNumId w:val="3"/>
  </w:num>
  <w:num w:numId="5" w16cid:durableId="6695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D7"/>
    <w:rsid w:val="000544D7"/>
    <w:rsid w:val="001A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164E"/>
  <w15:chartTrackingRefBased/>
  <w15:docId w15:val="{E329DF91-6B57-4269-BA4D-6820D38B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4D7"/>
    <w:pPr>
      <w:spacing w:after="0" w:line="276" w:lineRule="auto"/>
    </w:pPr>
    <w:rPr>
      <w:rFonts w:ascii="Arial" w:eastAsia="Arial" w:hAnsi="Arial" w:cs="Arial"/>
      <w:kern w:val="0"/>
      <w:lang w:val="es-419" w:eastAsia="es-C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4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44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44D7"/>
    <w:rPr>
      <w:rFonts w:ascii="Arial" w:eastAsia="Arial" w:hAnsi="Arial" w:cs="Arial"/>
      <w:kern w:val="0"/>
      <w:sz w:val="32"/>
      <w:szCs w:val="32"/>
      <w:lang w:val="es-419"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544D7"/>
    <w:rPr>
      <w:rFonts w:ascii="Arial" w:eastAsia="Arial" w:hAnsi="Arial" w:cs="Arial"/>
      <w:color w:val="434343"/>
      <w:kern w:val="0"/>
      <w:sz w:val="28"/>
      <w:szCs w:val="28"/>
      <w:lang w:val="es-419"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054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mbarish/breakhis" TargetMode="External"/><Relationship Id="rId5" Type="http://schemas.openxmlformats.org/officeDocument/2006/relationships/hyperlink" Target="https://www.kaggle.com/datasets/ambarish/breakh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Rios Ciaffaroni</dc:creator>
  <cp:keywords/>
  <dc:description/>
  <cp:lastModifiedBy>Guido Rios Ciaffaroni</cp:lastModifiedBy>
  <cp:revision>1</cp:revision>
  <dcterms:created xsi:type="dcterms:W3CDTF">2025-11-19T20:15:00Z</dcterms:created>
  <dcterms:modified xsi:type="dcterms:W3CDTF">2025-11-19T20:16:00Z</dcterms:modified>
</cp:coreProperties>
</file>