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EB60" w14:textId="3C0BD931" w:rsidR="00023658" w:rsidRDefault="00023658" w:rsidP="002204CD">
      <w:pPr>
        <w:pStyle w:val="Ttulo1"/>
      </w:pPr>
      <w:r>
        <w:t>Lista 05: Expresiones Regulares</w:t>
      </w:r>
    </w:p>
    <w:p w14:paraId="5F49AD57" w14:textId="68955FE3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La lista</w:t>
      </w:r>
      <w:r w:rsidRPr="00E12DD5">
        <w:rPr>
          <w:rFonts w:asciiTheme="minorHAnsi" w:hAnsiTheme="minorHAnsi" w:cstheme="minorHAnsi"/>
          <w:sz w:val="22"/>
          <w:szCs w:val="22"/>
        </w:rPr>
        <w:t xml:space="preserve"> muestra un buen manejo de las expresiones regulares y su implementación para resolver problemas comunes en la manipulación de cadenas. </w:t>
      </w:r>
      <w:r w:rsidRPr="00E12DD5">
        <w:rPr>
          <w:rFonts w:asciiTheme="minorHAnsi" w:hAnsiTheme="minorHAnsi" w:cstheme="minorHAnsi"/>
          <w:sz w:val="22"/>
          <w:szCs w:val="22"/>
        </w:rPr>
        <w:t>El</w:t>
      </w:r>
      <w:r w:rsidRPr="00E12DD5">
        <w:rPr>
          <w:rFonts w:asciiTheme="minorHAnsi" w:hAnsiTheme="minorHAnsi" w:cstheme="minorHAnsi"/>
          <w:sz w:val="22"/>
          <w:szCs w:val="22"/>
        </w:rPr>
        <w:t xml:space="preserve"> código es funcional y refleja un esfuerzo por cumplir con los requisitos de los ejercicios.</w:t>
      </w:r>
      <w:r w:rsidRPr="00E12DD5">
        <w:rPr>
          <w:rFonts w:asciiTheme="minorHAnsi" w:hAnsiTheme="minorHAnsi" w:cstheme="minorHAnsi"/>
          <w:sz w:val="22"/>
          <w:szCs w:val="22"/>
        </w:rPr>
        <w:t xml:space="preserve"> Muestra</w:t>
      </w:r>
      <w:r w:rsidRPr="00E12DD5">
        <w:rPr>
          <w:rFonts w:asciiTheme="minorHAnsi" w:hAnsiTheme="minorHAnsi" w:cstheme="minorHAnsi"/>
          <w:sz w:val="22"/>
          <w:szCs w:val="22"/>
        </w:rPr>
        <w:t xml:space="preserve"> una comprensión sólida de las expresiones regulares y su aplicación en Python. </w:t>
      </w:r>
      <w:r w:rsidRPr="00E12DD5">
        <w:rPr>
          <w:rFonts w:asciiTheme="minorHAnsi" w:hAnsiTheme="minorHAnsi" w:cstheme="minorHAnsi"/>
          <w:sz w:val="22"/>
          <w:szCs w:val="22"/>
        </w:rPr>
        <w:t>Las</w:t>
      </w:r>
      <w:r w:rsidRPr="00E12DD5">
        <w:rPr>
          <w:rFonts w:asciiTheme="minorHAnsi" w:hAnsiTheme="minorHAnsi" w:cstheme="minorHAnsi"/>
          <w:sz w:val="22"/>
          <w:szCs w:val="22"/>
        </w:rPr>
        <w:t xml:space="preserve"> soluciones son funcionales y cumplen con los objetivos planteados. Implementar las mejoras sugeridas podría elevar aún más la calidad de su trabajo. ¡Buen </w:t>
      </w:r>
      <w:r w:rsidRPr="00E12DD5">
        <w:rPr>
          <w:rFonts w:asciiTheme="minorHAnsi" w:hAnsiTheme="minorHAnsi" w:cstheme="minorHAnsi"/>
          <w:sz w:val="22"/>
          <w:szCs w:val="22"/>
        </w:rPr>
        <w:t>trabajo</w:t>
      </w:r>
      <w:r w:rsidRPr="00E12DD5">
        <w:rPr>
          <w:rFonts w:asciiTheme="minorHAnsi" w:hAnsiTheme="minorHAnsi" w:cstheme="minorHAnsi"/>
          <w:sz w:val="22"/>
          <w:szCs w:val="22"/>
        </w:rPr>
        <w:t>!</w:t>
      </w:r>
    </w:p>
    <w:p w14:paraId="288BCD3B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Cosas positivas:</w:t>
      </w:r>
    </w:p>
    <w:p w14:paraId="164D161F" w14:textId="77777777" w:rsidR="00E12DD5" w:rsidRPr="00E12DD5" w:rsidRDefault="00E12DD5" w:rsidP="00E12DD5">
      <w:pPr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12DD5">
        <w:rPr>
          <w:rFonts w:cstheme="minorHAnsi"/>
        </w:rPr>
        <w:t>Utiliza patrones adecuados para la extracción y manipulación de datos con expresiones regulares.</w:t>
      </w:r>
    </w:p>
    <w:p w14:paraId="265653E4" w14:textId="77777777" w:rsidR="00E12DD5" w:rsidRPr="00E12DD5" w:rsidRDefault="00E12DD5" w:rsidP="00E12DD5">
      <w:pPr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12DD5">
        <w:rPr>
          <w:rFonts w:cstheme="minorHAnsi"/>
        </w:rPr>
        <w:t xml:space="preserve">Integra las funciones </w:t>
      </w:r>
      <w:proofErr w:type="spellStart"/>
      <w:r w:rsidRPr="00E12DD5">
        <w:rPr>
          <w:rStyle w:val="CdigoHTML"/>
          <w:rFonts w:asciiTheme="minorHAnsi" w:eastAsiaTheme="minorHAnsi" w:hAnsiTheme="minorHAnsi" w:cstheme="minorHAnsi"/>
          <w:sz w:val="22"/>
          <w:szCs w:val="22"/>
        </w:rPr>
        <w:t>re.findall</w:t>
      </w:r>
      <w:proofErr w:type="spellEnd"/>
      <w:r w:rsidRPr="00E12DD5">
        <w:rPr>
          <w:rFonts w:cstheme="minorHAnsi"/>
        </w:rPr>
        <w:t xml:space="preserve">, </w:t>
      </w:r>
      <w:proofErr w:type="spellStart"/>
      <w:r w:rsidRPr="00E12DD5">
        <w:rPr>
          <w:rStyle w:val="CdigoHTML"/>
          <w:rFonts w:asciiTheme="minorHAnsi" w:eastAsiaTheme="minorHAnsi" w:hAnsiTheme="minorHAnsi" w:cstheme="minorHAnsi"/>
          <w:sz w:val="22"/>
          <w:szCs w:val="22"/>
        </w:rPr>
        <w:t>re.sub</w:t>
      </w:r>
      <w:proofErr w:type="spellEnd"/>
      <w:r w:rsidRPr="00E12DD5">
        <w:rPr>
          <w:rFonts w:cstheme="minorHAnsi"/>
        </w:rPr>
        <w:t xml:space="preserve"> y </w:t>
      </w:r>
      <w:proofErr w:type="spellStart"/>
      <w:r w:rsidRPr="00E12DD5">
        <w:rPr>
          <w:rStyle w:val="CdigoHTML"/>
          <w:rFonts w:asciiTheme="minorHAnsi" w:eastAsiaTheme="minorHAnsi" w:hAnsiTheme="minorHAnsi" w:cstheme="minorHAnsi"/>
          <w:sz w:val="22"/>
          <w:szCs w:val="22"/>
        </w:rPr>
        <w:t>re.match</w:t>
      </w:r>
      <w:proofErr w:type="spellEnd"/>
      <w:r w:rsidRPr="00E12DD5">
        <w:rPr>
          <w:rFonts w:cstheme="minorHAnsi"/>
        </w:rPr>
        <w:t xml:space="preserve"> de manera efectiva.</w:t>
      </w:r>
    </w:p>
    <w:p w14:paraId="58DD273F" w14:textId="77777777" w:rsidR="00E12DD5" w:rsidRPr="00E12DD5" w:rsidRDefault="00E12DD5" w:rsidP="00E12DD5">
      <w:pPr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12DD5">
        <w:rPr>
          <w:rFonts w:cstheme="minorHAnsi"/>
        </w:rPr>
        <w:t>Presenta soluciones claras y bien estructuradas.</w:t>
      </w:r>
    </w:p>
    <w:p w14:paraId="3737786D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Posibles mejoras:</w:t>
      </w:r>
    </w:p>
    <w:p w14:paraId="6613AD96" w14:textId="77777777" w:rsidR="00E12DD5" w:rsidRPr="00E12DD5" w:rsidRDefault="00E12DD5" w:rsidP="00E12DD5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12DD5">
        <w:rPr>
          <w:rFonts w:cstheme="minorHAnsi"/>
        </w:rPr>
        <w:t>Incluir comentarios más detallados para explicar las expresiones regulares, facilitando la comprensión del código.</w:t>
      </w:r>
    </w:p>
    <w:p w14:paraId="1BF731FB" w14:textId="77777777" w:rsidR="00E12DD5" w:rsidRPr="00E12DD5" w:rsidRDefault="00E12DD5" w:rsidP="00E12DD5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12DD5">
        <w:rPr>
          <w:rFonts w:cstheme="minorHAnsi"/>
        </w:rPr>
        <w:t>Refinar las expresiones regulares para hacerlas más robustas y generales.</w:t>
      </w:r>
    </w:p>
    <w:p w14:paraId="75451F88" w14:textId="77777777" w:rsidR="00E12DD5" w:rsidRPr="00E12DD5" w:rsidRDefault="00E12DD5" w:rsidP="00E12DD5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12DD5">
        <w:rPr>
          <w:rFonts w:cstheme="minorHAnsi"/>
        </w:rPr>
        <w:t>Evitar redundancia en las expresiones regulares y simplificar el código cuando sea posible.</w:t>
      </w:r>
    </w:p>
    <w:p w14:paraId="77D78AD5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6565F55C">
          <v:rect id="_x0000_i1039" style="width:0;height:1.5pt" o:hralign="center" o:hrstd="t" o:hr="t" fillcolor="#a0a0a0" stroked="f"/>
        </w:pict>
      </w:r>
    </w:p>
    <w:p w14:paraId="22F5F2E9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Ejercicio 1</w:t>
      </w:r>
    </w:p>
    <w:p w14:paraId="50748CEA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La expresión regular utilizada (</w:t>
      </w:r>
      <w:r w:rsidRPr="00E12DD5">
        <w:rPr>
          <w:rStyle w:val="CdigoHTML"/>
          <w:rFonts w:asciiTheme="minorHAnsi" w:hAnsiTheme="minorHAnsi" w:cstheme="minorHAnsi"/>
          <w:sz w:val="22"/>
          <w:szCs w:val="22"/>
        </w:rPr>
        <w:t>\W+</w:t>
      </w:r>
      <w:r w:rsidRPr="00E12DD5">
        <w:rPr>
          <w:rFonts w:asciiTheme="minorHAnsi" w:hAnsiTheme="minorHAnsi" w:cstheme="minorHAnsi"/>
          <w:sz w:val="22"/>
          <w:szCs w:val="22"/>
        </w:rPr>
        <w:t>) cumple con el objetivo de separar el texto en palabras ignorando los caracteres no alfanuméricos. Es una solución eficiente y bien planteada.</w:t>
      </w:r>
    </w:p>
    <w:p w14:paraId="224ED6A9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1382B593">
          <v:rect id="_x0000_i1040" style="width:0;height:1.5pt" o:hralign="center" o:hrstd="t" o:hr="t" fillcolor="#a0a0a0" stroked="f"/>
        </w:pict>
      </w:r>
    </w:p>
    <w:p w14:paraId="458DC937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Ejercicio 2</w:t>
      </w:r>
    </w:p>
    <w:p w14:paraId="6B6D292E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La expresión regular </w:t>
      </w:r>
      <w:r w:rsidRPr="00E12DD5">
        <w:rPr>
          <w:rStyle w:val="CdigoHTML"/>
          <w:rFonts w:asciiTheme="minorHAnsi" w:hAnsiTheme="minorHAnsi" w:cstheme="minorHAnsi"/>
          <w:sz w:val="22"/>
          <w:szCs w:val="22"/>
        </w:rPr>
        <w:t>\d+</w:t>
      </w:r>
      <w:r w:rsidRPr="00E12DD5">
        <w:rPr>
          <w:rFonts w:asciiTheme="minorHAnsi" w:hAnsiTheme="minorHAnsi" w:cstheme="minorHAnsi"/>
          <w:sz w:val="22"/>
          <w:szCs w:val="22"/>
        </w:rPr>
        <w:t xml:space="preserve"> identifica correctamente los años en el texto. Sin embargo, se podría especificar un rango de longitud (</w:t>
      </w:r>
      <w:r w:rsidRPr="00E12DD5">
        <w:rPr>
          <w:rStyle w:val="CdigoHTML"/>
          <w:rFonts w:asciiTheme="minorHAnsi" w:hAnsiTheme="minorHAnsi" w:cstheme="minorHAnsi"/>
          <w:sz w:val="22"/>
          <w:szCs w:val="22"/>
        </w:rPr>
        <w:t>\b\d{4}\b</w:t>
      </w:r>
      <w:r w:rsidRPr="00E12DD5">
        <w:rPr>
          <w:rFonts w:asciiTheme="minorHAnsi" w:hAnsiTheme="minorHAnsi" w:cstheme="minorHAnsi"/>
          <w:sz w:val="22"/>
          <w:szCs w:val="22"/>
        </w:rPr>
        <w:t>) si solo se buscan números de 4 dígitos.</w:t>
      </w:r>
    </w:p>
    <w:p w14:paraId="55D1C09F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187C7224">
          <v:rect id="_x0000_i1041" style="width:0;height:1.5pt" o:hralign="center" o:hrstd="t" o:hr="t" fillcolor="#a0a0a0" stroked="f"/>
        </w:pict>
      </w:r>
    </w:p>
    <w:p w14:paraId="6AD777CA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Ejercicio 3</w:t>
      </w:r>
    </w:p>
    <w:p w14:paraId="671B6D07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El patrón </w:t>
      </w:r>
      <w:r w:rsidRPr="00E12DD5">
        <w:rPr>
          <w:rStyle w:val="CdigoHTML"/>
          <w:rFonts w:asciiTheme="minorHAnsi" w:hAnsiTheme="minorHAnsi" w:cstheme="minorHAnsi"/>
          <w:sz w:val="22"/>
          <w:szCs w:val="22"/>
        </w:rPr>
        <w:t>(\W)\1+</w:t>
      </w:r>
      <w:r w:rsidRPr="00E12DD5">
        <w:rPr>
          <w:rFonts w:asciiTheme="minorHAnsi" w:hAnsiTheme="minorHAnsi" w:cstheme="minorHAnsi"/>
          <w:sz w:val="22"/>
          <w:szCs w:val="22"/>
        </w:rPr>
        <w:t xml:space="preserve"> es eficiente para reducir múltiples símbolos consecutivos a uno solo. La implementación es clara y funcional.</w:t>
      </w:r>
    </w:p>
    <w:p w14:paraId="22328E12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79338938">
          <v:rect id="_x0000_i1042" style="width:0;height:1.5pt" o:hralign="center" o:hrstd="t" o:hr="t" fillcolor="#a0a0a0" stroked="f"/>
        </w:pict>
      </w:r>
    </w:p>
    <w:p w14:paraId="08810AEE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Ejercicio 4</w:t>
      </w:r>
    </w:p>
    <w:p w14:paraId="598CFD63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La expresión regular para detectar palabras repetidas es adecuada y funcional. Sin embargo, añadir ejemplos adicionales en los comentarios ayudaría a ilustrar mejor su uso.</w:t>
      </w:r>
    </w:p>
    <w:p w14:paraId="10E1B042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492427BF">
          <v:rect id="_x0000_i1043" style="width:0;height:1.5pt" o:hralign="center" o:hrstd="t" o:hr="t" fillcolor="#a0a0a0" stroked="f"/>
        </w:pict>
      </w:r>
    </w:p>
    <w:p w14:paraId="3D33A007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lastRenderedPageBreak/>
        <w:t>Ejercicio 5</w:t>
      </w:r>
    </w:p>
    <w:p w14:paraId="008F1466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El uso de grupos nombrados en la expresión regular es excelente para organizar y extraer tanto correos electrónicos como importes. Es una solución profesional y bien estructurada.</w:t>
      </w:r>
    </w:p>
    <w:p w14:paraId="0C0E3718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0B15B4B7">
          <v:rect id="_x0000_i1044" style="width:0;height:1.5pt" o:hralign="center" o:hrstd="t" o:hr="t" fillcolor="#a0a0a0" stroked="f"/>
        </w:pict>
      </w:r>
    </w:p>
    <w:p w14:paraId="18644361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Ejercicio 6</w:t>
      </w:r>
    </w:p>
    <w:p w14:paraId="59798CEF" w14:textId="77777777" w:rsidR="00E12DD5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La expresión regular captura los diferentes formatos de números de teléfono y los transforma en un formato uniforme de manera eficiente. Es una solución bien diseñada.</w:t>
      </w:r>
    </w:p>
    <w:p w14:paraId="272080DC" w14:textId="77777777" w:rsidR="00E12DD5" w:rsidRPr="00E12DD5" w:rsidRDefault="00E12DD5" w:rsidP="00E12DD5">
      <w:pPr>
        <w:spacing w:after="0"/>
        <w:rPr>
          <w:rFonts w:cstheme="minorHAnsi"/>
        </w:rPr>
      </w:pPr>
      <w:r w:rsidRPr="00E12DD5">
        <w:rPr>
          <w:rFonts w:cstheme="minorHAnsi"/>
        </w:rPr>
        <w:pict w14:anchorId="5AC27A4A">
          <v:rect id="_x0000_i1045" style="width:0;height:1.5pt" o:hralign="center" o:hrstd="t" o:hr="t" fillcolor="#a0a0a0" stroked="f"/>
        </w:pict>
      </w:r>
    </w:p>
    <w:p w14:paraId="24FC336B" w14:textId="77777777" w:rsidR="00E12DD5" w:rsidRPr="00E12DD5" w:rsidRDefault="00E12DD5" w:rsidP="00E12DD5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E12DD5">
        <w:rPr>
          <w:rFonts w:asciiTheme="minorHAnsi" w:hAnsiTheme="minorHAnsi" w:cstheme="minorHAnsi"/>
          <w:sz w:val="22"/>
          <w:szCs w:val="22"/>
        </w:rPr>
        <w:t>Ejercicio 7</w:t>
      </w:r>
    </w:p>
    <w:p w14:paraId="18A02A5F" w14:textId="1FF89A84" w:rsidR="00023658" w:rsidRPr="00E12DD5" w:rsidRDefault="00E12DD5" w:rsidP="00E12D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E12DD5">
        <w:rPr>
          <w:rFonts w:asciiTheme="minorHAnsi" w:hAnsiTheme="minorHAnsi" w:cstheme="minorHAnsi"/>
          <w:sz w:val="22"/>
          <w:szCs w:val="22"/>
        </w:rPr>
        <w:br/>
      </w:r>
      <w:r w:rsidRPr="00E12DD5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E12DD5">
        <w:rPr>
          <w:rFonts w:asciiTheme="minorHAnsi" w:hAnsiTheme="minorHAnsi" w:cstheme="minorHAnsi"/>
          <w:sz w:val="22"/>
          <w:szCs w:val="22"/>
        </w:rPr>
        <w:t xml:space="preserve"> La validación de correos electrónicos con la expresión regular es robusta y cumple con los requisitos básicos. Sin embargo, podría beneficiarse de una validación más avanzada si se desea cubrir casos adicionales como dominios más complejos.</w:t>
      </w:r>
    </w:p>
    <w:sectPr w:rsidR="00023658" w:rsidRPr="00E12DD5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2B7E"/>
    <w:multiLevelType w:val="multilevel"/>
    <w:tmpl w:val="88A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7A7D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F2E9C"/>
    <w:multiLevelType w:val="multilevel"/>
    <w:tmpl w:val="BFCEB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4307D"/>
    <w:multiLevelType w:val="multilevel"/>
    <w:tmpl w:val="C0BA0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87070"/>
    <w:multiLevelType w:val="multilevel"/>
    <w:tmpl w:val="992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258C1"/>
    <w:rsid w:val="000C4C91"/>
    <w:rsid w:val="002204CD"/>
    <w:rsid w:val="00366C27"/>
    <w:rsid w:val="00641D68"/>
    <w:rsid w:val="007565B3"/>
    <w:rsid w:val="00954E9F"/>
    <w:rsid w:val="00A01139"/>
    <w:rsid w:val="00B77066"/>
    <w:rsid w:val="00C25E8E"/>
    <w:rsid w:val="00E12DD5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semiHidden/>
    <w:rsid w:val="00FD1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0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itle">
    <w:name w:val="hljs-title"/>
    <w:basedOn w:val="Fuentedeprrafopredeter"/>
    <w:rsid w:val="00B77066"/>
  </w:style>
  <w:style w:type="character" w:customStyle="1" w:styleId="hljs-params">
    <w:name w:val="hljs-params"/>
    <w:basedOn w:val="Fuentedeprrafopredeter"/>
    <w:rsid w:val="00B77066"/>
  </w:style>
  <w:style w:type="character" w:customStyle="1" w:styleId="overflow-hidden">
    <w:name w:val="overflow-hidden"/>
    <w:basedOn w:val="Fuentedeprrafopredeter"/>
    <w:rsid w:val="00E1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9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C56BEA-BC57-4F75-90C4-352B3D093B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10</cp:revision>
  <dcterms:created xsi:type="dcterms:W3CDTF">2024-12-06T17:49:00Z</dcterms:created>
  <dcterms:modified xsi:type="dcterms:W3CDTF">2024-12-07T22:21:00Z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