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F6D27" w14:textId="7E667BB1" w:rsidR="001965D4" w:rsidRDefault="001965D4">
      <w:r>
        <w:t>Pontos chave sobre os estudos de teoria do caos</w:t>
      </w:r>
    </w:p>
    <w:p w14:paraId="23A40EAC" w14:textId="2F4B2648" w:rsidR="001965D4" w:rsidRDefault="001965D4" w:rsidP="001965D4">
      <w:pPr>
        <w:pStyle w:val="PargrafodaLista"/>
        <w:numPr>
          <w:ilvl w:val="0"/>
          <w:numId w:val="1"/>
        </w:numPr>
      </w:pPr>
      <w:r>
        <w:t xml:space="preserve">Estudar Teoria do caos é estudar sistemas dinâmicos </w:t>
      </w:r>
    </w:p>
    <w:p w14:paraId="6ABCA44F" w14:textId="624C7908" w:rsidR="001965D4" w:rsidRDefault="001965D4" w:rsidP="001965D4">
      <w:pPr>
        <w:pStyle w:val="PargrafodaLista"/>
        <w:numPr>
          <w:ilvl w:val="1"/>
          <w:numId w:val="1"/>
        </w:numPr>
      </w:pPr>
      <w:r>
        <w:t>Modelos cujo estado atual depende de um estado anterior e são altamente sensíveis a condições iniciais</w:t>
      </w:r>
    </w:p>
    <w:p w14:paraId="603B1C8B" w14:textId="67D55182" w:rsidR="001965D4" w:rsidRDefault="001965D4" w:rsidP="001965D4">
      <w:pPr>
        <w:pStyle w:val="PargrafodaLista"/>
        <w:numPr>
          <w:ilvl w:val="0"/>
          <w:numId w:val="1"/>
        </w:numPr>
      </w:pPr>
      <w:r>
        <w:t>A meta de qualquer modelo é extrair características e informações de um processo/sistema físico</w:t>
      </w:r>
    </w:p>
    <w:p w14:paraId="3FB9AFCE" w14:textId="21B83FB0" w:rsidR="001965D4" w:rsidRDefault="001965D4" w:rsidP="001965D4">
      <w:pPr>
        <w:pStyle w:val="PargrafodaLista"/>
        <w:numPr>
          <w:ilvl w:val="1"/>
          <w:numId w:val="1"/>
        </w:numPr>
      </w:pPr>
      <w:r>
        <w:t>Quanto mais fiel um modelo se propõe a ser, mais complexo ele é</w:t>
      </w:r>
    </w:p>
    <w:p w14:paraId="3ED28AE9" w14:textId="5DEBF863" w:rsidR="00000876" w:rsidRDefault="00000876" w:rsidP="00000876">
      <w:r w:rsidRPr="00000876">
        <w:rPr>
          <w:noProof/>
        </w:rPr>
        <w:drawing>
          <wp:inline distT="0" distB="0" distL="0" distR="0" wp14:anchorId="25AD406B" wp14:editId="056DE0B9">
            <wp:extent cx="5400040" cy="4347845"/>
            <wp:effectExtent l="0" t="0" r="0" b="0"/>
            <wp:docPr id="1095912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12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D5BE" w14:textId="77777777" w:rsidR="00000876" w:rsidRDefault="00000876">
      <w:r>
        <w:br w:type="page"/>
      </w:r>
    </w:p>
    <w:p w14:paraId="5F47BB5E" w14:textId="77777777" w:rsidR="00000876" w:rsidRDefault="00000876" w:rsidP="00000876"/>
    <w:p w14:paraId="38AF6A11" w14:textId="3A096D88" w:rsidR="001965D4" w:rsidRDefault="001965D4" w:rsidP="005F2134">
      <w:pPr>
        <w:pStyle w:val="PargrafodaLista"/>
        <w:numPr>
          <w:ilvl w:val="0"/>
          <w:numId w:val="1"/>
        </w:numPr>
      </w:pPr>
      <w:r>
        <w:t>No caso de aprendizado de máquina as características muitas vezes são padrões da resposta do sistema</w:t>
      </w:r>
    </w:p>
    <w:p w14:paraId="513C4C36" w14:textId="10D5B2AA" w:rsidR="006A3E6E" w:rsidRDefault="006A3E6E" w:rsidP="006A3E6E">
      <w:pPr>
        <w:pStyle w:val="PargrafodaLista"/>
        <w:numPr>
          <w:ilvl w:val="1"/>
          <w:numId w:val="1"/>
        </w:numPr>
      </w:pPr>
      <w:r>
        <w:t>Procurar mais referências de porque caos e aprendizado de máquina estão tão conectados</w:t>
      </w:r>
    </w:p>
    <w:p w14:paraId="6F0B30FD" w14:textId="7E20C2C4" w:rsidR="006A3E6E" w:rsidRDefault="006A3E6E" w:rsidP="006A3E6E">
      <w:pPr>
        <w:pStyle w:val="PargrafodaLista"/>
        <w:numPr>
          <w:ilvl w:val="2"/>
          <w:numId w:val="1"/>
        </w:numPr>
      </w:pPr>
      <w:r>
        <w:t>Principalmente no contexto biomédico (EEG, ECG e EMG)</w:t>
      </w:r>
    </w:p>
    <w:p w14:paraId="03622337" w14:textId="77777777" w:rsidR="005F2134" w:rsidRDefault="005F2134" w:rsidP="00B958FA">
      <w:pPr>
        <w:pStyle w:val="PargrafodaLista"/>
        <w:numPr>
          <w:ilvl w:val="1"/>
          <w:numId w:val="1"/>
        </w:numPr>
      </w:pPr>
      <w:r>
        <w:t>“</w:t>
      </w:r>
      <w:r w:rsidR="00792C6C">
        <w:t xml:space="preserve">Técnicas de modelos caóticos podem transformar dados com característica predominantemente não-lineares em valores determinísticos para modelos de </w:t>
      </w:r>
      <w:proofErr w:type="gramStart"/>
      <w:r w:rsidR="00792C6C">
        <w:t>ML</w:t>
      </w:r>
      <w:r>
        <w:t>“</w:t>
      </w:r>
      <w:proofErr w:type="gramEnd"/>
      <w:r>
        <w:t xml:space="preserve"> </w:t>
      </w:r>
    </w:p>
    <w:p w14:paraId="3CA81326" w14:textId="3D050B53" w:rsidR="00B958FA" w:rsidRDefault="005F2134" w:rsidP="005F2134">
      <w:pPr>
        <w:pStyle w:val="PargrafodaLista"/>
        <w:numPr>
          <w:ilvl w:val="2"/>
          <w:numId w:val="1"/>
        </w:numPr>
      </w:pPr>
      <w:hyperlink r:id="rId6" w:history="1">
        <w:r w:rsidRPr="00B25259">
          <w:rPr>
            <w:rStyle w:val="Hyperlink"/>
          </w:rPr>
          <w:t>https://www.scien</w:t>
        </w:r>
        <w:r w:rsidRPr="00B25259">
          <w:rPr>
            <w:rStyle w:val="Hyperlink"/>
          </w:rPr>
          <w:t>c</w:t>
        </w:r>
        <w:r w:rsidRPr="00B25259">
          <w:rPr>
            <w:rStyle w:val="Hyperlink"/>
          </w:rPr>
          <w:t>edirect.com/org/science/article/pii/S1546221824000262</w:t>
        </w:r>
      </w:hyperlink>
    </w:p>
    <w:p w14:paraId="606B1598" w14:textId="0B9BE9EC" w:rsidR="005F2134" w:rsidRDefault="005F2134" w:rsidP="00B958FA">
      <w:pPr>
        <w:pStyle w:val="PargrafodaLista"/>
        <w:numPr>
          <w:ilvl w:val="2"/>
          <w:numId w:val="1"/>
        </w:numPr>
      </w:pPr>
      <w:r>
        <w:t>Ler depois pela curiosidade – lida com sinal de ECG</w:t>
      </w:r>
    </w:p>
    <w:p w14:paraId="7C3DD354" w14:textId="11BA5857" w:rsidR="00000876" w:rsidRDefault="00000876" w:rsidP="00000876">
      <w:r w:rsidRPr="00000876">
        <w:rPr>
          <w:noProof/>
        </w:rPr>
        <w:drawing>
          <wp:inline distT="0" distB="0" distL="0" distR="0" wp14:anchorId="2A8ED611" wp14:editId="61341BB6">
            <wp:extent cx="5400040" cy="3415030"/>
            <wp:effectExtent l="0" t="0" r="0" b="0"/>
            <wp:docPr id="906482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82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CAA9" w14:textId="77777777" w:rsidR="00000876" w:rsidRDefault="00000876">
      <w:r>
        <w:br w:type="page"/>
      </w:r>
    </w:p>
    <w:p w14:paraId="76937347" w14:textId="77777777" w:rsidR="00000876" w:rsidRDefault="00000876" w:rsidP="00000876"/>
    <w:p w14:paraId="295A12AF" w14:textId="6073DEFB" w:rsidR="00B958FA" w:rsidRDefault="00000876" w:rsidP="00B958FA">
      <w:pPr>
        <w:pStyle w:val="PargrafodaLista"/>
        <w:numPr>
          <w:ilvl w:val="0"/>
          <w:numId w:val="1"/>
        </w:numPr>
      </w:pPr>
      <w:r>
        <w:t>Entender a relação entre “Espaço de Estado” e “Sistema”</w:t>
      </w:r>
    </w:p>
    <w:p w14:paraId="646A7B24" w14:textId="5012EB11" w:rsidR="00000876" w:rsidRDefault="00000876" w:rsidP="00000876">
      <w:pPr>
        <w:pStyle w:val="PargrafodaLista"/>
        <w:numPr>
          <w:ilvl w:val="1"/>
          <w:numId w:val="1"/>
        </w:numPr>
      </w:pPr>
      <w:r>
        <w:t>Definição</w:t>
      </w:r>
    </w:p>
    <w:p w14:paraId="64C3F4E1" w14:textId="2B664D4E" w:rsidR="00000876" w:rsidRDefault="00000876" w:rsidP="00000876">
      <w:pPr>
        <w:pStyle w:val="PargrafodaLista"/>
        <w:numPr>
          <w:ilvl w:val="1"/>
          <w:numId w:val="1"/>
        </w:numPr>
      </w:pPr>
      <w:r>
        <w:t>Relação</w:t>
      </w:r>
    </w:p>
    <w:p w14:paraId="2340B70F" w14:textId="5A60ECCB" w:rsidR="00000876" w:rsidRDefault="00000876" w:rsidP="00000876">
      <w:pPr>
        <w:pStyle w:val="PargrafodaLista"/>
        <w:numPr>
          <w:ilvl w:val="1"/>
          <w:numId w:val="1"/>
        </w:numPr>
      </w:pPr>
      <w:r>
        <w:t>Exemplo</w:t>
      </w:r>
    </w:p>
    <w:p w14:paraId="00689268" w14:textId="6A26F721" w:rsidR="00000876" w:rsidRDefault="00000876" w:rsidP="00000876">
      <w:r w:rsidRPr="00000876">
        <w:rPr>
          <w:noProof/>
        </w:rPr>
        <w:drawing>
          <wp:inline distT="0" distB="0" distL="0" distR="0" wp14:anchorId="73E39968" wp14:editId="4E0B525D">
            <wp:extent cx="5400040" cy="4067810"/>
            <wp:effectExtent l="0" t="0" r="0" b="8890"/>
            <wp:docPr id="857005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05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1C3B" w14:textId="3CA5313E" w:rsidR="00C52795" w:rsidRDefault="00C52795" w:rsidP="00C52795">
      <w:pPr>
        <w:pStyle w:val="PargrafodaLista"/>
        <w:numPr>
          <w:ilvl w:val="1"/>
          <w:numId w:val="1"/>
        </w:numPr>
      </w:pPr>
      <w:r>
        <w:t>Sistema é Estados possíveis + regra para calcular o próximo estado</w:t>
      </w:r>
    </w:p>
    <w:p w14:paraId="5C3B8E91" w14:textId="496CD707" w:rsidR="00C52795" w:rsidRDefault="00C52795" w:rsidP="00C52795">
      <w:pPr>
        <w:pStyle w:val="PargrafodaLista"/>
        <w:numPr>
          <w:ilvl w:val="1"/>
          <w:numId w:val="1"/>
        </w:numPr>
      </w:pPr>
      <w:r>
        <w:t>Estado é o conjunto de informações necessárias para aplicar a regra</w:t>
      </w:r>
    </w:p>
    <w:p w14:paraId="6B61A86A" w14:textId="3898AD6C" w:rsidR="00C52795" w:rsidRDefault="00C52795" w:rsidP="00C52795">
      <w:pPr>
        <w:pStyle w:val="PargrafodaLista"/>
        <w:numPr>
          <w:ilvl w:val="1"/>
          <w:numId w:val="1"/>
        </w:numPr>
      </w:pPr>
      <w:r>
        <w:t>Mapa é a regra que define como o próximo estado é calculado</w:t>
      </w:r>
    </w:p>
    <w:p w14:paraId="7CB079E9" w14:textId="081D6E68" w:rsidR="00C52795" w:rsidRDefault="00C52795" w:rsidP="00C52795">
      <w:pPr>
        <w:pStyle w:val="PargrafodaLista"/>
        <w:numPr>
          <w:ilvl w:val="2"/>
          <w:numId w:val="1"/>
        </w:numPr>
      </w:pPr>
      <w:r>
        <w:t>O nome “mapa” vale para tempo discreto apenas</w:t>
      </w:r>
    </w:p>
    <w:p w14:paraId="5314522E" w14:textId="2A894537" w:rsidR="00C52795" w:rsidRDefault="00C52795" w:rsidP="00C52795">
      <w:pPr>
        <w:pStyle w:val="PargrafodaLista"/>
        <w:numPr>
          <w:ilvl w:val="3"/>
          <w:numId w:val="1"/>
        </w:numPr>
      </w:pPr>
      <w:r>
        <w:t>Iterativo</w:t>
      </w:r>
    </w:p>
    <w:p w14:paraId="4A9C019C" w14:textId="3E5AF359" w:rsidR="00C52795" w:rsidRDefault="00C52795" w:rsidP="00C52795">
      <w:pPr>
        <w:pStyle w:val="PargrafodaLista"/>
        <w:numPr>
          <w:ilvl w:val="3"/>
          <w:numId w:val="1"/>
        </w:numPr>
      </w:pPr>
      <w:r>
        <w:t>Próxima saída depende diretamente do dado anterior</w:t>
      </w:r>
    </w:p>
    <w:p w14:paraId="3D6171D9" w14:textId="5CE0544C" w:rsidR="00C52795" w:rsidRDefault="00C52795" w:rsidP="00C52795">
      <w:pPr>
        <w:pStyle w:val="PargrafodaLista"/>
        <w:numPr>
          <w:ilvl w:val="3"/>
          <w:numId w:val="1"/>
        </w:numPr>
      </w:pPr>
      <w:r>
        <w:t>Gera uma orbita</w:t>
      </w:r>
    </w:p>
    <w:p w14:paraId="61734969" w14:textId="20270E41" w:rsidR="00C52795" w:rsidRDefault="00C52795" w:rsidP="00C52795">
      <w:pPr>
        <w:pStyle w:val="PargrafodaLista"/>
        <w:numPr>
          <w:ilvl w:val="2"/>
          <w:numId w:val="1"/>
        </w:numPr>
      </w:pPr>
      <w:r>
        <w:t xml:space="preserve">Em tempo </w:t>
      </w:r>
      <w:r w:rsidR="00E3110F">
        <w:t>contínuo</w:t>
      </w:r>
      <w:r>
        <w:t xml:space="preserve"> o mapa é na verdade o “campo vetorial”</w:t>
      </w:r>
    </w:p>
    <w:p w14:paraId="00FA57F0" w14:textId="3438DBD4" w:rsidR="00C52795" w:rsidRDefault="00C52795" w:rsidP="00C52795">
      <w:pPr>
        <w:pStyle w:val="PargrafodaLista"/>
        <w:numPr>
          <w:ilvl w:val="3"/>
          <w:numId w:val="1"/>
        </w:numPr>
      </w:pPr>
      <w:r>
        <w:t>Por isso as nomenclaturas “fonte” e “sorvedouro” são comuns nos dois universos</w:t>
      </w:r>
    </w:p>
    <w:p w14:paraId="3D3B3703" w14:textId="51DCD6E6" w:rsidR="00C52795" w:rsidRDefault="00C52795" w:rsidP="00C52795">
      <w:pPr>
        <w:pStyle w:val="PargrafodaLista"/>
        <w:numPr>
          <w:ilvl w:val="3"/>
          <w:numId w:val="1"/>
        </w:numPr>
      </w:pPr>
      <w:r>
        <w:t xml:space="preserve">“Mapa” </w:t>
      </w:r>
      <w:r w:rsidR="00E3110F">
        <w:t>contínuo</w:t>
      </w:r>
      <w:r>
        <w:t xml:space="preserve"> é regido por EDO e não por iterações</w:t>
      </w:r>
    </w:p>
    <w:p w14:paraId="4436D265" w14:textId="0F086851" w:rsidR="00C52795" w:rsidRDefault="00C52795" w:rsidP="00C52795">
      <w:pPr>
        <w:pStyle w:val="PargrafodaLista"/>
        <w:numPr>
          <w:ilvl w:val="3"/>
          <w:numId w:val="1"/>
        </w:numPr>
      </w:pPr>
      <w:r>
        <w:t>Gera um fluxo</w:t>
      </w:r>
    </w:p>
    <w:p w14:paraId="52AD796F" w14:textId="2D6632B9" w:rsidR="00FE0D56" w:rsidRDefault="00FE0D56">
      <w:r>
        <w:br w:type="page"/>
      </w:r>
    </w:p>
    <w:p w14:paraId="44B4C015" w14:textId="0443CCE3" w:rsidR="00FE0D56" w:rsidRDefault="002D1349" w:rsidP="00FE0D56">
      <w:r>
        <w:lastRenderedPageBreak/>
        <w:t>Mapa e Seção de Poincaré</w:t>
      </w:r>
    </w:p>
    <w:p w14:paraId="06610842" w14:textId="7B3821B0" w:rsidR="002D1349" w:rsidRDefault="002D1349" w:rsidP="002D1349">
      <w:pPr>
        <w:pStyle w:val="PargrafodaLista"/>
        <w:numPr>
          <w:ilvl w:val="0"/>
          <w:numId w:val="2"/>
        </w:numPr>
      </w:pPr>
      <w:r>
        <w:t>Oriunda da solução do problema dos três corpos</w:t>
      </w:r>
    </w:p>
    <w:p w14:paraId="202E72E5" w14:textId="17037258" w:rsidR="002D1349" w:rsidRDefault="002D1349" w:rsidP="002D1349">
      <w:pPr>
        <w:ind w:left="360"/>
      </w:pPr>
      <w:r w:rsidRPr="002D1349">
        <w:drawing>
          <wp:inline distT="0" distB="0" distL="0" distR="0" wp14:anchorId="7A466139" wp14:editId="65244902">
            <wp:extent cx="5400040" cy="5908675"/>
            <wp:effectExtent l="0" t="0" r="0" b="0"/>
            <wp:docPr id="1031598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98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B6D8" w14:textId="44816EA1" w:rsidR="002D1349" w:rsidRDefault="002D1349" w:rsidP="002D1349">
      <w:pPr>
        <w:pStyle w:val="PargrafodaLista"/>
        <w:numPr>
          <w:ilvl w:val="0"/>
          <w:numId w:val="2"/>
        </w:numPr>
      </w:pPr>
      <w:r>
        <w:t xml:space="preserve">O mapa é a função que prevê a próxima </w:t>
      </w:r>
      <w:proofErr w:type="spellStart"/>
      <w:r>
        <w:t>interesecção</w:t>
      </w:r>
      <w:proofErr w:type="spellEnd"/>
      <w:r>
        <w:t xml:space="preserve"> da órbita C pelo plano S</w:t>
      </w:r>
    </w:p>
    <w:p w14:paraId="602E8487" w14:textId="4073CBB3" w:rsidR="002D1349" w:rsidRDefault="002D1349" w:rsidP="002D1349">
      <w:pPr>
        <w:pStyle w:val="PargrafodaLista"/>
        <w:numPr>
          <w:ilvl w:val="1"/>
          <w:numId w:val="2"/>
        </w:numPr>
      </w:pPr>
      <w:r>
        <w:t>A intersecção prevista é no mesmo sentido da usada como condição inicial</w:t>
      </w:r>
    </w:p>
    <w:p w14:paraId="6606368E" w14:textId="6BA3AA10" w:rsidR="002D1349" w:rsidRDefault="002D1349" w:rsidP="002D1349">
      <w:pPr>
        <w:pStyle w:val="PargrafodaLista"/>
        <w:numPr>
          <w:ilvl w:val="1"/>
          <w:numId w:val="2"/>
        </w:numPr>
      </w:pPr>
      <w:r>
        <w:t>A intersecção “subindo” não é calculada pelo mapa</w:t>
      </w:r>
    </w:p>
    <w:p w14:paraId="00C0148A" w14:textId="77777777" w:rsidR="002D1349" w:rsidRDefault="002D1349">
      <w:r>
        <w:br w:type="page"/>
      </w:r>
    </w:p>
    <w:p w14:paraId="65543C8C" w14:textId="26BEBFCD" w:rsidR="002D1349" w:rsidRDefault="002D1349" w:rsidP="002D1349">
      <w:r>
        <w:lastRenderedPageBreak/>
        <w:t>Fonte e Sorvedouro: definição para casos não ideias</w:t>
      </w:r>
    </w:p>
    <w:p w14:paraId="2FC7A21A" w14:textId="523779C7" w:rsidR="002D1349" w:rsidRDefault="002D1349" w:rsidP="002D1349">
      <w:r w:rsidRPr="002D1349">
        <w:drawing>
          <wp:inline distT="0" distB="0" distL="0" distR="0" wp14:anchorId="35479CDD" wp14:editId="535833D0">
            <wp:extent cx="5400040" cy="4810125"/>
            <wp:effectExtent l="0" t="0" r="0" b="9525"/>
            <wp:docPr id="7581157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15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2ECB" w14:textId="3FD25E13" w:rsidR="002D1349" w:rsidRDefault="002D1349" w:rsidP="002D1349">
      <w:pPr>
        <w:pStyle w:val="PargrafodaLista"/>
        <w:numPr>
          <w:ilvl w:val="0"/>
          <w:numId w:val="2"/>
        </w:numPr>
      </w:pPr>
      <w:r>
        <w:t>Há ruído e imperfeições que fazem com que leituras de grandezas físicas não sejam repetidas com exatidão</w:t>
      </w:r>
    </w:p>
    <w:p w14:paraId="532553D2" w14:textId="5C347774" w:rsidR="00B70B38" w:rsidRDefault="002D1349" w:rsidP="002D1349">
      <w:pPr>
        <w:pStyle w:val="PargrafodaLista"/>
        <w:numPr>
          <w:ilvl w:val="0"/>
          <w:numId w:val="2"/>
        </w:numPr>
      </w:pPr>
      <w:r>
        <w:t xml:space="preserve">As definições 2.1 e 2.2 vêm para definir “fonte” e “sorvedouro” mesmo se </w:t>
      </w:r>
      <w:r w:rsidR="00B70B38">
        <w:t xml:space="preserve">as imperfeições impeçam que o modelo que gera os estados consiga </w:t>
      </w:r>
    </w:p>
    <w:p w14:paraId="36B14FF8" w14:textId="10F0BC51" w:rsidR="00A47B75" w:rsidRDefault="00A47B75" w:rsidP="00A47B75">
      <w:r w:rsidRPr="00A47B75">
        <w:lastRenderedPageBreak/>
        <w:drawing>
          <wp:inline distT="0" distB="0" distL="0" distR="0" wp14:anchorId="7E752B97" wp14:editId="70163A96">
            <wp:extent cx="5121084" cy="3093988"/>
            <wp:effectExtent l="0" t="0" r="3810" b="0"/>
            <wp:docPr id="1864019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19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AA92" w14:textId="77777777" w:rsidR="00A47B75" w:rsidRDefault="00A47B75" w:rsidP="00A47B75">
      <w:pPr>
        <w:pStyle w:val="PargrafodaLista"/>
        <w:numPr>
          <w:ilvl w:val="0"/>
          <w:numId w:val="4"/>
        </w:numPr>
      </w:pPr>
      <w:r>
        <w:t>Visualização da “Cela”</w:t>
      </w:r>
    </w:p>
    <w:p w14:paraId="036D7257" w14:textId="1F8B8068" w:rsidR="00B70B38" w:rsidRDefault="00A47B75" w:rsidP="00A47B75">
      <w:pPr>
        <w:pStyle w:val="PargrafodaLista"/>
        <w:numPr>
          <w:ilvl w:val="0"/>
          <w:numId w:val="4"/>
        </w:numPr>
      </w:pPr>
      <w:r>
        <w:t>Uma direção estável e uma direção instável</w:t>
      </w:r>
      <w:r w:rsidR="00B70B38">
        <w:br w:type="page"/>
      </w:r>
    </w:p>
    <w:p w14:paraId="7849D201" w14:textId="1D39718E" w:rsidR="002D1349" w:rsidRDefault="00B70B38" w:rsidP="00B70B38">
      <w:r>
        <w:lastRenderedPageBreak/>
        <w:t>Mapas lineares</w:t>
      </w:r>
    </w:p>
    <w:p w14:paraId="2CE22BF5" w14:textId="7335C50B" w:rsidR="00B70B38" w:rsidRDefault="00B70B38" w:rsidP="00B70B38">
      <w:pPr>
        <w:pStyle w:val="PargrafodaLista"/>
        <w:numPr>
          <w:ilvl w:val="0"/>
          <w:numId w:val="3"/>
        </w:numPr>
      </w:pPr>
      <w:r>
        <w:t xml:space="preserve">Outro nome </w:t>
      </w:r>
      <w:r w:rsidR="00F03C77">
        <w:t>para a</w:t>
      </w:r>
      <w:r>
        <w:t xml:space="preserve"> “Transformação Linear”</w:t>
      </w:r>
    </w:p>
    <w:p w14:paraId="3A6874D1" w14:textId="449CB78F" w:rsidR="00B70B38" w:rsidRDefault="00B70B38" w:rsidP="00B70B38">
      <w:r w:rsidRPr="00B70B38">
        <w:drawing>
          <wp:inline distT="0" distB="0" distL="0" distR="0" wp14:anchorId="4B3AB72D" wp14:editId="03301F85">
            <wp:extent cx="5400040" cy="2781300"/>
            <wp:effectExtent l="0" t="0" r="0" b="0"/>
            <wp:docPr id="1636010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10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0946" w14:textId="77777777" w:rsidR="0085651A" w:rsidRDefault="0085651A" w:rsidP="00B70B38"/>
    <w:p w14:paraId="43B2F5F5" w14:textId="4392A207" w:rsidR="0085651A" w:rsidRDefault="0085651A">
      <w:r>
        <w:br w:type="page"/>
      </w:r>
    </w:p>
    <w:p w14:paraId="6B5EC134" w14:textId="67CDC25B" w:rsidR="0085651A" w:rsidRDefault="0085651A" w:rsidP="00B70B38">
      <w:r>
        <w:lastRenderedPageBreak/>
        <w:t>Diferença Entre método linear e sistema dinâmico</w:t>
      </w:r>
    </w:p>
    <w:sectPr w:rsidR="008565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78AE"/>
    <w:multiLevelType w:val="hybridMultilevel"/>
    <w:tmpl w:val="005073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F4A55"/>
    <w:multiLevelType w:val="hybridMultilevel"/>
    <w:tmpl w:val="A4C22C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62898"/>
    <w:multiLevelType w:val="hybridMultilevel"/>
    <w:tmpl w:val="A2B6AD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F4C34"/>
    <w:multiLevelType w:val="hybridMultilevel"/>
    <w:tmpl w:val="6EF2BA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140594">
    <w:abstractNumId w:val="3"/>
  </w:num>
  <w:num w:numId="2" w16cid:durableId="1552422146">
    <w:abstractNumId w:val="0"/>
  </w:num>
  <w:num w:numId="3" w16cid:durableId="1149899574">
    <w:abstractNumId w:val="1"/>
  </w:num>
  <w:num w:numId="4" w16cid:durableId="1888450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D4"/>
    <w:rsid w:val="00000876"/>
    <w:rsid w:val="001965D4"/>
    <w:rsid w:val="002D1349"/>
    <w:rsid w:val="004566C2"/>
    <w:rsid w:val="004B3D99"/>
    <w:rsid w:val="005F2134"/>
    <w:rsid w:val="006A3E6E"/>
    <w:rsid w:val="00792C6C"/>
    <w:rsid w:val="0085651A"/>
    <w:rsid w:val="00A47B75"/>
    <w:rsid w:val="00B70B38"/>
    <w:rsid w:val="00B958FA"/>
    <w:rsid w:val="00C52795"/>
    <w:rsid w:val="00E3110F"/>
    <w:rsid w:val="00F03C77"/>
    <w:rsid w:val="00F979F4"/>
    <w:rsid w:val="00FE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E1F50"/>
  <w15:chartTrackingRefBased/>
  <w15:docId w15:val="{79D35C97-1A4A-4184-84AD-48F722AB5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6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6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6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6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6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65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65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65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65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65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65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65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65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65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6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65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65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92C6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2C6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B3D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org/science/article/pii/S1546221824000262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365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Reis da Silva</dc:creator>
  <cp:keywords/>
  <dc:description/>
  <cp:lastModifiedBy>Guilherme Reis da Silva</cp:lastModifiedBy>
  <cp:revision>6</cp:revision>
  <dcterms:created xsi:type="dcterms:W3CDTF">2026-09-09T04:28:00Z</dcterms:created>
  <dcterms:modified xsi:type="dcterms:W3CDTF">2026-09-16T12:45:00Z</dcterms:modified>
</cp:coreProperties>
</file>