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15564F">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15564F">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15564F">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15564F">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15564F">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15564F">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15564F">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(Pololu Basic SPDT Relay Carrier with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08E7D113" w:rsidR="00E47A86" w:rsidRDefault="00993558" w:rsidP="00E47A86">
      <w:pPr>
        <w:pStyle w:val="Paragraphedeliste"/>
        <w:numPr>
          <w:ilvl w:val="0"/>
          <w:numId w:val="4"/>
        </w:numPr>
      </w:pPr>
      <w:r>
        <w:t xml:space="preserve">PyCharm, environnement de developpement intégré (IDE = integrated development environment) utilisé pour programmer en Python. La première version de PyCharm a été publiée en juillet 2008. C'est JetBrains qui a développé Pycharm (JetBrains aussi connu pour avoir développé IntelliJ - Java). Il est multi-plateforme et fonctionne sur Windows, Mac OS X et Linux. Il est disponible en trois versions, la version Community sous licence Apache, la version Educational (Edu)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l'auto-complétion ou encore la vérification de code en direct. La version payante possède évidemment des fonctionnalités que la version payante ne possède pas tels que la gestion complète de bases de données ou encore une </w:t>
      </w:r>
      <w:r>
        <w:lastRenderedPageBreak/>
        <w:t xml:space="preserve">panoplie de framework plus importante que sur la version communautaire. </w:t>
      </w:r>
      <w:r w:rsidR="00961F24">
        <w:t>On peut</w:t>
      </w:r>
      <w:r>
        <w:t xml:space="preserve"> télécharger Pycharm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4"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15564F" w:rsidP="007F6BF8">
      <w:pPr>
        <w:rPr>
          <w:rStyle w:val="Lienhypertexte"/>
        </w:rPr>
      </w:pPr>
      <w:hyperlink r:id="rId15" w:history="1">
        <w:r w:rsidR="000A6375" w:rsidRPr="00605120">
          <w:rPr>
            <w:rStyle w:val="Lienhypertexte"/>
          </w:rPr>
          <w:t>https://www.tme.eu/fr/details/df-dfr0385/modules-autres/dfrobot/dfr0385/</w:t>
        </w:r>
      </w:hyperlink>
    </w:p>
    <w:p w14:paraId="3EFEE524" w14:textId="70C15F8C" w:rsidR="00F45E3F" w:rsidRDefault="0015564F" w:rsidP="007F6BF8">
      <w:pPr>
        <w:rPr>
          <w:rStyle w:val="Lienhypertexte"/>
        </w:rPr>
      </w:pPr>
      <w:hyperlink r:id="rId16" w:history="1">
        <w:r w:rsidR="00F45E3F" w:rsidRPr="00E048D6">
          <w:rPr>
            <w:rStyle w:val="Lienhypertexte"/>
          </w:rPr>
          <w:t>https://tutorials.technology/tutorials/69-Enable-additonal-spi-ports-on-the-raspberrypi.html</w:t>
        </w:r>
      </w:hyperlink>
    </w:p>
    <w:p w14:paraId="0D9A86CB" w14:textId="47034E79" w:rsidR="005F4E64" w:rsidRDefault="0015564F" w:rsidP="007F6BF8">
      <w:hyperlink r:id="rId17" w:history="1">
        <w:r w:rsidR="005F4E64"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4F960DBD" w:rsidR="0013205C" w:rsidRDefault="00967B5C" w:rsidP="007F6BF8">
      <w:pPr>
        <w:pStyle w:val="Paragraphedeliste"/>
        <w:numPr>
          <w:ilvl w:val="0"/>
          <w:numId w:val="6"/>
        </w:numPr>
      </w:pPr>
      <w:bookmarkStart w:id="4" w:name="_GoBack"/>
      <w:bookmarkEnd w:id="4"/>
      <w:r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15521063" w14:textId="45204E19" w:rsidR="008465AF" w:rsidRDefault="0013205C" w:rsidP="00DB6466">
      <w:pPr>
        <w:pStyle w:val="Paragraphedeliste"/>
        <w:numPr>
          <w:ilvl w:val="0"/>
          <w:numId w:val="6"/>
        </w:numPr>
      </w:pPr>
      <w:r>
        <w:t>Câble Etherne</w:t>
      </w:r>
      <w:bookmarkStart w:id="5" w:name="_Toc30153778"/>
      <w:r w:rsidR="00B72345">
        <w:t>t</w:t>
      </w:r>
    </w:p>
    <w:p w14:paraId="0162DE3A" w14:textId="22347884" w:rsidR="0095705A" w:rsidRDefault="002C64D7" w:rsidP="00DB6466">
      <w:pPr>
        <w:pStyle w:val="Titre2"/>
        <w:rPr>
          <w:noProof/>
        </w:rPr>
      </w:pPr>
      <w:r>
        <w:t>Configurer les lecteur</w:t>
      </w:r>
      <w:r w:rsidR="0095705A">
        <w:t>s</w:t>
      </w:r>
      <w:r>
        <w:t xml:space="preserve"> RFID</w:t>
      </w:r>
      <w:r w:rsidR="0095705A">
        <w:t xml:space="preserve"> en Python via la Raspberry</w:t>
      </w:r>
      <w:bookmarkEnd w:id="5"/>
    </w:p>
    <w:p w14:paraId="1C9F4A7E" w14:textId="0E82F8CC" w:rsidR="00967B5C" w:rsidRDefault="007F6BF8" w:rsidP="007F6BF8">
      <w:pPr>
        <w:rPr>
          <w:rStyle w:val="Lienhypertexte"/>
        </w:rPr>
      </w:pPr>
      <w:r>
        <w:t xml:space="preserve">Guide d’installation : </w:t>
      </w:r>
      <w:hyperlink r:id="rId18"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2 spi possible sur UNE raspberry</w:t>
      </w:r>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15564F" w:rsidP="004C4A72">
      <w:pPr>
        <w:pStyle w:val="Paragraphedeliste"/>
        <w:numPr>
          <w:ilvl w:val="0"/>
          <w:numId w:val="9"/>
        </w:numPr>
        <w:rPr>
          <w:rStyle w:val="Lienhypertexte"/>
          <w:color w:val="auto"/>
          <w:u w:val="none"/>
        </w:rPr>
      </w:pPr>
      <w:hyperlink r:id="rId19" w:history="1">
        <w:r w:rsidR="004C4A72" w:rsidRPr="00214762">
          <w:rPr>
            <w:rStyle w:val="Lienhypertexte"/>
          </w:rPr>
          <w:t>https://radiostud.io/understanding-spi-in-raspberry-pi/</w:t>
        </w:r>
      </w:hyperlink>
    </w:p>
    <w:p w14:paraId="1AAF3F0D" w14:textId="237DBA2A" w:rsidR="00F464EA" w:rsidRDefault="0015564F" w:rsidP="00F464EA">
      <w:pPr>
        <w:pStyle w:val="Paragraphedeliste"/>
        <w:numPr>
          <w:ilvl w:val="0"/>
          <w:numId w:val="9"/>
        </w:numPr>
        <w:rPr>
          <w:rStyle w:val="Lienhypertexte"/>
          <w:color w:val="auto"/>
          <w:u w:val="none"/>
        </w:rPr>
      </w:pPr>
      <w:hyperlink r:id="rId20" w:history="1">
        <w:r w:rsidR="00F464EA" w:rsidRPr="005C684C">
          <w:rPr>
            <w:rStyle w:val="Lienhypertexte"/>
          </w:rPr>
          <w:t>http://projet.eu.org/pedago/sin/term/8-bus_SPI.pdf</w:t>
        </w:r>
      </w:hyperlink>
    </w:p>
    <w:p w14:paraId="7B5BB842" w14:textId="13A74448" w:rsidR="00B72345" w:rsidRPr="00D23AA8" w:rsidRDefault="0015564F" w:rsidP="00D23AA8">
      <w:pPr>
        <w:pStyle w:val="Paragraphedeliste"/>
        <w:numPr>
          <w:ilvl w:val="0"/>
          <w:numId w:val="9"/>
        </w:numPr>
        <w:rPr>
          <w:rStyle w:val="Lienhypertexte"/>
          <w:color w:val="auto"/>
          <w:u w:val="none"/>
        </w:rPr>
      </w:pPr>
      <w:hyperlink r:id="rId21" w:history="1">
        <w:r w:rsidR="00D23AA8" w:rsidRPr="005C684C">
          <w:rPr>
            <w:rStyle w:val="Lienhypertexte"/>
          </w:rPr>
          <w:t>https://www.raspberrypi.org/documentation/hardware/raspberrypi/spi/README.md</w:t>
        </w:r>
      </w:hyperlink>
    </w:p>
    <w:p w14:paraId="6D0D21BC" w14:textId="18EF52C2" w:rsidR="00B72345" w:rsidRPr="000A6375" w:rsidRDefault="0015564F" w:rsidP="00D23AA8">
      <w:pPr>
        <w:pStyle w:val="Paragraphedeliste"/>
        <w:numPr>
          <w:ilvl w:val="0"/>
          <w:numId w:val="10"/>
        </w:numPr>
        <w:rPr>
          <w:rStyle w:val="Lienhypertexte"/>
          <w:color w:val="auto"/>
          <w:u w:val="none"/>
        </w:rPr>
      </w:pPr>
      <w:hyperlink r:id="rId22" w:history="1">
        <w:r w:rsidR="00B72345" w:rsidRPr="005C684C">
          <w:rPr>
            <w:rStyle w:val="Lienhypertexte"/>
          </w:rPr>
          <w:t>https://eduscol.education.fr/sti/sites/eduscol.education.fr.sti/files/ressources/pedagogiques/4346/4346-8-rpi-spi.pdf</w:t>
        </w:r>
      </w:hyperlink>
    </w:p>
    <w:p w14:paraId="30469E91" w14:textId="1B069677" w:rsidR="000A6375" w:rsidRDefault="0015564F" w:rsidP="00D23AA8">
      <w:pPr>
        <w:pStyle w:val="Paragraphedeliste"/>
        <w:numPr>
          <w:ilvl w:val="0"/>
          <w:numId w:val="10"/>
        </w:numPr>
        <w:rPr>
          <w:rStyle w:val="Lienhypertexte"/>
          <w:color w:val="auto"/>
          <w:u w:val="none"/>
        </w:rPr>
      </w:pPr>
      <w:hyperlink r:id="rId23"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15564F" w:rsidP="00D23AA8">
      <w:pPr>
        <w:pStyle w:val="Paragraphedeliste"/>
        <w:numPr>
          <w:ilvl w:val="0"/>
          <w:numId w:val="6"/>
        </w:numPr>
        <w:rPr>
          <w:rStyle w:val="Lienhypertexte"/>
          <w:color w:val="auto"/>
          <w:u w:val="none"/>
        </w:rPr>
      </w:pPr>
      <w:hyperlink r:id="rId24"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07AF0D80" w:rsidR="00C05796" w:rsidRDefault="002C64D7" w:rsidP="00C05796">
      <w:pPr>
        <w:pStyle w:val="Titre1"/>
      </w:pPr>
      <w:bookmarkStart w:id="6" w:name="_Toc30153779"/>
      <w:r w:rsidRPr="002C64D7">
        <w:t xml:space="preserve">Allumer les </w:t>
      </w:r>
      <w:bookmarkEnd w:id="6"/>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lastRenderedPageBreak/>
        <w:t xml:space="preserve">Allumé ou éteinte selon l’état du capteur RFID </w:t>
      </w:r>
      <w:r w:rsidR="000472AA">
        <w:t>(badge</w:t>
      </w:r>
      <w:r>
        <w:t xml:space="preserve"> placer sur le bon capteur)</w:t>
      </w:r>
      <w:r w:rsidR="000472AA">
        <w:t>.</w:t>
      </w:r>
    </w:p>
    <w:p w14:paraId="5C6E8A37" w14:textId="32994BC3" w:rsidR="000472AA" w:rsidRPr="0013205C" w:rsidRDefault="000472AA" w:rsidP="0013205C">
      <w:pPr>
        <w:pStyle w:val="Paragraphedeliste"/>
        <w:numPr>
          <w:ilvl w:val="0"/>
          <w:numId w:val="4"/>
        </w:numPr>
      </w:pPr>
      <w:r>
        <w:t>La LED doit s’allumer dans la seconde ou le capteur à détecter le badge.</w:t>
      </w:r>
    </w:p>
    <w:p w14:paraId="7B208B44" w14:textId="77777777" w:rsidR="002C64D7" w:rsidRDefault="002C64D7" w:rsidP="002C64D7">
      <w:pPr>
        <w:pStyle w:val="Titre1"/>
      </w:pPr>
      <w:bookmarkStart w:id="7" w:name="_Toc30153780"/>
      <w:r w:rsidRPr="002C64D7">
        <w:t>Ouvrir la porte</w:t>
      </w:r>
      <w:bookmarkEnd w:id="7"/>
    </w:p>
    <w:p w14:paraId="2A8BA3FE" w14:textId="2C3CB519" w:rsidR="002C64D7" w:rsidRDefault="002C64D7" w:rsidP="002C64D7">
      <w:pPr>
        <w:pStyle w:val="Titre1"/>
      </w:pPr>
      <w:bookmarkStart w:id="8" w:name="_Toc30153781"/>
      <w:r w:rsidRPr="002C64D7">
        <w:t>Envoyer ordre de fin de partie</w:t>
      </w:r>
      <w:bookmarkEnd w:id="8"/>
    </w:p>
    <w:p w14:paraId="2FFC470A" w14:textId="05D680D9" w:rsidR="00DB6466" w:rsidRDefault="00DB6466" w:rsidP="00DB6466">
      <w:pPr>
        <w:pStyle w:val="Titre1"/>
      </w:pPr>
      <w:r>
        <w:t>Schéma de câblage</w:t>
      </w:r>
    </w:p>
    <w:p w14:paraId="1119CA38" w14:textId="6EEC70BA" w:rsidR="00DB6466" w:rsidRPr="00DB6466" w:rsidRDefault="00DB6466" w:rsidP="00DB6466">
      <w:r>
        <w:rPr>
          <w:noProof/>
        </w:rPr>
        <w:drawing>
          <wp:inline distT="0" distB="0" distL="0" distR="0" wp14:anchorId="7FAD71B9" wp14:editId="7BC105F9">
            <wp:extent cx="6188710" cy="5465928"/>
            <wp:effectExtent l="0" t="0" r="254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003"/>
                    <a:stretch/>
                  </pic:blipFill>
                  <pic:spPr bwMode="auto">
                    <a:xfrm>
                      <a:off x="0" y="0"/>
                      <a:ext cx="6188710" cy="5465928"/>
                    </a:xfrm>
                    <a:prstGeom prst="rect">
                      <a:avLst/>
                    </a:prstGeom>
                    <a:ln>
                      <a:noFill/>
                    </a:ln>
                    <a:extLst>
                      <a:ext uri="{53640926-AAD7-44D8-BBD7-CCE9431645EC}">
                        <a14:shadowObscured xmlns:a14="http://schemas.microsoft.com/office/drawing/2010/main"/>
                      </a:ext>
                    </a:extLst>
                  </pic:spPr>
                </pic:pic>
              </a:graphicData>
            </a:graphic>
          </wp:inline>
        </w:drawing>
      </w:r>
    </w:p>
    <w:sectPr w:rsidR="00DB6466" w:rsidRPr="00DB6466" w:rsidSect="00BC092C">
      <w:headerReference w:type="default" r:id="rId26"/>
      <w:footerReference w:type="default" r:id="rId27"/>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3AB4135B" w:rsidR="000A1FEF" w:rsidRDefault="00BC092C" w:rsidP="00BC092C">
    <w:pPr>
      <w:pStyle w:val="Pieddepage"/>
      <w:jc w:val="center"/>
    </w:pPr>
    <w:r>
      <w:t xml:space="preserve">C.DOHIN, G.MONVOISIN,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15564F">
      <w:rPr>
        <w:i/>
        <w:noProof/>
      </w:rPr>
      <w:t>12/02/2020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E0446"/>
    <w:rsid w:val="00116FD5"/>
    <w:rsid w:val="0013205C"/>
    <w:rsid w:val="0015564F"/>
    <w:rsid w:val="002C64D7"/>
    <w:rsid w:val="00304693"/>
    <w:rsid w:val="00317511"/>
    <w:rsid w:val="00352785"/>
    <w:rsid w:val="004C4A72"/>
    <w:rsid w:val="005458A7"/>
    <w:rsid w:val="005921BB"/>
    <w:rsid w:val="005A75DB"/>
    <w:rsid w:val="005F4E64"/>
    <w:rsid w:val="006823F4"/>
    <w:rsid w:val="00696C5A"/>
    <w:rsid w:val="00735AC0"/>
    <w:rsid w:val="0075344D"/>
    <w:rsid w:val="007F6BF8"/>
    <w:rsid w:val="0081037D"/>
    <w:rsid w:val="008465AF"/>
    <w:rsid w:val="008672B0"/>
    <w:rsid w:val="0089451C"/>
    <w:rsid w:val="0095705A"/>
    <w:rsid w:val="00961F24"/>
    <w:rsid w:val="00967B5C"/>
    <w:rsid w:val="00993558"/>
    <w:rsid w:val="009A1A6D"/>
    <w:rsid w:val="009C1C5D"/>
    <w:rsid w:val="00AC20BE"/>
    <w:rsid w:val="00B72345"/>
    <w:rsid w:val="00BC092C"/>
    <w:rsid w:val="00C05796"/>
    <w:rsid w:val="00C7070F"/>
    <w:rsid w:val="00CE1D75"/>
    <w:rsid w:val="00D14792"/>
    <w:rsid w:val="00D23AA8"/>
    <w:rsid w:val="00D61701"/>
    <w:rsid w:val="00DB6466"/>
    <w:rsid w:val="00DE62AA"/>
    <w:rsid w:val="00E00B6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hyperlink" Target="https://www.gotronic.fr/pj2-sbc-rfid-rc522-fr-1439.pdf"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raspberrypi.org/documentation/hardware/raspberrypi/spi/README.md" TargetMode="External"/><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raspberry-pi.fr/rfid-raspberry-pi/" TargetMode="External"/><Relationship Id="rId25"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tutorials.technology/tutorials/69-Enable-additonal-spi-ports-on-the-raspberrypi.html" TargetMode="External"/><Relationship Id="rId20" Type="http://schemas.openxmlformats.org/officeDocument/2006/relationships/hyperlink" Target="http://projet.eu.org/pedago/sin/term/8-bus_SPI.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pace-raspberry-francais.fr/Composants/Module-RFID-RC522-Raspberry-Francais/" TargetMode="External"/><Relationship Id="rId5" Type="http://schemas.openxmlformats.org/officeDocument/2006/relationships/numbering" Target="numbering.xml"/><Relationship Id="rId15" Type="http://schemas.openxmlformats.org/officeDocument/2006/relationships/hyperlink" Target="https://www.tme.eu/fr/details/df-dfr0385/modules-autres/dfrobot/dfr0385/" TargetMode="External"/><Relationship Id="rId23" Type="http://schemas.openxmlformats.org/officeDocument/2006/relationships/hyperlink" Target="https://www.raspberrypi.org/forums/viewtopic.php?t=142337"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adiostud.io/understanding-spi-in-raspberry-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tronic.fr/userfiles/www.gotronic.fr/files/Raspberry/GuideRPi.pdf" TargetMode="External"/><Relationship Id="rId22" Type="http://schemas.openxmlformats.org/officeDocument/2006/relationships/hyperlink" Target="https://eduscol.education.fr/sti/sites/eduscol.education.fr.sti/files/ressources/pedagogiques/4346/4346-8-rpi-spi.pdf"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0DD193-0DB4-46BA-9444-DDF05E425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4</Pages>
  <Words>824</Words>
  <Characters>4536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21</cp:revision>
  <dcterms:created xsi:type="dcterms:W3CDTF">2020-01-15T09:44:00Z</dcterms:created>
  <dcterms:modified xsi:type="dcterms:W3CDTF">2020-02-12T10:45:00Z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