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3E157" w14:textId="77777777" w:rsidR="00DB4298" w:rsidRDefault="00DB4298" w:rsidP="00DB4298">
      <w:pPr>
        <w:pStyle w:val="Titre1"/>
        <w:jc w:val="center"/>
      </w:pPr>
    </w:p>
    <w:p w14:paraId="20FB2FA0" w14:textId="77777777" w:rsidR="00DB4298" w:rsidRDefault="00DB4298" w:rsidP="00DB4298">
      <w:pPr>
        <w:pStyle w:val="Titre1"/>
        <w:jc w:val="center"/>
      </w:pPr>
    </w:p>
    <w:p w14:paraId="6F1C29A4" w14:textId="77777777" w:rsidR="00DC5B4F" w:rsidRPr="007B5D54" w:rsidRDefault="00DC5B4F" w:rsidP="007B5D54">
      <w:pPr>
        <w:jc w:val="center"/>
        <w:rPr>
          <w:color w:val="2F5496" w:themeColor="accent1" w:themeShade="BF"/>
          <w:sz w:val="112"/>
          <w:szCs w:val="112"/>
        </w:rPr>
      </w:pPr>
      <w:bookmarkStart w:id="0" w:name="_Toc205370975"/>
      <w:r w:rsidRPr="007B5D54">
        <w:rPr>
          <w:color w:val="2F5496" w:themeColor="accent1" w:themeShade="BF"/>
          <w:sz w:val="112"/>
          <w:szCs w:val="112"/>
        </w:rPr>
        <w:t>Analyser la faisabilité d’un projet pour une exploitation</w:t>
      </w:r>
      <w:bookmarkEnd w:id="0"/>
    </w:p>
    <w:p w14:paraId="7C407E7F" w14:textId="77777777" w:rsidR="00DC5B4F" w:rsidRDefault="00DC5B4F" w:rsidP="00DC5B4F"/>
    <w:p w14:paraId="62AA2764" w14:textId="34B60EE1" w:rsidR="00DC5B4F" w:rsidRPr="00364EAD" w:rsidRDefault="00DC5B4F" w:rsidP="00364EAD">
      <w:pPr>
        <w:jc w:val="center"/>
        <w:rPr>
          <w:color w:val="4472C4" w:themeColor="accent1"/>
          <w:sz w:val="52"/>
          <w:szCs w:val="52"/>
        </w:rPr>
      </w:pPr>
      <w:bookmarkStart w:id="1" w:name="_Toc205370976"/>
      <w:r w:rsidRPr="00364EAD">
        <w:rPr>
          <w:color w:val="4472C4" w:themeColor="accent1"/>
          <w:sz w:val="52"/>
          <w:szCs w:val="52"/>
        </w:rPr>
        <w:t>-</w:t>
      </w:r>
      <w:bookmarkEnd w:id="1"/>
    </w:p>
    <w:p w14:paraId="5663FF90" w14:textId="77777777" w:rsidR="00DC5B4F" w:rsidRPr="00DC5B4F" w:rsidRDefault="00DC5B4F" w:rsidP="00DC5B4F"/>
    <w:p w14:paraId="26767A48" w14:textId="77777777" w:rsidR="00DC5B4F" w:rsidRPr="007B5D54" w:rsidRDefault="00DC5B4F" w:rsidP="007B5D54">
      <w:pPr>
        <w:jc w:val="center"/>
        <w:rPr>
          <w:color w:val="2F5496" w:themeColor="accent1" w:themeShade="BF"/>
          <w:sz w:val="56"/>
          <w:szCs w:val="56"/>
        </w:rPr>
      </w:pPr>
      <w:bookmarkStart w:id="2" w:name="_Toc205370977"/>
      <w:r w:rsidRPr="007B5D54">
        <w:rPr>
          <w:color w:val="2F5496" w:themeColor="accent1" w:themeShade="BF"/>
          <w:sz w:val="56"/>
          <w:szCs w:val="56"/>
        </w:rPr>
        <w:t>Epreuve 1B</w:t>
      </w:r>
      <w:bookmarkEnd w:id="2"/>
    </w:p>
    <w:p w14:paraId="0F07B827" w14:textId="77777777" w:rsidR="00DC5B4F" w:rsidRDefault="00DC5B4F" w:rsidP="00DC5B4F">
      <w:pPr>
        <w:pStyle w:val="Sous-titre"/>
      </w:pPr>
    </w:p>
    <w:p w14:paraId="7B992985" w14:textId="77777777" w:rsidR="00DC5B4F" w:rsidRDefault="00DC5B4F" w:rsidP="00DC5B4F">
      <w:pPr>
        <w:pStyle w:val="Sous-titre"/>
      </w:pPr>
    </w:p>
    <w:p w14:paraId="0FCBDD3D" w14:textId="77777777" w:rsidR="00DC5B4F" w:rsidRDefault="00DC5B4F" w:rsidP="00DC5B4F">
      <w:pPr>
        <w:pStyle w:val="Sous-titre"/>
      </w:pPr>
    </w:p>
    <w:p w14:paraId="66D514C9" w14:textId="6E83A884" w:rsidR="00DB4298" w:rsidRDefault="00DC5B4F" w:rsidP="007B5D54">
      <w:pPr>
        <w:jc w:val="center"/>
        <w:rPr>
          <w:color w:val="7B7B7B" w:themeColor="accent3" w:themeShade="BF"/>
          <w:sz w:val="32"/>
          <w:szCs w:val="32"/>
        </w:rPr>
      </w:pPr>
      <w:r w:rsidRPr="007B5D54">
        <w:rPr>
          <w:color w:val="7B7B7B" w:themeColor="accent3" w:themeShade="BF"/>
          <w:sz w:val="32"/>
          <w:szCs w:val="32"/>
        </w:rPr>
        <w:t>Guillaume Hurault</w:t>
      </w:r>
      <w:r w:rsidR="000A7A32">
        <w:rPr>
          <w:color w:val="7B7B7B" w:themeColor="accent3" w:themeShade="BF"/>
          <w:sz w:val="32"/>
          <w:szCs w:val="32"/>
        </w:rPr>
        <w:t>,</w:t>
      </w:r>
      <w:r w:rsidRPr="007B5D54">
        <w:rPr>
          <w:color w:val="7B7B7B" w:themeColor="accent3" w:themeShade="BF"/>
          <w:sz w:val="32"/>
          <w:szCs w:val="32"/>
        </w:rPr>
        <w:t xml:space="preserve"> BPREA cultures légumières, année 2024 – 2025</w:t>
      </w:r>
    </w:p>
    <w:p w14:paraId="1D38D67F" w14:textId="4C308117" w:rsidR="009C6D1A" w:rsidRPr="004E32B3" w:rsidRDefault="009C6D1A" w:rsidP="0099671A">
      <w:pPr>
        <w:jc w:val="center"/>
        <w:rPr>
          <w:color w:val="7B7B7B" w:themeColor="accent3" w:themeShade="BF"/>
          <w:sz w:val="40"/>
          <w:szCs w:val="40"/>
        </w:rPr>
      </w:pPr>
      <w:r w:rsidRPr="004E32B3">
        <w:rPr>
          <w:color w:val="7B7B7B" w:themeColor="accent3" w:themeShade="BF"/>
          <w:sz w:val="40"/>
          <w:szCs w:val="40"/>
        </w:rPr>
        <w:lastRenderedPageBreak/>
        <w:t>Sommaire</w:t>
      </w:r>
    </w:p>
    <w:p w14:paraId="3E3133FF" w14:textId="30E2726C" w:rsidR="000C0C60" w:rsidRDefault="009C6D1A">
      <w:pPr>
        <w:pStyle w:val="TM1"/>
        <w:tabs>
          <w:tab w:val="left" w:pos="440"/>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8579928" w:history="1">
        <w:r w:rsidR="000C0C60" w:rsidRPr="00482A10">
          <w:rPr>
            <w:rStyle w:val="Lienhypertexte"/>
            <w:noProof/>
          </w:rPr>
          <w:t>1)</w:t>
        </w:r>
        <w:r w:rsidR="000C0C60">
          <w:rPr>
            <w:rFonts w:eastAsiaTheme="minorEastAsia" w:cstheme="minorBidi"/>
            <w:b w:val="0"/>
            <w:bCs w:val="0"/>
            <w:noProof/>
            <w:sz w:val="24"/>
            <w:szCs w:val="24"/>
            <w:lang w:eastAsia="fr-FR"/>
          </w:rPr>
          <w:tab/>
        </w:r>
        <w:r w:rsidR="000C0C60" w:rsidRPr="00482A10">
          <w:rPr>
            <w:rStyle w:val="Lienhypertexte"/>
            <w:noProof/>
          </w:rPr>
          <w:t>Diagnostic de la situation de départ</w:t>
        </w:r>
        <w:r w:rsidR="000C0C60">
          <w:rPr>
            <w:noProof/>
            <w:webHidden/>
          </w:rPr>
          <w:tab/>
        </w:r>
        <w:r w:rsidR="000C0C60">
          <w:rPr>
            <w:noProof/>
            <w:webHidden/>
          </w:rPr>
          <w:fldChar w:fldCharType="begin"/>
        </w:r>
        <w:r w:rsidR="000C0C60">
          <w:rPr>
            <w:noProof/>
            <w:webHidden/>
          </w:rPr>
          <w:instrText xml:space="preserve"> PAGEREF _Toc208579928 \h </w:instrText>
        </w:r>
        <w:r w:rsidR="000C0C60">
          <w:rPr>
            <w:noProof/>
            <w:webHidden/>
          </w:rPr>
        </w:r>
        <w:r w:rsidR="000C0C60">
          <w:rPr>
            <w:noProof/>
            <w:webHidden/>
          </w:rPr>
          <w:fldChar w:fldCharType="separate"/>
        </w:r>
        <w:r w:rsidR="000C0C60">
          <w:rPr>
            <w:noProof/>
            <w:webHidden/>
          </w:rPr>
          <w:t>4</w:t>
        </w:r>
        <w:r w:rsidR="000C0C60">
          <w:rPr>
            <w:noProof/>
            <w:webHidden/>
          </w:rPr>
          <w:fldChar w:fldCharType="end"/>
        </w:r>
      </w:hyperlink>
    </w:p>
    <w:p w14:paraId="00A4A185" w14:textId="5E91B7F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2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Présentation : qui suis-je ?</w:t>
        </w:r>
        <w:r>
          <w:rPr>
            <w:noProof/>
            <w:webHidden/>
          </w:rPr>
          <w:tab/>
        </w:r>
        <w:r>
          <w:rPr>
            <w:noProof/>
            <w:webHidden/>
          </w:rPr>
          <w:fldChar w:fldCharType="begin"/>
        </w:r>
        <w:r>
          <w:rPr>
            <w:noProof/>
            <w:webHidden/>
          </w:rPr>
          <w:instrText xml:space="preserve"> PAGEREF _Toc208579929 \h </w:instrText>
        </w:r>
        <w:r>
          <w:rPr>
            <w:noProof/>
            <w:webHidden/>
          </w:rPr>
        </w:r>
        <w:r>
          <w:rPr>
            <w:noProof/>
            <w:webHidden/>
          </w:rPr>
          <w:fldChar w:fldCharType="separate"/>
        </w:r>
        <w:r>
          <w:rPr>
            <w:noProof/>
            <w:webHidden/>
          </w:rPr>
          <w:t>4</w:t>
        </w:r>
        <w:r>
          <w:rPr>
            <w:noProof/>
            <w:webHidden/>
          </w:rPr>
          <w:fldChar w:fldCharType="end"/>
        </w:r>
      </w:hyperlink>
    </w:p>
    <w:p w14:paraId="46D523AA" w14:textId="5CB5269E"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Schéma de fonctionnement</w:t>
        </w:r>
        <w:r>
          <w:rPr>
            <w:noProof/>
            <w:webHidden/>
          </w:rPr>
          <w:tab/>
        </w:r>
        <w:r>
          <w:rPr>
            <w:noProof/>
            <w:webHidden/>
          </w:rPr>
          <w:fldChar w:fldCharType="begin"/>
        </w:r>
        <w:r>
          <w:rPr>
            <w:noProof/>
            <w:webHidden/>
          </w:rPr>
          <w:instrText xml:space="preserve"> PAGEREF _Toc208579930 \h </w:instrText>
        </w:r>
        <w:r>
          <w:rPr>
            <w:noProof/>
            <w:webHidden/>
          </w:rPr>
        </w:r>
        <w:r>
          <w:rPr>
            <w:noProof/>
            <w:webHidden/>
          </w:rPr>
          <w:fldChar w:fldCharType="separate"/>
        </w:r>
        <w:r>
          <w:rPr>
            <w:noProof/>
            <w:webHidden/>
          </w:rPr>
          <w:t>5</w:t>
        </w:r>
        <w:r>
          <w:rPr>
            <w:noProof/>
            <w:webHidden/>
          </w:rPr>
          <w:fldChar w:fldCharType="end"/>
        </w:r>
      </w:hyperlink>
    </w:p>
    <w:p w14:paraId="79C5FB02" w14:textId="4937229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Territoire</w:t>
        </w:r>
        <w:r>
          <w:rPr>
            <w:noProof/>
            <w:webHidden/>
          </w:rPr>
          <w:tab/>
        </w:r>
        <w:r>
          <w:rPr>
            <w:noProof/>
            <w:webHidden/>
          </w:rPr>
          <w:fldChar w:fldCharType="begin"/>
        </w:r>
        <w:r>
          <w:rPr>
            <w:noProof/>
            <w:webHidden/>
          </w:rPr>
          <w:instrText xml:space="preserve"> PAGEREF _Toc208579931 \h </w:instrText>
        </w:r>
        <w:r>
          <w:rPr>
            <w:noProof/>
            <w:webHidden/>
          </w:rPr>
        </w:r>
        <w:r>
          <w:rPr>
            <w:noProof/>
            <w:webHidden/>
          </w:rPr>
          <w:fldChar w:fldCharType="separate"/>
        </w:r>
        <w:r>
          <w:rPr>
            <w:noProof/>
            <w:webHidden/>
          </w:rPr>
          <w:t>6</w:t>
        </w:r>
        <w:r>
          <w:rPr>
            <w:noProof/>
            <w:webHidden/>
          </w:rPr>
          <w:fldChar w:fldCharType="end"/>
        </w:r>
      </w:hyperlink>
    </w:p>
    <w:p w14:paraId="3B3B879E" w14:textId="416F1FB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2" w:history="1">
        <w:r w:rsidRPr="00482A10">
          <w:rPr>
            <w:rStyle w:val="Lienhypertexte"/>
            <w:noProof/>
          </w:rPr>
          <w:t>2)</w:t>
        </w:r>
        <w:r>
          <w:rPr>
            <w:rFonts w:eastAsiaTheme="minorEastAsia" w:cstheme="minorBidi"/>
            <w:b w:val="0"/>
            <w:bCs w:val="0"/>
            <w:noProof/>
            <w:sz w:val="24"/>
            <w:szCs w:val="24"/>
            <w:lang w:eastAsia="fr-FR"/>
          </w:rPr>
          <w:tab/>
        </w:r>
        <w:r w:rsidRPr="00482A10">
          <w:rPr>
            <w:rStyle w:val="Lienhypertexte"/>
            <w:noProof/>
          </w:rPr>
          <w:t>La stratégie commerciale</w:t>
        </w:r>
        <w:r>
          <w:rPr>
            <w:noProof/>
            <w:webHidden/>
          </w:rPr>
          <w:tab/>
        </w:r>
        <w:r>
          <w:rPr>
            <w:noProof/>
            <w:webHidden/>
          </w:rPr>
          <w:fldChar w:fldCharType="begin"/>
        </w:r>
        <w:r>
          <w:rPr>
            <w:noProof/>
            <w:webHidden/>
          </w:rPr>
          <w:instrText xml:space="preserve"> PAGEREF _Toc208579932 \h </w:instrText>
        </w:r>
        <w:r>
          <w:rPr>
            <w:noProof/>
            <w:webHidden/>
          </w:rPr>
        </w:r>
        <w:r>
          <w:rPr>
            <w:noProof/>
            <w:webHidden/>
          </w:rPr>
          <w:fldChar w:fldCharType="separate"/>
        </w:r>
        <w:r>
          <w:rPr>
            <w:noProof/>
            <w:webHidden/>
          </w:rPr>
          <w:t>9</w:t>
        </w:r>
        <w:r>
          <w:rPr>
            <w:noProof/>
            <w:webHidden/>
          </w:rPr>
          <w:fldChar w:fldCharType="end"/>
        </w:r>
      </w:hyperlink>
    </w:p>
    <w:p w14:paraId="75CE9708" w14:textId="75E640A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3"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La gamme de produit</w:t>
        </w:r>
        <w:r>
          <w:rPr>
            <w:noProof/>
            <w:webHidden/>
          </w:rPr>
          <w:tab/>
        </w:r>
        <w:r>
          <w:rPr>
            <w:noProof/>
            <w:webHidden/>
          </w:rPr>
          <w:fldChar w:fldCharType="begin"/>
        </w:r>
        <w:r>
          <w:rPr>
            <w:noProof/>
            <w:webHidden/>
          </w:rPr>
          <w:instrText xml:space="preserve"> PAGEREF _Toc208579933 \h </w:instrText>
        </w:r>
        <w:r>
          <w:rPr>
            <w:noProof/>
            <w:webHidden/>
          </w:rPr>
        </w:r>
        <w:r>
          <w:rPr>
            <w:noProof/>
            <w:webHidden/>
          </w:rPr>
          <w:fldChar w:fldCharType="separate"/>
        </w:r>
        <w:r>
          <w:rPr>
            <w:noProof/>
            <w:webHidden/>
          </w:rPr>
          <w:t>9</w:t>
        </w:r>
        <w:r>
          <w:rPr>
            <w:noProof/>
            <w:webHidden/>
          </w:rPr>
          <w:fldChar w:fldCharType="end"/>
        </w:r>
      </w:hyperlink>
    </w:p>
    <w:p w14:paraId="1184F78F" w14:textId="0DE4E36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4"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Quantité ?</w:t>
        </w:r>
        <w:r>
          <w:rPr>
            <w:noProof/>
            <w:webHidden/>
          </w:rPr>
          <w:tab/>
        </w:r>
        <w:r>
          <w:rPr>
            <w:noProof/>
            <w:webHidden/>
          </w:rPr>
          <w:fldChar w:fldCharType="begin"/>
        </w:r>
        <w:r>
          <w:rPr>
            <w:noProof/>
            <w:webHidden/>
          </w:rPr>
          <w:instrText xml:space="preserve"> PAGEREF _Toc208579934 \h </w:instrText>
        </w:r>
        <w:r>
          <w:rPr>
            <w:noProof/>
            <w:webHidden/>
          </w:rPr>
        </w:r>
        <w:r>
          <w:rPr>
            <w:noProof/>
            <w:webHidden/>
          </w:rPr>
          <w:fldChar w:fldCharType="separate"/>
        </w:r>
        <w:r>
          <w:rPr>
            <w:noProof/>
            <w:webHidden/>
          </w:rPr>
          <w:t>10</w:t>
        </w:r>
        <w:r>
          <w:rPr>
            <w:noProof/>
            <w:webHidden/>
          </w:rPr>
          <w:fldChar w:fldCharType="end"/>
        </w:r>
      </w:hyperlink>
    </w:p>
    <w:p w14:paraId="3519E0EC" w14:textId="0023456C"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5"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Les circuits de commercialisation</w:t>
        </w:r>
        <w:r>
          <w:rPr>
            <w:noProof/>
            <w:webHidden/>
          </w:rPr>
          <w:tab/>
        </w:r>
        <w:r>
          <w:rPr>
            <w:noProof/>
            <w:webHidden/>
          </w:rPr>
          <w:fldChar w:fldCharType="begin"/>
        </w:r>
        <w:r>
          <w:rPr>
            <w:noProof/>
            <w:webHidden/>
          </w:rPr>
          <w:instrText xml:space="preserve"> PAGEREF _Toc208579935 \h </w:instrText>
        </w:r>
        <w:r>
          <w:rPr>
            <w:noProof/>
            <w:webHidden/>
          </w:rPr>
        </w:r>
        <w:r>
          <w:rPr>
            <w:noProof/>
            <w:webHidden/>
          </w:rPr>
          <w:fldChar w:fldCharType="separate"/>
        </w:r>
        <w:r>
          <w:rPr>
            <w:noProof/>
            <w:webHidden/>
          </w:rPr>
          <w:t>11</w:t>
        </w:r>
        <w:r>
          <w:rPr>
            <w:noProof/>
            <w:webHidden/>
          </w:rPr>
          <w:fldChar w:fldCharType="end"/>
        </w:r>
      </w:hyperlink>
    </w:p>
    <w:p w14:paraId="3CD68B83" w14:textId="5E0E07B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6"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Planification des ventes</w:t>
        </w:r>
        <w:r>
          <w:rPr>
            <w:noProof/>
            <w:webHidden/>
          </w:rPr>
          <w:tab/>
        </w:r>
        <w:r>
          <w:rPr>
            <w:noProof/>
            <w:webHidden/>
          </w:rPr>
          <w:fldChar w:fldCharType="begin"/>
        </w:r>
        <w:r>
          <w:rPr>
            <w:noProof/>
            <w:webHidden/>
          </w:rPr>
          <w:instrText xml:space="preserve"> PAGEREF _Toc208579936 \h </w:instrText>
        </w:r>
        <w:r>
          <w:rPr>
            <w:noProof/>
            <w:webHidden/>
          </w:rPr>
        </w:r>
        <w:r>
          <w:rPr>
            <w:noProof/>
            <w:webHidden/>
          </w:rPr>
          <w:fldChar w:fldCharType="separate"/>
        </w:r>
        <w:r>
          <w:rPr>
            <w:noProof/>
            <w:webHidden/>
          </w:rPr>
          <w:t>13</w:t>
        </w:r>
        <w:r>
          <w:rPr>
            <w:noProof/>
            <w:webHidden/>
          </w:rPr>
          <w:fldChar w:fldCharType="end"/>
        </w:r>
      </w:hyperlink>
    </w:p>
    <w:p w14:paraId="0DB2E8E6" w14:textId="5F027755"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7" w:history="1">
        <w:r w:rsidRPr="00482A10">
          <w:rPr>
            <w:rStyle w:val="Lienhypertexte"/>
            <w:noProof/>
          </w:rPr>
          <w:t>e.</w:t>
        </w:r>
        <w:r>
          <w:rPr>
            <w:rFonts w:eastAsiaTheme="minorEastAsia" w:cstheme="minorBidi"/>
            <w:b w:val="0"/>
            <w:bCs w:val="0"/>
            <w:noProof/>
            <w:sz w:val="24"/>
            <w:szCs w:val="24"/>
            <w:lang w:eastAsia="fr-FR"/>
          </w:rPr>
          <w:tab/>
        </w:r>
        <w:r w:rsidRPr="00482A10">
          <w:rPr>
            <w:rStyle w:val="Lienhypertexte"/>
            <w:noProof/>
          </w:rPr>
          <w:t>Planning de vente sur une semaine</w:t>
        </w:r>
        <w:r>
          <w:rPr>
            <w:noProof/>
            <w:webHidden/>
          </w:rPr>
          <w:tab/>
        </w:r>
        <w:r>
          <w:rPr>
            <w:noProof/>
            <w:webHidden/>
          </w:rPr>
          <w:fldChar w:fldCharType="begin"/>
        </w:r>
        <w:r>
          <w:rPr>
            <w:noProof/>
            <w:webHidden/>
          </w:rPr>
          <w:instrText xml:space="preserve"> PAGEREF _Toc208579937 \h </w:instrText>
        </w:r>
        <w:r>
          <w:rPr>
            <w:noProof/>
            <w:webHidden/>
          </w:rPr>
        </w:r>
        <w:r>
          <w:rPr>
            <w:noProof/>
            <w:webHidden/>
          </w:rPr>
          <w:fldChar w:fldCharType="separate"/>
        </w:r>
        <w:r>
          <w:rPr>
            <w:noProof/>
            <w:webHidden/>
          </w:rPr>
          <w:t>14</w:t>
        </w:r>
        <w:r>
          <w:rPr>
            <w:noProof/>
            <w:webHidden/>
          </w:rPr>
          <w:fldChar w:fldCharType="end"/>
        </w:r>
      </w:hyperlink>
    </w:p>
    <w:p w14:paraId="239D7DE6" w14:textId="75795AE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8" w:history="1">
        <w:r w:rsidRPr="00482A10">
          <w:rPr>
            <w:rStyle w:val="Lienhypertexte"/>
            <w:noProof/>
          </w:rPr>
          <w:t>3)</w:t>
        </w:r>
        <w:r>
          <w:rPr>
            <w:rFonts w:eastAsiaTheme="minorEastAsia" w:cstheme="minorBidi"/>
            <w:b w:val="0"/>
            <w:bCs w:val="0"/>
            <w:noProof/>
            <w:sz w:val="24"/>
            <w:szCs w:val="24"/>
            <w:lang w:eastAsia="fr-FR"/>
          </w:rPr>
          <w:tab/>
        </w:r>
        <w:r w:rsidRPr="00482A10">
          <w:rPr>
            <w:rStyle w:val="Lienhypertexte"/>
            <w:noProof/>
          </w:rPr>
          <w:t>Conduite des productions</w:t>
        </w:r>
        <w:r>
          <w:rPr>
            <w:noProof/>
            <w:webHidden/>
          </w:rPr>
          <w:tab/>
        </w:r>
        <w:r>
          <w:rPr>
            <w:noProof/>
            <w:webHidden/>
          </w:rPr>
          <w:fldChar w:fldCharType="begin"/>
        </w:r>
        <w:r>
          <w:rPr>
            <w:noProof/>
            <w:webHidden/>
          </w:rPr>
          <w:instrText xml:space="preserve"> PAGEREF _Toc208579938 \h </w:instrText>
        </w:r>
        <w:r>
          <w:rPr>
            <w:noProof/>
            <w:webHidden/>
          </w:rPr>
        </w:r>
        <w:r>
          <w:rPr>
            <w:noProof/>
            <w:webHidden/>
          </w:rPr>
          <w:fldChar w:fldCharType="separate"/>
        </w:r>
        <w:r>
          <w:rPr>
            <w:noProof/>
            <w:webHidden/>
          </w:rPr>
          <w:t>15</w:t>
        </w:r>
        <w:r>
          <w:rPr>
            <w:noProof/>
            <w:webHidden/>
          </w:rPr>
          <w:fldChar w:fldCharType="end"/>
        </w:r>
      </w:hyperlink>
    </w:p>
    <w:p w14:paraId="6BF398D3" w14:textId="6526C79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3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Introduction au système de production</w:t>
        </w:r>
        <w:r>
          <w:rPr>
            <w:noProof/>
            <w:webHidden/>
          </w:rPr>
          <w:tab/>
        </w:r>
        <w:r>
          <w:rPr>
            <w:noProof/>
            <w:webHidden/>
          </w:rPr>
          <w:fldChar w:fldCharType="begin"/>
        </w:r>
        <w:r>
          <w:rPr>
            <w:noProof/>
            <w:webHidden/>
          </w:rPr>
          <w:instrText xml:space="preserve"> PAGEREF _Toc208579939 \h </w:instrText>
        </w:r>
        <w:r>
          <w:rPr>
            <w:noProof/>
            <w:webHidden/>
          </w:rPr>
        </w:r>
        <w:r>
          <w:rPr>
            <w:noProof/>
            <w:webHidden/>
          </w:rPr>
          <w:fldChar w:fldCharType="separate"/>
        </w:r>
        <w:r>
          <w:rPr>
            <w:noProof/>
            <w:webHidden/>
          </w:rPr>
          <w:t>15</w:t>
        </w:r>
        <w:r>
          <w:rPr>
            <w:noProof/>
            <w:webHidden/>
          </w:rPr>
          <w:fldChar w:fldCharType="end"/>
        </w:r>
      </w:hyperlink>
    </w:p>
    <w:p w14:paraId="7B3AC04C" w14:textId="7233B31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Volumes et surfaces</w:t>
        </w:r>
        <w:r>
          <w:rPr>
            <w:noProof/>
            <w:webHidden/>
          </w:rPr>
          <w:tab/>
        </w:r>
        <w:r>
          <w:rPr>
            <w:noProof/>
            <w:webHidden/>
          </w:rPr>
          <w:fldChar w:fldCharType="begin"/>
        </w:r>
        <w:r>
          <w:rPr>
            <w:noProof/>
            <w:webHidden/>
          </w:rPr>
          <w:instrText xml:space="preserve"> PAGEREF _Toc208579940 \h </w:instrText>
        </w:r>
        <w:r>
          <w:rPr>
            <w:noProof/>
            <w:webHidden/>
          </w:rPr>
        </w:r>
        <w:r>
          <w:rPr>
            <w:noProof/>
            <w:webHidden/>
          </w:rPr>
          <w:fldChar w:fldCharType="separate"/>
        </w:r>
        <w:r>
          <w:rPr>
            <w:noProof/>
            <w:webHidden/>
          </w:rPr>
          <w:t>15</w:t>
        </w:r>
        <w:r>
          <w:rPr>
            <w:noProof/>
            <w:webHidden/>
          </w:rPr>
          <w:fldChar w:fldCharType="end"/>
        </w:r>
      </w:hyperlink>
    </w:p>
    <w:p w14:paraId="17F0284F" w14:textId="1F3F797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Planning par série</w:t>
        </w:r>
        <w:r>
          <w:rPr>
            <w:noProof/>
            <w:webHidden/>
          </w:rPr>
          <w:tab/>
        </w:r>
        <w:r>
          <w:rPr>
            <w:noProof/>
            <w:webHidden/>
          </w:rPr>
          <w:fldChar w:fldCharType="begin"/>
        </w:r>
        <w:r>
          <w:rPr>
            <w:noProof/>
            <w:webHidden/>
          </w:rPr>
          <w:instrText xml:space="preserve"> PAGEREF _Toc208579941 \h </w:instrText>
        </w:r>
        <w:r>
          <w:rPr>
            <w:noProof/>
            <w:webHidden/>
          </w:rPr>
        </w:r>
        <w:r>
          <w:rPr>
            <w:noProof/>
            <w:webHidden/>
          </w:rPr>
          <w:fldChar w:fldCharType="separate"/>
        </w:r>
        <w:r>
          <w:rPr>
            <w:noProof/>
            <w:webHidden/>
          </w:rPr>
          <w:t>17</w:t>
        </w:r>
        <w:r>
          <w:rPr>
            <w:noProof/>
            <w:webHidden/>
          </w:rPr>
          <w:fldChar w:fldCharType="end"/>
        </w:r>
      </w:hyperlink>
    </w:p>
    <w:p w14:paraId="73472C8C" w14:textId="33EC0394"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2"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Assolement plein champ</w:t>
        </w:r>
        <w:r>
          <w:rPr>
            <w:noProof/>
            <w:webHidden/>
          </w:rPr>
          <w:tab/>
        </w:r>
        <w:r>
          <w:rPr>
            <w:noProof/>
            <w:webHidden/>
          </w:rPr>
          <w:fldChar w:fldCharType="begin"/>
        </w:r>
        <w:r>
          <w:rPr>
            <w:noProof/>
            <w:webHidden/>
          </w:rPr>
          <w:instrText xml:space="preserve"> PAGEREF _Toc208579942 \h </w:instrText>
        </w:r>
        <w:r>
          <w:rPr>
            <w:noProof/>
            <w:webHidden/>
          </w:rPr>
        </w:r>
        <w:r>
          <w:rPr>
            <w:noProof/>
            <w:webHidden/>
          </w:rPr>
          <w:fldChar w:fldCharType="separate"/>
        </w:r>
        <w:r>
          <w:rPr>
            <w:noProof/>
            <w:webHidden/>
          </w:rPr>
          <w:t>20</w:t>
        </w:r>
        <w:r>
          <w:rPr>
            <w:noProof/>
            <w:webHidden/>
          </w:rPr>
          <w:fldChar w:fldCharType="end"/>
        </w:r>
      </w:hyperlink>
    </w:p>
    <w:p w14:paraId="0C84EC80" w14:textId="6537027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3" w:history="1">
        <w:r w:rsidRPr="00482A10">
          <w:rPr>
            <w:rStyle w:val="Lienhypertexte"/>
            <w:noProof/>
          </w:rPr>
          <w:t>e.</w:t>
        </w:r>
        <w:r>
          <w:rPr>
            <w:rFonts w:eastAsiaTheme="minorEastAsia" w:cstheme="minorBidi"/>
            <w:b w:val="0"/>
            <w:bCs w:val="0"/>
            <w:noProof/>
            <w:sz w:val="24"/>
            <w:szCs w:val="24"/>
            <w:lang w:eastAsia="fr-FR"/>
          </w:rPr>
          <w:tab/>
        </w:r>
        <w:r w:rsidRPr="00482A10">
          <w:rPr>
            <w:rStyle w:val="Lienhypertexte"/>
            <w:noProof/>
          </w:rPr>
          <w:t>Assolement sous abri</w:t>
        </w:r>
        <w:r>
          <w:rPr>
            <w:noProof/>
            <w:webHidden/>
          </w:rPr>
          <w:tab/>
        </w:r>
        <w:r>
          <w:rPr>
            <w:noProof/>
            <w:webHidden/>
          </w:rPr>
          <w:fldChar w:fldCharType="begin"/>
        </w:r>
        <w:r>
          <w:rPr>
            <w:noProof/>
            <w:webHidden/>
          </w:rPr>
          <w:instrText xml:space="preserve"> PAGEREF _Toc208579943 \h </w:instrText>
        </w:r>
        <w:r>
          <w:rPr>
            <w:noProof/>
            <w:webHidden/>
          </w:rPr>
        </w:r>
        <w:r>
          <w:rPr>
            <w:noProof/>
            <w:webHidden/>
          </w:rPr>
          <w:fldChar w:fldCharType="separate"/>
        </w:r>
        <w:r>
          <w:rPr>
            <w:noProof/>
            <w:webHidden/>
          </w:rPr>
          <w:t>23</w:t>
        </w:r>
        <w:r>
          <w:rPr>
            <w:noProof/>
            <w:webHidden/>
          </w:rPr>
          <w:fldChar w:fldCharType="end"/>
        </w:r>
      </w:hyperlink>
    </w:p>
    <w:p w14:paraId="6271A4DE" w14:textId="28A87EFA"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4" w:history="1">
        <w:r w:rsidRPr="00482A10">
          <w:rPr>
            <w:rStyle w:val="Lienhypertexte"/>
            <w:noProof/>
          </w:rPr>
          <w:t>f.</w:t>
        </w:r>
        <w:r>
          <w:rPr>
            <w:rFonts w:eastAsiaTheme="minorEastAsia" w:cstheme="minorBidi"/>
            <w:b w:val="0"/>
            <w:bCs w:val="0"/>
            <w:noProof/>
            <w:sz w:val="24"/>
            <w:szCs w:val="24"/>
            <w:lang w:eastAsia="fr-FR"/>
          </w:rPr>
          <w:tab/>
        </w:r>
        <w:r w:rsidRPr="00482A10">
          <w:rPr>
            <w:rStyle w:val="Lienhypertexte"/>
            <w:noProof/>
          </w:rPr>
          <w:t>Rotation plein champ</w:t>
        </w:r>
        <w:r>
          <w:rPr>
            <w:noProof/>
            <w:webHidden/>
          </w:rPr>
          <w:tab/>
        </w:r>
        <w:r>
          <w:rPr>
            <w:noProof/>
            <w:webHidden/>
          </w:rPr>
          <w:fldChar w:fldCharType="begin"/>
        </w:r>
        <w:r>
          <w:rPr>
            <w:noProof/>
            <w:webHidden/>
          </w:rPr>
          <w:instrText xml:space="preserve"> PAGEREF _Toc208579944 \h </w:instrText>
        </w:r>
        <w:r>
          <w:rPr>
            <w:noProof/>
            <w:webHidden/>
          </w:rPr>
        </w:r>
        <w:r>
          <w:rPr>
            <w:noProof/>
            <w:webHidden/>
          </w:rPr>
          <w:fldChar w:fldCharType="separate"/>
        </w:r>
        <w:r>
          <w:rPr>
            <w:noProof/>
            <w:webHidden/>
          </w:rPr>
          <w:t>24</w:t>
        </w:r>
        <w:r>
          <w:rPr>
            <w:noProof/>
            <w:webHidden/>
          </w:rPr>
          <w:fldChar w:fldCharType="end"/>
        </w:r>
      </w:hyperlink>
    </w:p>
    <w:p w14:paraId="3CCEC598" w14:textId="4739879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5" w:history="1">
        <w:r w:rsidRPr="00482A10">
          <w:rPr>
            <w:rStyle w:val="Lienhypertexte"/>
            <w:noProof/>
          </w:rPr>
          <w:t>g.</w:t>
        </w:r>
        <w:r>
          <w:rPr>
            <w:rFonts w:eastAsiaTheme="minorEastAsia" w:cstheme="minorBidi"/>
            <w:b w:val="0"/>
            <w:bCs w:val="0"/>
            <w:noProof/>
            <w:sz w:val="24"/>
            <w:szCs w:val="24"/>
            <w:lang w:eastAsia="fr-FR"/>
          </w:rPr>
          <w:tab/>
        </w:r>
        <w:r w:rsidRPr="00482A10">
          <w:rPr>
            <w:rStyle w:val="Lienhypertexte"/>
            <w:noProof/>
          </w:rPr>
          <w:t>Rotation sous abri</w:t>
        </w:r>
        <w:r>
          <w:rPr>
            <w:noProof/>
            <w:webHidden/>
          </w:rPr>
          <w:tab/>
        </w:r>
        <w:r>
          <w:rPr>
            <w:noProof/>
            <w:webHidden/>
          </w:rPr>
          <w:fldChar w:fldCharType="begin"/>
        </w:r>
        <w:r>
          <w:rPr>
            <w:noProof/>
            <w:webHidden/>
          </w:rPr>
          <w:instrText xml:space="preserve"> PAGEREF _Toc208579945 \h </w:instrText>
        </w:r>
        <w:r>
          <w:rPr>
            <w:noProof/>
            <w:webHidden/>
          </w:rPr>
        </w:r>
        <w:r>
          <w:rPr>
            <w:noProof/>
            <w:webHidden/>
          </w:rPr>
          <w:fldChar w:fldCharType="separate"/>
        </w:r>
        <w:r>
          <w:rPr>
            <w:noProof/>
            <w:webHidden/>
          </w:rPr>
          <w:t>26</w:t>
        </w:r>
        <w:r>
          <w:rPr>
            <w:noProof/>
            <w:webHidden/>
          </w:rPr>
          <w:fldChar w:fldCharType="end"/>
        </w:r>
      </w:hyperlink>
    </w:p>
    <w:p w14:paraId="637F361A" w14:textId="5D49BDC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6" w:history="1">
        <w:r w:rsidRPr="00482A10">
          <w:rPr>
            <w:rStyle w:val="Lienhypertexte"/>
            <w:noProof/>
          </w:rPr>
          <w:t>h.</w:t>
        </w:r>
        <w:r>
          <w:rPr>
            <w:rFonts w:eastAsiaTheme="minorEastAsia" w:cstheme="minorBidi"/>
            <w:b w:val="0"/>
            <w:bCs w:val="0"/>
            <w:noProof/>
            <w:sz w:val="24"/>
            <w:szCs w:val="24"/>
            <w:lang w:eastAsia="fr-FR"/>
          </w:rPr>
          <w:tab/>
        </w:r>
        <w:r w:rsidRPr="00482A10">
          <w:rPr>
            <w:rStyle w:val="Lienhypertexte"/>
            <w:noProof/>
          </w:rPr>
          <w:t>Conduite technique du système de production</w:t>
        </w:r>
        <w:r>
          <w:rPr>
            <w:noProof/>
            <w:webHidden/>
          </w:rPr>
          <w:tab/>
        </w:r>
        <w:r>
          <w:rPr>
            <w:noProof/>
            <w:webHidden/>
          </w:rPr>
          <w:fldChar w:fldCharType="begin"/>
        </w:r>
        <w:r>
          <w:rPr>
            <w:noProof/>
            <w:webHidden/>
          </w:rPr>
          <w:instrText xml:space="preserve"> PAGEREF _Toc208579946 \h </w:instrText>
        </w:r>
        <w:r>
          <w:rPr>
            <w:noProof/>
            <w:webHidden/>
          </w:rPr>
        </w:r>
        <w:r>
          <w:rPr>
            <w:noProof/>
            <w:webHidden/>
          </w:rPr>
          <w:fldChar w:fldCharType="separate"/>
        </w:r>
        <w:r>
          <w:rPr>
            <w:noProof/>
            <w:webHidden/>
          </w:rPr>
          <w:t>27</w:t>
        </w:r>
        <w:r>
          <w:rPr>
            <w:noProof/>
            <w:webHidden/>
          </w:rPr>
          <w:fldChar w:fldCharType="end"/>
        </w:r>
      </w:hyperlink>
    </w:p>
    <w:p w14:paraId="224B7424" w14:textId="28E3E5BD"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7" w:history="1">
        <w:r w:rsidRPr="00482A10">
          <w:rPr>
            <w:rStyle w:val="Lienhypertexte"/>
            <w:noProof/>
          </w:rPr>
          <w:t>i.</w:t>
        </w:r>
        <w:r>
          <w:rPr>
            <w:rFonts w:eastAsiaTheme="minorEastAsia" w:cstheme="minorBidi"/>
            <w:b w:val="0"/>
            <w:bCs w:val="0"/>
            <w:noProof/>
            <w:sz w:val="24"/>
            <w:szCs w:val="24"/>
            <w:lang w:eastAsia="fr-FR"/>
          </w:rPr>
          <w:tab/>
        </w:r>
        <w:r w:rsidRPr="00482A10">
          <w:rPr>
            <w:rStyle w:val="Lienhypertexte"/>
            <w:noProof/>
          </w:rPr>
          <w:t>Foncier</w:t>
        </w:r>
        <w:r>
          <w:rPr>
            <w:noProof/>
            <w:webHidden/>
          </w:rPr>
          <w:tab/>
        </w:r>
        <w:r>
          <w:rPr>
            <w:noProof/>
            <w:webHidden/>
          </w:rPr>
          <w:fldChar w:fldCharType="begin"/>
        </w:r>
        <w:r>
          <w:rPr>
            <w:noProof/>
            <w:webHidden/>
          </w:rPr>
          <w:instrText xml:space="preserve"> PAGEREF _Toc208579947 \h </w:instrText>
        </w:r>
        <w:r>
          <w:rPr>
            <w:noProof/>
            <w:webHidden/>
          </w:rPr>
        </w:r>
        <w:r>
          <w:rPr>
            <w:noProof/>
            <w:webHidden/>
          </w:rPr>
          <w:fldChar w:fldCharType="separate"/>
        </w:r>
        <w:r>
          <w:rPr>
            <w:noProof/>
            <w:webHidden/>
          </w:rPr>
          <w:t>31</w:t>
        </w:r>
        <w:r>
          <w:rPr>
            <w:noProof/>
            <w:webHidden/>
          </w:rPr>
          <w:fldChar w:fldCharType="end"/>
        </w:r>
      </w:hyperlink>
    </w:p>
    <w:p w14:paraId="43B343BF" w14:textId="489A6BD5"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8" w:history="1">
        <w:r w:rsidRPr="00482A10">
          <w:rPr>
            <w:rStyle w:val="Lienhypertexte"/>
            <w:noProof/>
          </w:rPr>
          <w:t>4)</w:t>
        </w:r>
        <w:r>
          <w:rPr>
            <w:rFonts w:eastAsiaTheme="minorEastAsia" w:cstheme="minorBidi"/>
            <w:b w:val="0"/>
            <w:bCs w:val="0"/>
            <w:noProof/>
            <w:sz w:val="24"/>
            <w:szCs w:val="24"/>
            <w:lang w:eastAsia="fr-FR"/>
          </w:rPr>
          <w:tab/>
        </w:r>
        <w:r w:rsidRPr="00482A10">
          <w:rPr>
            <w:rStyle w:val="Lienhypertexte"/>
            <w:noProof/>
          </w:rPr>
          <w:t>Les moyens humains</w:t>
        </w:r>
        <w:r>
          <w:rPr>
            <w:noProof/>
            <w:webHidden/>
          </w:rPr>
          <w:tab/>
        </w:r>
        <w:r>
          <w:rPr>
            <w:noProof/>
            <w:webHidden/>
          </w:rPr>
          <w:fldChar w:fldCharType="begin"/>
        </w:r>
        <w:r>
          <w:rPr>
            <w:noProof/>
            <w:webHidden/>
          </w:rPr>
          <w:instrText xml:space="preserve"> PAGEREF _Toc208579948 \h </w:instrText>
        </w:r>
        <w:r>
          <w:rPr>
            <w:noProof/>
            <w:webHidden/>
          </w:rPr>
        </w:r>
        <w:r>
          <w:rPr>
            <w:noProof/>
            <w:webHidden/>
          </w:rPr>
          <w:fldChar w:fldCharType="separate"/>
        </w:r>
        <w:r>
          <w:rPr>
            <w:noProof/>
            <w:webHidden/>
          </w:rPr>
          <w:t>35</w:t>
        </w:r>
        <w:r>
          <w:rPr>
            <w:noProof/>
            <w:webHidden/>
          </w:rPr>
          <w:fldChar w:fldCharType="end"/>
        </w:r>
      </w:hyperlink>
    </w:p>
    <w:p w14:paraId="4F3AD8D8" w14:textId="758C18C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49"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Le temps de travail</w:t>
        </w:r>
        <w:r>
          <w:rPr>
            <w:noProof/>
            <w:webHidden/>
          </w:rPr>
          <w:tab/>
        </w:r>
        <w:r>
          <w:rPr>
            <w:noProof/>
            <w:webHidden/>
          </w:rPr>
          <w:fldChar w:fldCharType="begin"/>
        </w:r>
        <w:r>
          <w:rPr>
            <w:noProof/>
            <w:webHidden/>
          </w:rPr>
          <w:instrText xml:space="preserve"> PAGEREF _Toc208579949 \h </w:instrText>
        </w:r>
        <w:r>
          <w:rPr>
            <w:noProof/>
            <w:webHidden/>
          </w:rPr>
        </w:r>
        <w:r>
          <w:rPr>
            <w:noProof/>
            <w:webHidden/>
          </w:rPr>
          <w:fldChar w:fldCharType="separate"/>
        </w:r>
        <w:r>
          <w:rPr>
            <w:noProof/>
            <w:webHidden/>
          </w:rPr>
          <w:t>35</w:t>
        </w:r>
        <w:r>
          <w:rPr>
            <w:noProof/>
            <w:webHidden/>
          </w:rPr>
          <w:fldChar w:fldCharType="end"/>
        </w:r>
      </w:hyperlink>
    </w:p>
    <w:p w14:paraId="1F9DA3DF" w14:textId="546B79A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0"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Organisation du travail</w:t>
        </w:r>
        <w:r>
          <w:rPr>
            <w:noProof/>
            <w:webHidden/>
          </w:rPr>
          <w:tab/>
        </w:r>
        <w:r>
          <w:rPr>
            <w:noProof/>
            <w:webHidden/>
          </w:rPr>
          <w:fldChar w:fldCharType="begin"/>
        </w:r>
        <w:r>
          <w:rPr>
            <w:noProof/>
            <w:webHidden/>
          </w:rPr>
          <w:instrText xml:space="preserve"> PAGEREF _Toc208579950 \h </w:instrText>
        </w:r>
        <w:r>
          <w:rPr>
            <w:noProof/>
            <w:webHidden/>
          </w:rPr>
        </w:r>
        <w:r>
          <w:rPr>
            <w:noProof/>
            <w:webHidden/>
          </w:rPr>
          <w:fldChar w:fldCharType="separate"/>
        </w:r>
        <w:r>
          <w:rPr>
            <w:noProof/>
            <w:webHidden/>
          </w:rPr>
          <w:t>39</w:t>
        </w:r>
        <w:r>
          <w:rPr>
            <w:noProof/>
            <w:webHidden/>
          </w:rPr>
          <w:fldChar w:fldCharType="end"/>
        </w:r>
      </w:hyperlink>
    </w:p>
    <w:p w14:paraId="7DA46DD6" w14:textId="0074BB69"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1"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_Toc208579951 \h </w:instrText>
        </w:r>
        <w:r>
          <w:rPr>
            <w:noProof/>
            <w:webHidden/>
          </w:rPr>
        </w:r>
        <w:r>
          <w:rPr>
            <w:noProof/>
            <w:webHidden/>
          </w:rPr>
          <w:fldChar w:fldCharType="separate"/>
        </w:r>
        <w:r>
          <w:rPr>
            <w:noProof/>
            <w:webHidden/>
          </w:rPr>
          <w:t>40</w:t>
        </w:r>
        <w:r>
          <w:rPr>
            <w:noProof/>
            <w:webHidden/>
          </w:rPr>
          <w:fldChar w:fldCharType="end"/>
        </w:r>
      </w:hyperlink>
    </w:p>
    <w:p w14:paraId="2816A40E" w14:textId="3983C423"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2" w:history="1">
        <w:r w:rsidRPr="00482A10">
          <w:rPr>
            <w:rStyle w:val="Lienhypertexte"/>
            <w:noProof/>
          </w:rPr>
          <w:t>5)</w:t>
        </w:r>
        <w:r>
          <w:rPr>
            <w:rFonts w:eastAsiaTheme="minorEastAsia" w:cstheme="minorBidi"/>
            <w:b w:val="0"/>
            <w:bCs w:val="0"/>
            <w:noProof/>
            <w:sz w:val="24"/>
            <w:szCs w:val="24"/>
            <w:lang w:eastAsia="fr-FR"/>
          </w:rPr>
          <w:tab/>
        </w:r>
        <w:r w:rsidRPr="00482A10">
          <w:rPr>
            <w:rStyle w:val="Lienhypertexte"/>
            <w:noProof/>
          </w:rPr>
          <w:t>Chiffrage économique et financier du projet</w:t>
        </w:r>
        <w:r>
          <w:rPr>
            <w:noProof/>
            <w:webHidden/>
          </w:rPr>
          <w:tab/>
        </w:r>
        <w:r>
          <w:rPr>
            <w:noProof/>
            <w:webHidden/>
          </w:rPr>
          <w:fldChar w:fldCharType="begin"/>
        </w:r>
        <w:r>
          <w:rPr>
            <w:noProof/>
            <w:webHidden/>
          </w:rPr>
          <w:instrText xml:space="preserve"> PAGEREF _Toc208579952 \h </w:instrText>
        </w:r>
        <w:r>
          <w:rPr>
            <w:noProof/>
            <w:webHidden/>
          </w:rPr>
        </w:r>
        <w:r>
          <w:rPr>
            <w:noProof/>
            <w:webHidden/>
          </w:rPr>
          <w:fldChar w:fldCharType="separate"/>
        </w:r>
        <w:r>
          <w:rPr>
            <w:noProof/>
            <w:webHidden/>
          </w:rPr>
          <w:t>44</w:t>
        </w:r>
        <w:r>
          <w:rPr>
            <w:noProof/>
            <w:webHidden/>
          </w:rPr>
          <w:fldChar w:fldCharType="end"/>
        </w:r>
      </w:hyperlink>
    </w:p>
    <w:p w14:paraId="07A06390" w14:textId="4B4FB216"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3"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Introduction</w:t>
        </w:r>
        <w:r>
          <w:rPr>
            <w:noProof/>
            <w:webHidden/>
          </w:rPr>
          <w:tab/>
        </w:r>
        <w:r>
          <w:rPr>
            <w:noProof/>
            <w:webHidden/>
          </w:rPr>
          <w:fldChar w:fldCharType="begin"/>
        </w:r>
        <w:r>
          <w:rPr>
            <w:noProof/>
            <w:webHidden/>
          </w:rPr>
          <w:instrText xml:space="preserve"> PAGEREF _Toc208579953 \h </w:instrText>
        </w:r>
        <w:r>
          <w:rPr>
            <w:noProof/>
            <w:webHidden/>
          </w:rPr>
        </w:r>
        <w:r>
          <w:rPr>
            <w:noProof/>
            <w:webHidden/>
          </w:rPr>
          <w:fldChar w:fldCharType="separate"/>
        </w:r>
        <w:r>
          <w:rPr>
            <w:noProof/>
            <w:webHidden/>
          </w:rPr>
          <w:t>44</w:t>
        </w:r>
        <w:r>
          <w:rPr>
            <w:noProof/>
            <w:webHidden/>
          </w:rPr>
          <w:fldChar w:fldCharType="end"/>
        </w:r>
      </w:hyperlink>
    </w:p>
    <w:p w14:paraId="2F1840D0" w14:textId="1EE3494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4"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Plan de financement</w:t>
        </w:r>
        <w:r>
          <w:rPr>
            <w:noProof/>
            <w:webHidden/>
          </w:rPr>
          <w:tab/>
        </w:r>
        <w:r>
          <w:rPr>
            <w:noProof/>
            <w:webHidden/>
          </w:rPr>
          <w:fldChar w:fldCharType="begin"/>
        </w:r>
        <w:r>
          <w:rPr>
            <w:noProof/>
            <w:webHidden/>
          </w:rPr>
          <w:instrText xml:space="preserve"> PAGEREF _Toc208579954 \h </w:instrText>
        </w:r>
        <w:r>
          <w:rPr>
            <w:noProof/>
            <w:webHidden/>
          </w:rPr>
        </w:r>
        <w:r>
          <w:rPr>
            <w:noProof/>
            <w:webHidden/>
          </w:rPr>
          <w:fldChar w:fldCharType="separate"/>
        </w:r>
        <w:r>
          <w:rPr>
            <w:noProof/>
            <w:webHidden/>
          </w:rPr>
          <w:t>44</w:t>
        </w:r>
        <w:r>
          <w:rPr>
            <w:noProof/>
            <w:webHidden/>
          </w:rPr>
          <w:fldChar w:fldCharType="end"/>
        </w:r>
      </w:hyperlink>
    </w:p>
    <w:p w14:paraId="507B3990" w14:textId="4FB7AF9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5"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Rentabilité économique</w:t>
        </w:r>
        <w:r>
          <w:rPr>
            <w:noProof/>
            <w:webHidden/>
          </w:rPr>
          <w:tab/>
        </w:r>
        <w:r>
          <w:rPr>
            <w:noProof/>
            <w:webHidden/>
          </w:rPr>
          <w:fldChar w:fldCharType="begin"/>
        </w:r>
        <w:r>
          <w:rPr>
            <w:noProof/>
            <w:webHidden/>
          </w:rPr>
          <w:instrText xml:space="preserve"> PAGEREF _Toc208579955 \h </w:instrText>
        </w:r>
        <w:r>
          <w:rPr>
            <w:noProof/>
            <w:webHidden/>
          </w:rPr>
        </w:r>
        <w:r>
          <w:rPr>
            <w:noProof/>
            <w:webHidden/>
          </w:rPr>
          <w:fldChar w:fldCharType="separate"/>
        </w:r>
        <w:r>
          <w:rPr>
            <w:noProof/>
            <w:webHidden/>
          </w:rPr>
          <w:t>49</w:t>
        </w:r>
        <w:r>
          <w:rPr>
            <w:noProof/>
            <w:webHidden/>
          </w:rPr>
          <w:fldChar w:fldCharType="end"/>
        </w:r>
      </w:hyperlink>
    </w:p>
    <w:p w14:paraId="225C2687" w14:textId="001C3122"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6" w:history="1">
        <w:r w:rsidRPr="00482A10">
          <w:rPr>
            <w:rStyle w:val="Lienhypertexte"/>
            <w:noProof/>
          </w:rPr>
          <w:t>d.</w:t>
        </w:r>
        <w:r>
          <w:rPr>
            <w:rFonts w:eastAsiaTheme="minorEastAsia" w:cstheme="minorBidi"/>
            <w:b w:val="0"/>
            <w:bCs w:val="0"/>
            <w:noProof/>
            <w:sz w:val="24"/>
            <w:szCs w:val="24"/>
            <w:lang w:eastAsia="fr-FR"/>
          </w:rPr>
          <w:tab/>
        </w:r>
        <w:r w:rsidRPr="00482A10">
          <w:rPr>
            <w:rStyle w:val="Lienhypertexte"/>
            <w:noProof/>
          </w:rPr>
          <w:t>Budget prévisionnel de trésorerie</w:t>
        </w:r>
        <w:r>
          <w:rPr>
            <w:noProof/>
            <w:webHidden/>
          </w:rPr>
          <w:tab/>
        </w:r>
        <w:r>
          <w:rPr>
            <w:noProof/>
            <w:webHidden/>
          </w:rPr>
          <w:fldChar w:fldCharType="begin"/>
        </w:r>
        <w:r>
          <w:rPr>
            <w:noProof/>
            <w:webHidden/>
          </w:rPr>
          <w:instrText xml:space="preserve"> PAGEREF _Toc208579956 \h </w:instrText>
        </w:r>
        <w:r>
          <w:rPr>
            <w:noProof/>
            <w:webHidden/>
          </w:rPr>
        </w:r>
        <w:r>
          <w:rPr>
            <w:noProof/>
            <w:webHidden/>
          </w:rPr>
          <w:fldChar w:fldCharType="separate"/>
        </w:r>
        <w:r>
          <w:rPr>
            <w:noProof/>
            <w:webHidden/>
          </w:rPr>
          <w:t>58</w:t>
        </w:r>
        <w:r>
          <w:rPr>
            <w:noProof/>
            <w:webHidden/>
          </w:rPr>
          <w:fldChar w:fldCharType="end"/>
        </w:r>
      </w:hyperlink>
    </w:p>
    <w:p w14:paraId="443EBB05" w14:textId="091D99D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7" w:history="1">
        <w:r w:rsidRPr="00482A10">
          <w:rPr>
            <w:rStyle w:val="Lienhypertexte"/>
            <w:noProof/>
          </w:rPr>
          <w:t>6)</w:t>
        </w:r>
        <w:r>
          <w:rPr>
            <w:rFonts w:eastAsiaTheme="minorEastAsia" w:cstheme="minorBidi"/>
            <w:b w:val="0"/>
            <w:bCs w:val="0"/>
            <w:noProof/>
            <w:sz w:val="24"/>
            <w:szCs w:val="24"/>
            <w:lang w:eastAsia="fr-FR"/>
          </w:rPr>
          <w:tab/>
        </w:r>
        <w:r w:rsidRPr="00482A10">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_Toc208579957 \h </w:instrText>
        </w:r>
        <w:r>
          <w:rPr>
            <w:noProof/>
            <w:webHidden/>
          </w:rPr>
        </w:r>
        <w:r>
          <w:rPr>
            <w:noProof/>
            <w:webHidden/>
          </w:rPr>
          <w:fldChar w:fldCharType="separate"/>
        </w:r>
        <w:r>
          <w:rPr>
            <w:noProof/>
            <w:webHidden/>
          </w:rPr>
          <w:t>59</w:t>
        </w:r>
        <w:r>
          <w:rPr>
            <w:noProof/>
            <w:webHidden/>
          </w:rPr>
          <w:fldChar w:fldCharType="end"/>
        </w:r>
      </w:hyperlink>
    </w:p>
    <w:p w14:paraId="35998E93" w14:textId="29BFCD79"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8"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Besoin en compétence</w:t>
        </w:r>
        <w:r>
          <w:rPr>
            <w:noProof/>
            <w:webHidden/>
          </w:rPr>
          <w:tab/>
        </w:r>
        <w:r>
          <w:rPr>
            <w:noProof/>
            <w:webHidden/>
          </w:rPr>
          <w:fldChar w:fldCharType="begin"/>
        </w:r>
        <w:r>
          <w:rPr>
            <w:noProof/>
            <w:webHidden/>
          </w:rPr>
          <w:instrText xml:space="preserve"> PAGEREF _Toc208579958 \h </w:instrText>
        </w:r>
        <w:r>
          <w:rPr>
            <w:noProof/>
            <w:webHidden/>
          </w:rPr>
        </w:r>
        <w:r>
          <w:rPr>
            <w:noProof/>
            <w:webHidden/>
          </w:rPr>
          <w:fldChar w:fldCharType="separate"/>
        </w:r>
        <w:r>
          <w:rPr>
            <w:noProof/>
            <w:webHidden/>
          </w:rPr>
          <w:t>59</w:t>
        </w:r>
        <w:r>
          <w:rPr>
            <w:noProof/>
            <w:webHidden/>
          </w:rPr>
          <w:fldChar w:fldCharType="end"/>
        </w:r>
      </w:hyperlink>
    </w:p>
    <w:p w14:paraId="5EFF7C7C" w14:textId="630FCE3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59"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Démarches en amont de l’installation</w:t>
        </w:r>
        <w:r>
          <w:rPr>
            <w:noProof/>
            <w:webHidden/>
          </w:rPr>
          <w:tab/>
        </w:r>
        <w:r>
          <w:rPr>
            <w:noProof/>
            <w:webHidden/>
          </w:rPr>
          <w:fldChar w:fldCharType="begin"/>
        </w:r>
        <w:r>
          <w:rPr>
            <w:noProof/>
            <w:webHidden/>
          </w:rPr>
          <w:instrText xml:space="preserve"> PAGEREF _Toc208579959 \h </w:instrText>
        </w:r>
        <w:r>
          <w:rPr>
            <w:noProof/>
            <w:webHidden/>
          </w:rPr>
        </w:r>
        <w:r>
          <w:rPr>
            <w:noProof/>
            <w:webHidden/>
          </w:rPr>
          <w:fldChar w:fldCharType="separate"/>
        </w:r>
        <w:r>
          <w:rPr>
            <w:noProof/>
            <w:webHidden/>
          </w:rPr>
          <w:t>59</w:t>
        </w:r>
        <w:r>
          <w:rPr>
            <w:noProof/>
            <w:webHidden/>
          </w:rPr>
          <w:fldChar w:fldCharType="end"/>
        </w:r>
      </w:hyperlink>
    </w:p>
    <w:p w14:paraId="0A578E25" w14:textId="67CD3972"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0" w:history="1">
        <w:r w:rsidRPr="00482A10">
          <w:rPr>
            <w:rStyle w:val="Lienhypertexte"/>
            <w:noProof/>
          </w:rPr>
          <w:t>c.</w:t>
        </w:r>
        <w:r>
          <w:rPr>
            <w:rFonts w:eastAsiaTheme="minorEastAsia" w:cstheme="minorBidi"/>
            <w:b w:val="0"/>
            <w:bCs w:val="0"/>
            <w:noProof/>
            <w:sz w:val="24"/>
            <w:szCs w:val="24"/>
            <w:lang w:eastAsia="fr-FR"/>
          </w:rPr>
          <w:tab/>
        </w:r>
        <w:r w:rsidRPr="00482A10">
          <w:rPr>
            <w:rStyle w:val="Lienhypertexte"/>
            <w:noProof/>
          </w:rPr>
          <w:t>Gestion administrative</w:t>
        </w:r>
        <w:r>
          <w:rPr>
            <w:noProof/>
            <w:webHidden/>
          </w:rPr>
          <w:tab/>
        </w:r>
        <w:r>
          <w:rPr>
            <w:noProof/>
            <w:webHidden/>
          </w:rPr>
          <w:fldChar w:fldCharType="begin"/>
        </w:r>
        <w:r>
          <w:rPr>
            <w:noProof/>
            <w:webHidden/>
          </w:rPr>
          <w:instrText xml:space="preserve"> PAGEREF _Toc208579960 \h </w:instrText>
        </w:r>
        <w:r>
          <w:rPr>
            <w:noProof/>
            <w:webHidden/>
          </w:rPr>
        </w:r>
        <w:r>
          <w:rPr>
            <w:noProof/>
            <w:webHidden/>
          </w:rPr>
          <w:fldChar w:fldCharType="separate"/>
        </w:r>
        <w:r>
          <w:rPr>
            <w:noProof/>
            <w:webHidden/>
          </w:rPr>
          <w:t>60</w:t>
        </w:r>
        <w:r>
          <w:rPr>
            <w:noProof/>
            <w:webHidden/>
          </w:rPr>
          <w:fldChar w:fldCharType="end"/>
        </w:r>
      </w:hyperlink>
    </w:p>
    <w:p w14:paraId="5BF4E6E6" w14:textId="71F4944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1" w:history="1">
        <w:r w:rsidRPr="00482A10">
          <w:rPr>
            <w:rStyle w:val="Lienhypertexte"/>
            <w:noProof/>
          </w:rPr>
          <w:t>7)</w:t>
        </w:r>
        <w:r>
          <w:rPr>
            <w:rFonts w:eastAsiaTheme="minorEastAsia" w:cstheme="minorBidi"/>
            <w:b w:val="0"/>
            <w:bCs w:val="0"/>
            <w:noProof/>
            <w:sz w:val="24"/>
            <w:szCs w:val="24"/>
            <w:lang w:eastAsia="fr-FR"/>
          </w:rPr>
          <w:tab/>
        </w:r>
        <w:r w:rsidRPr="00482A10">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_Toc208579961 \h </w:instrText>
        </w:r>
        <w:r>
          <w:rPr>
            <w:noProof/>
            <w:webHidden/>
          </w:rPr>
        </w:r>
        <w:r>
          <w:rPr>
            <w:noProof/>
            <w:webHidden/>
          </w:rPr>
          <w:fldChar w:fldCharType="separate"/>
        </w:r>
        <w:r>
          <w:rPr>
            <w:noProof/>
            <w:webHidden/>
          </w:rPr>
          <w:t>62</w:t>
        </w:r>
        <w:r>
          <w:rPr>
            <w:noProof/>
            <w:webHidden/>
          </w:rPr>
          <w:fldChar w:fldCharType="end"/>
        </w:r>
      </w:hyperlink>
    </w:p>
    <w:p w14:paraId="5D4AEE01" w14:textId="6E4F9077"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2"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Choix fiscaux et sociaux</w:t>
        </w:r>
        <w:r>
          <w:rPr>
            <w:noProof/>
            <w:webHidden/>
          </w:rPr>
          <w:tab/>
        </w:r>
        <w:r>
          <w:rPr>
            <w:noProof/>
            <w:webHidden/>
          </w:rPr>
          <w:fldChar w:fldCharType="begin"/>
        </w:r>
        <w:r>
          <w:rPr>
            <w:noProof/>
            <w:webHidden/>
          </w:rPr>
          <w:instrText xml:space="preserve"> PAGEREF _Toc208579962 \h </w:instrText>
        </w:r>
        <w:r>
          <w:rPr>
            <w:noProof/>
            <w:webHidden/>
          </w:rPr>
        </w:r>
        <w:r>
          <w:rPr>
            <w:noProof/>
            <w:webHidden/>
          </w:rPr>
          <w:fldChar w:fldCharType="separate"/>
        </w:r>
        <w:r>
          <w:rPr>
            <w:noProof/>
            <w:webHidden/>
          </w:rPr>
          <w:t>62</w:t>
        </w:r>
        <w:r>
          <w:rPr>
            <w:noProof/>
            <w:webHidden/>
          </w:rPr>
          <w:fldChar w:fldCharType="end"/>
        </w:r>
      </w:hyperlink>
    </w:p>
    <w:p w14:paraId="1E997E26" w14:textId="4DEB7C38"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3"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Choix juridiques</w:t>
        </w:r>
        <w:r>
          <w:rPr>
            <w:noProof/>
            <w:webHidden/>
          </w:rPr>
          <w:tab/>
        </w:r>
        <w:r>
          <w:rPr>
            <w:noProof/>
            <w:webHidden/>
          </w:rPr>
          <w:fldChar w:fldCharType="begin"/>
        </w:r>
        <w:r>
          <w:rPr>
            <w:noProof/>
            <w:webHidden/>
          </w:rPr>
          <w:instrText xml:space="preserve"> PAGEREF _Toc208579963 \h </w:instrText>
        </w:r>
        <w:r>
          <w:rPr>
            <w:noProof/>
            <w:webHidden/>
          </w:rPr>
        </w:r>
        <w:r>
          <w:rPr>
            <w:noProof/>
            <w:webHidden/>
          </w:rPr>
          <w:fldChar w:fldCharType="separate"/>
        </w:r>
        <w:r>
          <w:rPr>
            <w:noProof/>
            <w:webHidden/>
          </w:rPr>
          <w:t>63</w:t>
        </w:r>
        <w:r>
          <w:rPr>
            <w:noProof/>
            <w:webHidden/>
          </w:rPr>
          <w:fldChar w:fldCharType="end"/>
        </w:r>
      </w:hyperlink>
    </w:p>
    <w:p w14:paraId="01892CDC" w14:textId="24A0C80F"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4" w:history="1">
        <w:r w:rsidRPr="00482A10">
          <w:rPr>
            <w:rStyle w:val="Lienhypertexte"/>
            <w:noProof/>
          </w:rPr>
          <w:t>8)</w:t>
        </w:r>
        <w:r>
          <w:rPr>
            <w:rFonts w:eastAsiaTheme="minorEastAsia" w:cstheme="minorBidi"/>
            <w:b w:val="0"/>
            <w:bCs w:val="0"/>
            <w:noProof/>
            <w:sz w:val="24"/>
            <w:szCs w:val="24"/>
            <w:lang w:eastAsia="fr-FR"/>
          </w:rPr>
          <w:tab/>
        </w:r>
        <w:r w:rsidRPr="00482A10">
          <w:rPr>
            <w:rStyle w:val="Lienhypertexte"/>
            <w:noProof/>
          </w:rPr>
          <w:t>Conclusion : analyse et pilotage du projet</w:t>
        </w:r>
        <w:r>
          <w:rPr>
            <w:noProof/>
            <w:webHidden/>
          </w:rPr>
          <w:tab/>
        </w:r>
        <w:r>
          <w:rPr>
            <w:noProof/>
            <w:webHidden/>
          </w:rPr>
          <w:fldChar w:fldCharType="begin"/>
        </w:r>
        <w:r>
          <w:rPr>
            <w:noProof/>
            <w:webHidden/>
          </w:rPr>
          <w:instrText xml:space="preserve"> PAGEREF _Toc208579964 \h </w:instrText>
        </w:r>
        <w:r>
          <w:rPr>
            <w:noProof/>
            <w:webHidden/>
          </w:rPr>
        </w:r>
        <w:r>
          <w:rPr>
            <w:noProof/>
            <w:webHidden/>
          </w:rPr>
          <w:fldChar w:fldCharType="separate"/>
        </w:r>
        <w:r>
          <w:rPr>
            <w:noProof/>
            <w:webHidden/>
          </w:rPr>
          <w:t>64</w:t>
        </w:r>
        <w:r>
          <w:rPr>
            <w:noProof/>
            <w:webHidden/>
          </w:rPr>
          <w:fldChar w:fldCharType="end"/>
        </w:r>
      </w:hyperlink>
    </w:p>
    <w:p w14:paraId="068A981E" w14:textId="5996D7EB"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5" w:history="1">
        <w:r w:rsidRPr="00482A10">
          <w:rPr>
            <w:rStyle w:val="Lienhypertexte"/>
            <w:noProof/>
          </w:rPr>
          <w:t>a.</w:t>
        </w:r>
        <w:r>
          <w:rPr>
            <w:rFonts w:eastAsiaTheme="minorEastAsia" w:cstheme="minorBidi"/>
            <w:b w:val="0"/>
            <w:bCs w:val="0"/>
            <w:noProof/>
            <w:sz w:val="24"/>
            <w:szCs w:val="24"/>
            <w:lang w:eastAsia="fr-FR"/>
          </w:rPr>
          <w:tab/>
        </w:r>
        <w:r w:rsidRPr="00482A10">
          <w:rPr>
            <w:rStyle w:val="Lienhypertexte"/>
            <w:noProof/>
          </w:rPr>
          <w:t>Triple performance et analyse de risque</w:t>
        </w:r>
        <w:r>
          <w:rPr>
            <w:noProof/>
            <w:webHidden/>
          </w:rPr>
          <w:tab/>
        </w:r>
        <w:r>
          <w:rPr>
            <w:noProof/>
            <w:webHidden/>
          </w:rPr>
          <w:fldChar w:fldCharType="begin"/>
        </w:r>
        <w:r>
          <w:rPr>
            <w:noProof/>
            <w:webHidden/>
          </w:rPr>
          <w:instrText xml:space="preserve"> PAGEREF _Toc208579965 \h </w:instrText>
        </w:r>
        <w:r>
          <w:rPr>
            <w:noProof/>
            <w:webHidden/>
          </w:rPr>
        </w:r>
        <w:r>
          <w:rPr>
            <w:noProof/>
            <w:webHidden/>
          </w:rPr>
          <w:fldChar w:fldCharType="separate"/>
        </w:r>
        <w:r>
          <w:rPr>
            <w:noProof/>
            <w:webHidden/>
          </w:rPr>
          <w:t>64</w:t>
        </w:r>
        <w:r>
          <w:rPr>
            <w:noProof/>
            <w:webHidden/>
          </w:rPr>
          <w:fldChar w:fldCharType="end"/>
        </w:r>
      </w:hyperlink>
    </w:p>
    <w:p w14:paraId="0DFA601D" w14:textId="3C9F5541" w:rsidR="000C0C60" w:rsidRDefault="000C0C60">
      <w:pPr>
        <w:pStyle w:val="TM1"/>
        <w:tabs>
          <w:tab w:val="left" w:pos="440"/>
          <w:tab w:val="right" w:leader="hyphen" w:pos="9350"/>
        </w:tabs>
        <w:rPr>
          <w:rFonts w:eastAsiaTheme="minorEastAsia" w:cstheme="minorBidi"/>
          <w:b w:val="0"/>
          <w:bCs w:val="0"/>
          <w:noProof/>
          <w:sz w:val="24"/>
          <w:szCs w:val="24"/>
          <w:lang w:eastAsia="fr-FR"/>
        </w:rPr>
      </w:pPr>
      <w:hyperlink w:anchor="_Toc208579966" w:history="1">
        <w:r w:rsidRPr="00482A10">
          <w:rPr>
            <w:rStyle w:val="Lienhypertexte"/>
            <w:noProof/>
          </w:rPr>
          <w:t>b.</w:t>
        </w:r>
        <w:r>
          <w:rPr>
            <w:rFonts w:eastAsiaTheme="minorEastAsia" w:cstheme="minorBidi"/>
            <w:b w:val="0"/>
            <w:bCs w:val="0"/>
            <w:noProof/>
            <w:sz w:val="24"/>
            <w:szCs w:val="24"/>
            <w:lang w:eastAsia="fr-FR"/>
          </w:rPr>
          <w:tab/>
        </w:r>
        <w:r w:rsidRPr="00482A10">
          <w:rPr>
            <w:rStyle w:val="Lienhypertexte"/>
            <w:noProof/>
          </w:rPr>
          <w:t>Analyse d’un changement de situation</w:t>
        </w:r>
        <w:r>
          <w:rPr>
            <w:noProof/>
            <w:webHidden/>
          </w:rPr>
          <w:tab/>
        </w:r>
        <w:r>
          <w:rPr>
            <w:noProof/>
            <w:webHidden/>
          </w:rPr>
          <w:fldChar w:fldCharType="begin"/>
        </w:r>
        <w:r>
          <w:rPr>
            <w:noProof/>
            <w:webHidden/>
          </w:rPr>
          <w:instrText xml:space="preserve"> PAGEREF _Toc208579966 \h </w:instrText>
        </w:r>
        <w:r>
          <w:rPr>
            <w:noProof/>
            <w:webHidden/>
          </w:rPr>
        </w:r>
        <w:r>
          <w:rPr>
            <w:noProof/>
            <w:webHidden/>
          </w:rPr>
          <w:fldChar w:fldCharType="separate"/>
        </w:r>
        <w:r>
          <w:rPr>
            <w:noProof/>
            <w:webHidden/>
          </w:rPr>
          <w:t>64</w:t>
        </w:r>
        <w:r>
          <w:rPr>
            <w:noProof/>
            <w:webHidden/>
          </w:rPr>
          <w:fldChar w:fldCharType="end"/>
        </w:r>
      </w:hyperlink>
    </w:p>
    <w:p w14:paraId="17220A23" w14:textId="5945F3C3"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3" w:name="_Toc208579928"/>
      <w:r>
        <w:lastRenderedPageBreak/>
        <w:t>Diagnostic de la situation de départ</w:t>
      </w:r>
      <w:bookmarkEnd w:id="3"/>
    </w:p>
    <w:p w14:paraId="75354990" w14:textId="4838663B" w:rsidR="00DC5B4F" w:rsidRDefault="00067EF8" w:rsidP="00DC5B4F">
      <w:pPr>
        <w:pStyle w:val="Titre1"/>
        <w:numPr>
          <w:ilvl w:val="1"/>
          <w:numId w:val="1"/>
        </w:numPr>
      </w:pPr>
      <w:bookmarkStart w:id="4" w:name="_Toc208579929"/>
      <w:r>
        <w:t>Présentation : q</w:t>
      </w:r>
      <w:r w:rsidR="00AE35DA">
        <w:t>ui suis-je ?</w:t>
      </w:r>
      <w:bookmarkEnd w:id="4"/>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4EF280A7"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 xml:space="preserve">professionnel donc mais également d’un point de vue personnel.  </w:t>
      </w:r>
      <w:r w:rsidR="000B76C5">
        <w:br/>
      </w:r>
    </w:p>
    <w:p w14:paraId="07AC6FD7" w14:textId="774F8F44" w:rsidR="001F0C5B" w:rsidRDefault="00336A24" w:rsidP="00DC5B4F">
      <w:r>
        <w:t xml:space="preserve">Habitant sur la commune de </w:t>
      </w:r>
      <w:r w:rsidR="001F0C5B">
        <w:t>Casson,</w:t>
      </w:r>
      <w:r>
        <w:t xml:space="preserve"> à 20 minutes au nord de Nantes, commune faisant partie du territoire de la </w:t>
      </w:r>
      <w:r w:rsidR="00B62FA4">
        <w:t>communauté de commune d’Erdre et Gesvres</w:t>
      </w:r>
      <w:r>
        <w:t>, j’ai positionné mon projet fictif sur cette commune.</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418BF672"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0B76C5">
        <w:t>idée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374AA2">
          <w:pgSz w:w="12240" w:h="15840"/>
          <w:pgMar w:top="1440" w:right="1440" w:bottom="1440" w:left="1440" w:header="720" w:footer="720" w:gutter="0"/>
          <w:cols w:space="720"/>
          <w:docGrid w:linePitch="360"/>
        </w:sectPr>
      </w:pPr>
    </w:p>
    <w:p w14:paraId="6D4E32D5" w14:textId="34FBEC54" w:rsidR="007C7BCC" w:rsidRPr="007C7BCC" w:rsidRDefault="00DB4298" w:rsidP="007C7BCC">
      <w:pPr>
        <w:pStyle w:val="Titre1"/>
        <w:numPr>
          <w:ilvl w:val="1"/>
          <w:numId w:val="1"/>
        </w:numPr>
      </w:pPr>
      <w:bookmarkStart w:id="5" w:name="_Toc208579930"/>
      <w:r>
        <w:lastRenderedPageBreak/>
        <w:t>Schéma de fonctionnement</w:t>
      </w:r>
      <w:bookmarkEnd w:id="5"/>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26"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">
                <v:shapetype id="_x0000_t202" coordsize="21600,21600" o:spt="202" path="m,l,21600r21600,l21600,xe">
                  <v:stroke joinstyle="miter"/>
                  <v:path gradientshapeok="t" o:connecttype="rect"/>
                </v:shapetype>
                <v:shape id="ZoneTexte 3" o:spid="_x0000_s1027"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28"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29"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30"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31"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32"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js3ZO/oCAAAfDAAADgAAAAAAAAAAAAAAAAAuAgAAZHJzL2Uyb0RvYy54bWxQSwECLQAUAAYA&#10;CAAAACEApmmeFt8AAAAIAQAADwAAAAAAAAAAAAAAAABUBQAAZHJzL2Rvd25yZXYueG1sUEsFBgAA&#10;AAAEAAQA8wAAAGAGAAAAAA==&#10;">
                <v:shape id="ZoneTexte 26" o:spid="_x0000_s1033"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34"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35"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36"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37"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38"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">
                <v:shape id="ZoneTexte 27" o:spid="_x0000_s1039"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40"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41"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42"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43"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44"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">
                <v:shape id="ZoneTexte 28" o:spid="_x0000_s1045"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46"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47"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48"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49"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50"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">
                <v:shape id="ZoneTexte 29" o:spid="_x0000_s1051"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52"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6" w:name="_Toc208579931"/>
      <w:r>
        <w:lastRenderedPageBreak/>
        <w:t>Territoire</w:t>
      </w:r>
      <w:bookmarkEnd w:id="6"/>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7" w:name="_Hlk203133776"/>
      <w:r w:rsidR="00EE0522">
        <w:t>Nantes à Brest qui se situe</w:t>
      </w:r>
      <w:r w:rsidR="00BE53D6">
        <w:t xml:space="preserve"> lui</w:t>
      </w:r>
      <w:r w:rsidR="00EE0522">
        <w:t xml:space="preserve"> à qu</w:t>
      </w:r>
      <w:bookmarkEnd w:id="7"/>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9"/>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0"/>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8" w:name="_Toc208579932"/>
      <w:r>
        <w:lastRenderedPageBreak/>
        <w:t>La stratégie commerciale</w:t>
      </w:r>
      <w:bookmarkEnd w:id="8"/>
    </w:p>
    <w:p w14:paraId="63ED7FE2" w14:textId="4EF9608C" w:rsidR="002411A8" w:rsidRDefault="002411A8" w:rsidP="002411A8">
      <w:pPr>
        <w:pStyle w:val="Titre1"/>
        <w:numPr>
          <w:ilvl w:val="1"/>
          <w:numId w:val="1"/>
        </w:numPr>
      </w:pPr>
      <w:bookmarkStart w:id="9" w:name="_Toc208579933"/>
      <w:r>
        <w:t>La gamme de produit</w:t>
      </w:r>
      <w:bookmarkEnd w:id="9"/>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1"/>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10" w:name="_Toc208579934"/>
      <w:r>
        <w:lastRenderedPageBreak/>
        <w:t>Quantité ?</w:t>
      </w:r>
      <w:bookmarkEnd w:id="10"/>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8B9F69F"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305C90D1"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49A6A6D7" w:rsidR="00917D8C" w:rsidRDefault="005B790C" w:rsidP="00E21D63">
      <w:r>
        <w:t>Au final, m</w:t>
      </w:r>
      <w:r w:rsidR="00917D8C">
        <w:t>on prix moyen de panier est de 22,5 € que je compte vendre à 21,5 €</w:t>
      </w:r>
      <w:r>
        <w:t xml:space="preserve"> (TTC)</w:t>
      </w:r>
      <w:r w:rsidR="00917D8C">
        <w:t xml:space="preserve"> pour me laisser une marge</w:t>
      </w:r>
      <w:r>
        <w:t>, marge</w:t>
      </w:r>
      <w:r w:rsidR="00117BAC">
        <w:t xml:space="preserve"> qui peut correspondre aux loupés de production, à un légume parfois d’une moins bonne qualité, etc.</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 xml:space="preserve">g de radis d’hiver (type « blue </w:t>
      </w:r>
      <w:proofErr w:type="spellStart"/>
      <w:r>
        <w:t>candle</w:t>
      </w:r>
      <w:proofErr w:type="spellEnd"/>
      <w:r>
        <w:t>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5F79655B" w14:textId="195B5276"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1" w:name="_Toc208579935"/>
      <w:r>
        <w:t>Les circuits de commercialisation</w:t>
      </w:r>
      <w:bookmarkEnd w:id="11"/>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749B50B1"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2" w:name="_Toc208579936"/>
      <w:r>
        <w:lastRenderedPageBreak/>
        <w:t>Planification des ventes</w:t>
      </w:r>
      <w:bookmarkEnd w:id="12"/>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proofErr w:type="spellStart"/>
            <w:r w:rsidRPr="00DE20B7">
              <w:rPr>
                <w:rFonts w:ascii="Arial" w:eastAsia="Times New Roman" w:hAnsi="Arial" w:cs="Arial"/>
                <w:b/>
                <w:bCs/>
                <w:color w:val="000000"/>
                <w:kern w:val="0"/>
                <w:sz w:val="10"/>
                <w:szCs w:val="10"/>
                <w:lang w:eastAsia="fr-FR"/>
                <w14:ligatures w14:val="none"/>
              </w:rPr>
              <w:t>Chou fleur</w:t>
            </w:r>
            <w:proofErr w:type="spellEnd"/>
            <w:r w:rsidRPr="00DE20B7">
              <w:rPr>
                <w:rFonts w:ascii="Arial" w:eastAsia="Times New Roman" w:hAnsi="Arial" w:cs="Arial"/>
                <w:b/>
                <w:bCs/>
                <w:color w:val="000000"/>
                <w:kern w:val="0"/>
                <w:sz w:val="10"/>
                <w:szCs w:val="10"/>
                <w:lang w:eastAsia="fr-FR"/>
                <w14:ligatures w14:val="none"/>
              </w:rPr>
              <w:t xml:space="preserve">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roofErr w:type="spellStart"/>
            <w:r>
              <w:rPr>
                <w:rFonts w:ascii="Calibri" w:eastAsia="Times New Roman" w:hAnsi="Calibri" w:cs="Calibri"/>
                <w:color w:val="000000"/>
                <w:kern w:val="0"/>
                <w:sz w:val="16"/>
                <w:szCs w:val="16"/>
                <w:lang w:eastAsia="fr-FR"/>
                <w14:ligatures w14:val="none"/>
              </w:rPr>
              <w:t>Conser</w:t>
            </w:r>
            <w:proofErr w:type="spellEnd"/>
            <w:r>
              <w:rPr>
                <w:rFonts w:ascii="Calibri" w:eastAsia="Times New Roman" w:hAnsi="Calibri" w:cs="Calibri"/>
                <w:color w:val="000000"/>
                <w:kern w:val="0"/>
                <w:sz w:val="16"/>
                <w:szCs w:val="16"/>
                <w:lang w:eastAsia="fr-FR"/>
                <w14:ligatures w14:val="none"/>
              </w:rPr>
              <w:t>°</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2">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3">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3" w:name="_Toc208579937"/>
      <w:r>
        <w:t>Planning de vente sur une semaine</w:t>
      </w:r>
      <w:bookmarkEnd w:id="13"/>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4" w:name="_Toc208579938"/>
      <w:r>
        <w:lastRenderedPageBreak/>
        <w:t>Conduite des productions</w:t>
      </w:r>
      <w:bookmarkEnd w:id="14"/>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5" w:name="_Toc208579939"/>
      <w:r>
        <w:t>Introduction au s</w:t>
      </w:r>
      <w:r w:rsidR="00055B1A">
        <w:t>ystème de production</w:t>
      </w:r>
      <w:bookmarkEnd w:id="15"/>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6" w:name="_Toc208579940"/>
      <w:r>
        <w:t>Volumes</w:t>
      </w:r>
      <w:r w:rsidR="00B24A87">
        <w:t xml:space="preserve"> et </w:t>
      </w:r>
      <w:r w:rsidR="00597D44">
        <w:t>s</w:t>
      </w:r>
      <w:r w:rsidR="00B24A87">
        <w:t>urfaces</w:t>
      </w:r>
      <w:bookmarkEnd w:id="16"/>
    </w:p>
    <w:p w14:paraId="044C459B" w14:textId="77777777" w:rsidR="00EA4105" w:rsidRDefault="00EA4105" w:rsidP="00EA4105"/>
    <w:p w14:paraId="4A95836C" w14:textId="26978318"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22 €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4"/>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7" w:name="_Toc208579941"/>
      <w:r>
        <w:t>Planning par série</w:t>
      </w:r>
      <w:bookmarkEnd w:id="17"/>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5"/>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6"/>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8" w:name="_Toc208579942"/>
      <w:r>
        <w:lastRenderedPageBreak/>
        <w:t>Assolement plein champ</w:t>
      </w:r>
      <w:bookmarkEnd w:id="18"/>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73778712" w:rsidR="00DB0BF5" w:rsidRPr="00117FB7" w:rsidRDefault="00117FB7" w:rsidP="00F24042">
      <w:pPr>
        <w:rPr>
          <w:b/>
          <w:bCs/>
          <w:u w:val="single"/>
        </w:rPr>
      </w:pPr>
      <w:r w:rsidRPr="00117FB7">
        <w:rPr>
          <w:b/>
          <w:bCs/>
          <w:u w:val="single"/>
        </w:rPr>
        <w:t>Bloc 1 et 2 :</w:t>
      </w:r>
    </w:p>
    <w:p w14:paraId="654B6E14" w14:textId="77777777" w:rsidR="00117FB7" w:rsidRDefault="00117FB7" w:rsidP="00F24042"/>
    <w:p w14:paraId="17049320" w14:textId="25189EE6" w:rsidR="00117FB7" w:rsidRDefault="00117FB7" w:rsidP="00F24042">
      <w:r w:rsidRPr="00117FB7">
        <w:rPr>
          <w:noProof/>
        </w:rPr>
        <w:drawing>
          <wp:inline distT="0" distB="0" distL="0" distR="0" wp14:anchorId="3C94B419" wp14:editId="53CABAFE">
            <wp:extent cx="6858000" cy="4198620"/>
            <wp:effectExtent l="38100" t="38100" r="38100" b="30480"/>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7"/>
                    <a:stretch>
                      <a:fillRect/>
                    </a:stretch>
                  </pic:blipFill>
                  <pic:spPr>
                    <a:xfrm>
                      <a:off x="0" y="0"/>
                      <a:ext cx="6858000" cy="4198620"/>
                    </a:xfrm>
                    <a:prstGeom prst="rect">
                      <a:avLst/>
                    </a:prstGeom>
                    <a:ln w="28575">
                      <a:solidFill>
                        <a:schemeClr val="accent6"/>
                      </a:solidFill>
                    </a:ln>
                  </pic:spPr>
                </pic:pic>
              </a:graphicData>
            </a:graphic>
          </wp:inline>
        </w:drawing>
      </w:r>
    </w:p>
    <w:p w14:paraId="236345B4" w14:textId="77777777" w:rsidR="00DB0BF5" w:rsidRDefault="00DB0BF5" w:rsidP="00F24042"/>
    <w:p w14:paraId="6E37AED2" w14:textId="77777777" w:rsidR="00DB0BF5" w:rsidRDefault="00DB0BF5" w:rsidP="00F24042"/>
    <w:p w14:paraId="0992DCFA" w14:textId="77777777" w:rsidR="00DB0BF5" w:rsidRDefault="00DB0BF5" w:rsidP="00F24042"/>
    <w:p w14:paraId="047BC573" w14:textId="77777777" w:rsidR="00DB0BF5" w:rsidRDefault="00DB0BF5" w:rsidP="00F24042"/>
    <w:p w14:paraId="37FC21B1" w14:textId="77777777" w:rsidR="00117FB7" w:rsidRDefault="00117FB7" w:rsidP="00F24042"/>
    <w:p w14:paraId="06411ECB" w14:textId="2040B324" w:rsidR="00117FB7" w:rsidRPr="00117FB7" w:rsidRDefault="00117FB7" w:rsidP="00F24042">
      <w:pPr>
        <w:rPr>
          <w:b/>
          <w:bCs/>
          <w:u w:val="single"/>
        </w:rPr>
      </w:pPr>
      <w:r w:rsidRPr="00117FB7">
        <w:rPr>
          <w:b/>
          <w:bCs/>
          <w:u w:val="single"/>
        </w:rPr>
        <w:t xml:space="preserve">Bloc 3 et 4 : </w:t>
      </w:r>
    </w:p>
    <w:p w14:paraId="478B35FA" w14:textId="77777777" w:rsidR="00117FB7" w:rsidRDefault="00117FB7" w:rsidP="00F24042"/>
    <w:p w14:paraId="72DA4522" w14:textId="680AE5B0" w:rsidR="00117FB7" w:rsidRDefault="00117FB7" w:rsidP="00F24042">
      <w:r w:rsidRPr="00117FB7">
        <w:rPr>
          <w:noProof/>
        </w:rPr>
        <w:drawing>
          <wp:inline distT="0" distB="0" distL="0" distR="0" wp14:anchorId="051A854E" wp14:editId="0EA25113">
            <wp:extent cx="6858000" cy="3349625"/>
            <wp:effectExtent l="38100" t="38100" r="38100" b="41275"/>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8"/>
                    <a:stretch>
                      <a:fillRect/>
                    </a:stretch>
                  </pic:blipFill>
                  <pic:spPr>
                    <a:xfrm>
                      <a:off x="0" y="0"/>
                      <a:ext cx="6858000" cy="3349625"/>
                    </a:xfrm>
                    <a:prstGeom prst="rect">
                      <a:avLst/>
                    </a:prstGeom>
                    <a:ln w="28575">
                      <a:solidFill>
                        <a:schemeClr val="accent6"/>
                      </a:solidFill>
                    </a:ln>
                  </pic:spPr>
                </pic:pic>
              </a:graphicData>
            </a:graphic>
          </wp:inline>
        </w:drawing>
      </w:r>
    </w:p>
    <w:p w14:paraId="3E5A605B" w14:textId="77777777" w:rsidR="00DB0BF5" w:rsidRDefault="00DB0BF5" w:rsidP="00F24042"/>
    <w:p w14:paraId="2CA4BC6A" w14:textId="588E0A72" w:rsidR="00DB0BF5" w:rsidRPr="00117FB7" w:rsidRDefault="00117FB7" w:rsidP="00F24042">
      <w:pPr>
        <w:rPr>
          <w:b/>
          <w:bCs/>
          <w:u w:val="single"/>
        </w:rPr>
      </w:pPr>
      <w:r w:rsidRPr="00117FB7">
        <w:rPr>
          <w:b/>
          <w:bCs/>
          <w:u w:val="single"/>
        </w:rPr>
        <w:t>Bloc 5 et 6</w:t>
      </w:r>
    </w:p>
    <w:p w14:paraId="2A2D2AC0" w14:textId="77777777" w:rsidR="00117FB7" w:rsidRDefault="00117FB7" w:rsidP="00F24042"/>
    <w:p w14:paraId="42D0CB58" w14:textId="6C29F4AB" w:rsidR="00117FB7" w:rsidRDefault="00117FB7" w:rsidP="00F24042">
      <w:r w:rsidRPr="00117FB7">
        <w:rPr>
          <w:noProof/>
        </w:rPr>
        <w:drawing>
          <wp:inline distT="0" distB="0" distL="0" distR="0" wp14:anchorId="209C3437" wp14:editId="632AB191">
            <wp:extent cx="6858000" cy="3292475"/>
            <wp:effectExtent l="38100" t="38100" r="38100" b="41275"/>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19"/>
                    <a:stretch>
                      <a:fillRect/>
                    </a:stretch>
                  </pic:blipFill>
                  <pic:spPr>
                    <a:xfrm>
                      <a:off x="0" y="0"/>
                      <a:ext cx="6858000" cy="3292475"/>
                    </a:xfrm>
                    <a:prstGeom prst="rect">
                      <a:avLst/>
                    </a:prstGeom>
                    <a:ln w="28575">
                      <a:solidFill>
                        <a:schemeClr val="accent6"/>
                      </a:solidFill>
                    </a:ln>
                  </pic:spPr>
                </pic:pic>
              </a:graphicData>
            </a:graphic>
          </wp:inline>
        </w:drawing>
      </w:r>
    </w:p>
    <w:p w14:paraId="25ECCEA8" w14:textId="77777777" w:rsidR="00DB0BF5" w:rsidRDefault="00DB0BF5" w:rsidP="00F24042"/>
    <w:p w14:paraId="66B8AD48" w14:textId="77777777" w:rsidR="00DB0BF5" w:rsidRDefault="00DB0BF5" w:rsidP="00F24042"/>
    <w:p w14:paraId="08F01A94" w14:textId="021CA19F" w:rsidR="00DB0BF5" w:rsidRDefault="00117FB7" w:rsidP="00F24042">
      <w:pPr>
        <w:rPr>
          <w:b/>
          <w:bCs/>
          <w:u w:val="single"/>
        </w:rPr>
      </w:pPr>
      <w:r w:rsidRPr="00117FB7">
        <w:rPr>
          <w:b/>
          <w:bCs/>
          <w:u w:val="single"/>
        </w:rPr>
        <w:t>Et enfin le bloc 7 et 8 :</w:t>
      </w:r>
    </w:p>
    <w:p w14:paraId="29CCB5AC" w14:textId="77777777" w:rsidR="00117FB7" w:rsidRDefault="00117FB7" w:rsidP="00F24042">
      <w:pPr>
        <w:rPr>
          <w:b/>
          <w:bCs/>
          <w:u w:val="single"/>
        </w:rPr>
      </w:pPr>
    </w:p>
    <w:p w14:paraId="2EA78815" w14:textId="1CBFD614" w:rsidR="00117FB7" w:rsidRPr="00117FB7" w:rsidRDefault="00117FB7" w:rsidP="00F24042">
      <w:pPr>
        <w:rPr>
          <w:b/>
          <w:bCs/>
          <w:u w:val="single"/>
        </w:rPr>
      </w:pPr>
      <w:r w:rsidRPr="00117FB7">
        <w:rPr>
          <w:b/>
          <w:bCs/>
          <w:noProof/>
          <w:u w:val="single"/>
        </w:rPr>
        <w:drawing>
          <wp:inline distT="0" distB="0" distL="0" distR="0" wp14:anchorId="06847611" wp14:editId="48A8996B">
            <wp:extent cx="6858000" cy="4795520"/>
            <wp:effectExtent l="38100" t="38100" r="38100" b="43180"/>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0"/>
                    <a:stretch>
                      <a:fillRect/>
                    </a:stretch>
                  </pic:blipFill>
                  <pic:spPr>
                    <a:xfrm>
                      <a:off x="0" y="0"/>
                      <a:ext cx="6858000" cy="4795520"/>
                    </a:xfrm>
                    <a:prstGeom prst="rect">
                      <a:avLst/>
                    </a:prstGeom>
                    <a:ln w="28575">
                      <a:solidFill>
                        <a:schemeClr val="accent6"/>
                      </a:solidFill>
                    </a:ln>
                  </pic:spPr>
                </pic:pic>
              </a:graphicData>
            </a:graphic>
          </wp:inline>
        </w:drawing>
      </w: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9" w:name="_Toc208579943"/>
      <w:r>
        <w:lastRenderedPageBreak/>
        <w:t>Assolement sous abri</w:t>
      </w:r>
      <w:bookmarkEnd w:id="19"/>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1"/>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20" w:name="_Toc208579944"/>
      <w:r>
        <w:lastRenderedPageBreak/>
        <w:t>Rotation plein champ</w:t>
      </w:r>
      <w:bookmarkEnd w:id="20"/>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2">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3"/>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4"/>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5">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1" w:name="_Toc208579945"/>
      <w:r>
        <w:t>Rotation sous abri</w:t>
      </w:r>
      <w:bookmarkEnd w:id="21"/>
    </w:p>
    <w:p w14:paraId="41C6E4C5" w14:textId="77777777" w:rsidR="00AF53B7" w:rsidRDefault="00AF53B7" w:rsidP="00AF53B7"/>
    <w:p w14:paraId="75B488C7" w14:textId="34914604"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r w:rsidR="005519CE">
        <w:t>suivent</w:t>
      </w:r>
      <w:r w:rsidR="0031722D">
        <w:t xml:space="preserve">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6"/>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2" w:name="_Toc208579946"/>
      <w:r>
        <w:lastRenderedPageBreak/>
        <w:t>Conduite technique du système de production</w:t>
      </w:r>
      <w:bookmarkEnd w:id="22"/>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3" w:name="_Toc208579947"/>
      <w:r>
        <w:lastRenderedPageBreak/>
        <w:t>Foncier</w:t>
      </w:r>
      <w:bookmarkEnd w:id="23"/>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7">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8"/>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67CC5B52"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 xml:space="preserve">35 mètres par </w:t>
      </w:r>
      <w:r w:rsidR="00D2685E">
        <w:t>7,8m (SVL)</w:t>
      </w:r>
      <w:r>
        <w:t xml:space="preserve">. </w:t>
      </w:r>
    </w:p>
    <w:p w14:paraId="277CF716" w14:textId="15BCFB6B" w:rsidR="000573B4" w:rsidRPr="000573B4" w:rsidRDefault="000573B4" w:rsidP="000573B4">
      <w:r>
        <w:t>Ils seront équipés de voile d’ombrage et idéalement d’ouvertures latérales</w:t>
      </w:r>
      <w:r w:rsidR="006D7495">
        <w:t xml:space="preserve"> et de portes à rouler</w:t>
      </w:r>
      <w:r>
        <w:t>.</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70BDDAB" w14:textId="77777777" w:rsidR="00EF52F2" w:rsidRDefault="00EF52F2" w:rsidP="000573B4"/>
    <w:p w14:paraId="09667642" w14:textId="15802FD4" w:rsidR="00E764D1" w:rsidRDefault="00AB4AD7" w:rsidP="00E764D1">
      <w:pPr>
        <w:pStyle w:val="Sous-titre"/>
      </w:pPr>
      <w:r>
        <w:lastRenderedPageBreak/>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4" w:name="_Toc208579948"/>
      <w:r>
        <w:lastRenderedPageBreak/>
        <w:t>Les moyens humains</w:t>
      </w:r>
      <w:bookmarkEnd w:id="24"/>
    </w:p>
    <w:p w14:paraId="34725082" w14:textId="01D212E1" w:rsidR="00B5216C" w:rsidRDefault="00B5216C" w:rsidP="002E7ADE">
      <w:pPr>
        <w:pStyle w:val="Titre1"/>
        <w:numPr>
          <w:ilvl w:val="1"/>
          <w:numId w:val="1"/>
        </w:numPr>
      </w:pPr>
      <w:bookmarkStart w:id="25" w:name="_Toc208579949"/>
      <w:r>
        <w:t>Le temps de travail</w:t>
      </w:r>
      <w:bookmarkEnd w:id="25"/>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B5181F5" w:rsidR="00B5216C" w:rsidRDefault="00B5216C" w:rsidP="00B5216C">
      <w:r>
        <w:t xml:space="preserve">J’ai commencé par identifier l’ensemble des tâches qui concernent la culture même </w:t>
      </w:r>
      <w:proofErr w:type="spellStart"/>
      <w:r>
        <w:t>des</w:t>
      </w:r>
      <w:proofErr w:type="spellEnd"/>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inline distT="0" distB="0" distL="0" distR="0" wp14:anchorId="0C9A420F" wp14:editId="7A92C85C">
            <wp:extent cx="9692640" cy="3920490"/>
            <wp:effectExtent l="38100" t="38100" r="41910" b="41910"/>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29"/>
                    <a:stretch>
                      <a:fillRect/>
                    </a:stretch>
                  </pic:blipFill>
                  <pic:spPr>
                    <a:xfrm>
                      <a:off x="0" y="0"/>
                      <a:ext cx="9692640" cy="3920490"/>
                    </a:xfrm>
                    <a:prstGeom prst="rect">
                      <a:avLst/>
                    </a:prstGeom>
                    <a:ln w="28575">
                      <a:solidFill>
                        <a:schemeClr val="accent6"/>
                      </a:solidFill>
                    </a:ln>
                  </pic:spPr>
                </pic:pic>
              </a:graphicData>
            </a:graphic>
          </wp:inline>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77777777" w:rsidR="007E15EF" w:rsidRDefault="007E15EF" w:rsidP="00B5216C"/>
    <w:p w14:paraId="3D30488A" w14:textId="77777777" w:rsidR="007E15EF" w:rsidRDefault="007E15EF" w:rsidP="00B5216C"/>
    <w:p w14:paraId="55EB529D" w14:textId="77777777" w:rsidR="007E15EF" w:rsidRDefault="007E15EF" w:rsidP="00B5216C"/>
    <w:p w14:paraId="3FB5D39F" w14:textId="493A3748" w:rsidR="007E15EF" w:rsidRDefault="007E15EF" w:rsidP="00B5216C">
      <w:r w:rsidRPr="007E15EF">
        <w:rPr>
          <w:noProof/>
        </w:rPr>
        <w:lastRenderedPageBreak/>
        <w:drawing>
          <wp:inline distT="0" distB="0" distL="0" distR="0" wp14:anchorId="5967AB5B" wp14:editId="5071B8E6">
            <wp:extent cx="9692640" cy="3994150"/>
            <wp:effectExtent l="38100" t="38100" r="41910" b="44450"/>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0"/>
                    <a:stretch>
                      <a:fillRect/>
                    </a:stretch>
                  </pic:blipFill>
                  <pic:spPr>
                    <a:xfrm>
                      <a:off x="0" y="0"/>
                      <a:ext cx="9692640" cy="3994150"/>
                    </a:xfrm>
                    <a:prstGeom prst="rect">
                      <a:avLst/>
                    </a:prstGeom>
                    <a:ln w="28575">
                      <a:solidFill>
                        <a:schemeClr val="accent6"/>
                      </a:solidFill>
                    </a:ln>
                  </pic:spPr>
                </pic:pic>
              </a:graphicData>
            </a:graphic>
          </wp:inline>
        </w:drawing>
      </w:r>
    </w:p>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74B4E2CB" w14:textId="77777777" w:rsidR="007E15EF" w:rsidRDefault="007E15EF" w:rsidP="00B5216C"/>
    <w:p w14:paraId="341ACB3C" w14:textId="77777777" w:rsidR="007E15EF" w:rsidRDefault="007E15EF" w:rsidP="00B5216C"/>
    <w:p w14:paraId="525785E2" w14:textId="77777777" w:rsidR="007E15EF" w:rsidRDefault="007E15EF" w:rsidP="00B5216C"/>
    <w:p w14:paraId="69784B82" w14:textId="77777777" w:rsidR="007E15EF" w:rsidRDefault="007E15EF" w:rsidP="00B5216C"/>
    <w:p w14:paraId="6ED1F7DE" w14:textId="23B469B7" w:rsidR="007E15EF" w:rsidRDefault="007E15EF" w:rsidP="00B5216C">
      <w:r w:rsidRPr="007E15EF">
        <w:rPr>
          <w:noProof/>
        </w:rPr>
        <w:lastRenderedPageBreak/>
        <w:drawing>
          <wp:inline distT="0" distB="0" distL="0" distR="0" wp14:anchorId="5B486313" wp14:editId="01F5C32D">
            <wp:extent cx="9692640" cy="3856355"/>
            <wp:effectExtent l="38100" t="38100" r="41910" b="29845"/>
            <wp:docPr id="1810976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6159" name=""/>
                    <pic:cNvPicPr/>
                  </pic:nvPicPr>
                  <pic:blipFill>
                    <a:blip r:embed="rId31"/>
                    <a:stretch>
                      <a:fillRect/>
                    </a:stretch>
                  </pic:blipFill>
                  <pic:spPr>
                    <a:xfrm>
                      <a:off x="0" y="0"/>
                      <a:ext cx="9692640" cy="3856355"/>
                    </a:xfrm>
                    <a:prstGeom prst="rect">
                      <a:avLst/>
                    </a:prstGeom>
                    <a:ln w="28575">
                      <a:solidFill>
                        <a:schemeClr val="accent6"/>
                      </a:solidFill>
                    </a:ln>
                  </pic:spPr>
                </pic:pic>
              </a:graphicData>
            </a:graphic>
          </wp:inline>
        </w:drawing>
      </w:r>
    </w:p>
    <w:p w14:paraId="763BD7B5" w14:textId="77777777" w:rsidR="00B676CB" w:rsidRDefault="00B676CB" w:rsidP="00B5216C"/>
    <w:p w14:paraId="557244A7" w14:textId="115E5CD8"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77777777"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p>
    <w:p w14:paraId="05F4DD7C" w14:textId="1943873A" w:rsidR="00CB77C6" w:rsidRDefault="00CB77C6" w:rsidP="00B5216C">
      <w:pPr>
        <w:sectPr w:rsidR="00CB77C6" w:rsidSect="00B676CB">
          <w:pgSz w:w="15840" w:h="12240" w:orient="landscape"/>
          <w:pgMar w:top="288" w:right="288" w:bottom="288" w:left="288" w:header="720" w:footer="720" w:gutter="0"/>
          <w:cols w:space="720"/>
          <w:docGrid w:linePitch="360"/>
        </w:sectPr>
      </w:pPr>
      <w:r>
        <w:t>Comme nous le verrons en conclusion de ce chapitre, une difficulté potentielle résidera dans le fait de trouver du personnel qualifié pour une courte durée notamment au moment de nos vacances de février et d’avril.</w:t>
      </w:r>
    </w:p>
    <w:p w14:paraId="7E0FF9F0" w14:textId="3B360F19" w:rsidR="00AB0524" w:rsidRDefault="00AB0524" w:rsidP="00AE3921">
      <w:pPr>
        <w:pStyle w:val="Titre1"/>
        <w:numPr>
          <w:ilvl w:val="1"/>
          <w:numId w:val="1"/>
        </w:numPr>
      </w:pPr>
      <w:bookmarkStart w:id="26" w:name="_Toc208579950"/>
      <w:r>
        <w:lastRenderedPageBreak/>
        <w:t>Organisation du travail</w:t>
      </w:r>
      <w:bookmarkEnd w:id="26"/>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2">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w:t>
      </w:r>
      <w:proofErr w:type="spellStart"/>
      <w:r>
        <w:t>ou</w:t>
      </w:r>
      <w:proofErr w:type="spellEnd"/>
      <w:r>
        <w:t xml:space="preserve">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77777777" w:rsidR="00E976D8" w:rsidRPr="00D76FC8" w:rsidRDefault="00E976D8" w:rsidP="00D76FC8"/>
    <w:p w14:paraId="35315C24" w14:textId="31A5FA87" w:rsidR="00AE3921" w:rsidRDefault="00AB0524" w:rsidP="00AE3921">
      <w:pPr>
        <w:pStyle w:val="Titre1"/>
        <w:numPr>
          <w:ilvl w:val="1"/>
          <w:numId w:val="1"/>
        </w:numPr>
      </w:pPr>
      <w:bookmarkStart w:id="27" w:name="_Toc208579951"/>
      <w:r>
        <w:lastRenderedPageBreak/>
        <w:t xml:space="preserve">Gestion des ressources </w:t>
      </w:r>
      <w:r w:rsidR="00AE3921">
        <w:t>humaines</w:t>
      </w:r>
      <w:r w:rsidR="00CC134B">
        <w:t xml:space="preserve"> et conditions de travail</w:t>
      </w:r>
      <w:bookmarkEnd w:id="27"/>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6EA93E24" w:rsidR="00BB5A76" w:rsidRDefault="000D301E">
      <w:r>
        <w:t xml:space="preserve">Afin </w:t>
      </w:r>
      <w:proofErr w:type="spellStart"/>
      <w:r>
        <w:t>se</w:t>
      </w:r>
      <w:proofErr w:type="spellEnd"/>
      <w:r>
        <w:t xml:space="preserv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3"/>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4"/>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5">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6">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8" w:name="_Toc208579952"/>
      <w:r>
        <w:lastRenderedPageBreak/>
        <w:t>Chiffrage économique et financier du projet</w:t>
      </w:r>
      <w:bookmarkEnd w:id="28"/>
    </w:p>
    <w:p w14:paraId="737FEDA7" w14:textId="5CDEC2A3" w:rsidR="001D7BDD" w:rsidRPr="001D7BDD" w:rsidRDefault="00527D39" w:rsidP="001D7BDD">
      <w:pPr>
        <w:pStyle w:val="Titre1"/>
        <w:numPr>
          <w:ilvl w:val="1"/>
          <w:numId w:val="1"/>
        </w:numPr>
      </w:pPr>
      <w:bookmarkStart w:id="29" w:name="_Toc208579953"/>
      <w:r>
        <w:t>Introduction</w:t>
      </w:r>
      <w:bookmarkEnd w:id="29"/>
    </w:p>
    <w:p w14:paraId="247696FB" w14:textId="2305D619" w:rsidR="00527D39" w:rsidRDefault="00527D39" w:rsidP="00527D39">
      <w:r>
        <w:t xml:space="preserve">Pour ce projet, j’ai choisi de m’installer en 2028. </w:t>
      </w:r>
    </w:p>
    <w:p w14:paraId="5BCE1646" w14:textId="3A564DDC" w:rsidR="00527D39" w:rsidRDefault="001D7BDD" w:rsidP="00527D39">
      <w:r>
        <w:t>La première année</w:t>
      </w:r>
      <w:r w:rsidR="00527D39">
        <w:t xml:space="preserve"> sera uniquement </w:t>
      </w:r>
      <w:r>
        <w:t>consacrée</w:t>
      </w:r>
      <w:r w:rsidR="00527D39">
        <w:t xml:space="preserve"> à </w:t>
      </w:r>
      <w:r>
        <w:t>la mise en place</w:t>
      </w:r>
      <w:r w:rsidR="00527D39">
        <w:t xml:space="preserve"> de l’outil de production. Il n’y aura pas de production. </w:t>
      </w:r>
    </w:p>
    <w:p w14:paraId="09FC6F87" w14:textId="49142F27" w:rsidR="00527D39" w:rsidRDefault="00527D39" w:rsidP="00527D39">
      <w:r>
        <w:t xml:space="preserve">La seconde année, 60% de la production est prévue. </w:t>
      </w:r>
    </w:p>
    <w:p w14:paraId="0E993D5E" w14:textId="50CD1297" w:rsidR="00527D39" w:rsidRDefault="00527D39" w:rsidP="00527D39">
      <w:r>
        <w:t>La troisième année 80%.</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73FA3AD9" w:rsidR="00527D39" w:rsidRPr="00527D39" w:rsidRDefault="00527D39" w:rsidP="00527D39">
      <w:r>
        <w:t>Durant les 18 premiers mois de l’année, il n’y aura pas de prélèvements privés. Je compte sur les 18 mois de chômage pour vivre durant cette période. Les prélèvements ne débuteront donc que sur la seconde moitié de la deuxième année.</w:t>
      </w:r>
    </w:p>
    <w:p w14:paraId="3B406CAB" w14:textId="61B07C95" w:rsidR="00ED16ED" w:rsidRDefault="00ED16ED" w:rsidP="00ED16ED">
      <w:pPr>
        <w:pStyle w:val="Titre1"/>
        <w:numPr>
          <w:ilvl w:val="1"/>
          <w:numId w:val="1"/>
        </w:numPr>
      </w:pPr>
      <w:bookmarkStart w:id="30" w:name="_Toc208579954"/>
      <w:r>
        <w:t>Plan de financement</w:t>
      </w:r>
      <w:bookmarkEnd w:id="30"/>
    </w:p>
    <w:p w14:paraId="255DFBF5" w14:textId="1A60B5BF" w:rsidR="00ED16ED" w:rsidRDefault="006058E7" w:rsidP="006058E7">
      <w:pPr>
        <w:pStyle w:val="Sous-titre"/>
      </w:pPr>
      <w:r>
        <w:t>Participation dans le capital de l’entreprise</w:t>
      </w:r>
    </w:p>
    <w:p w14:paraId="1C9AF13F" w14:textId="084E768B" w:rsidR="006058E7" w:rsidRDefault="006058E7" w:rsidP="006058E7">
      <w:r>
        <w:t xml:space="preserve">Ayant plus de 40 ans, je ne suis pas éligible à la DJA. En revanche j’ai un apport personnel de 30 000 € </w:t>
      </w:r>
    </w:p>
    <w:p w14:paraId="1D19EDAC" w14:textId="5CED6B5F" w:rsidR="00E914F4" w:rsidRDefault="006058E7" w:rsidP="006058E7">
      <w:r>
        <w:t xml:space="preserve">Etant deux associés, je prends </w:t>
      </w:r>
      <w:r w:rsidR="005B2FC4">
        <w:t xml:space="preserve">comme </w:t>
      </w:r>
      <w:r>
        <w:t>hypothèse que mon associé apportera la même somme ce qui donne au final un total de 60 000 € d’apport personnel à nous deux.</w:t>
      </w:r>
    </w:p>
    <w:p w14:paraId="4F27A185" w14:textId="012F2F3D" w:rsidR="001E0770" w:rsidRDefault="001E0770" w:rsidP="006058E7">
      <w:r>
        <w:t>De plus je compte réinjecter en apport les 2 x 4500 € de crédit d’impôt bio la première année.</w:t>
      </w:r>
    </w:p>
    <w:p w14:paraId="5D6A8BA8" w14:textId="537BE9EF" w:rsidR="0082326C" w:rsidRDefault="0082326C" w:rsidP="006058E7">
      <w:r>
        <w:t>J’ai choisi de réaliser l’ensemble de ces investissements dès la première année, année où je ne produirais pas, afin d’avoir l’ensemble de mon outil de production disponible pour l’année 2.</w:t>
      </w:r>
    </w:p>
    <w:p w14:paraId="6D2D29C7" w14:textId="4492CCB3" w:rsidR="001E0770" w:rsidRDefault="001E0770" w:rsidP="006058E7">
      <w:r>
        <w:t xml:space="preserve">Ces apports seront répartis de cette façon : </w:t>
      </w:r>
    </w:p>
    <w:p w14:paraId="479EE297" w14:textId="4B71D10B"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3983BD23" w:rsidR="001E0770" w:rsidRDefault="00724892" w:rsidP="001E0770">
      <w:pPr>
        <w:pStyle w:val="Paragraphedeliste"/>
        <w:numPr>
          <w:ilvl w:val="0"/>
          <w:numId w:val="10"/>
        </w:numPr>
      </w:pPr>
      <w:r>
        <w:t>24</w:t>
      </w:r>
      <w:r w:rsidR="001E0770">
        <w:t>500 € pour le compte associé 1</w:t>
      </w:r>
    </w:p>
    <w:p w14:paraId="54E62750" w14:textId="053DE3FC" w:rsidR="001E0770" w:rsidRDefault="00724892" w:rsidP="001E0770">
      <w:pPr>
        <w:pStyle w:val="Paragraphedeliste"/>
        <w:numPr>
          <w:ilvl w:val="0"/>
          <w:numId w:val="10"/>
        </w:numPr>
      </w:pPr>
      <w:r>
        <w:t>24</w:t>
      </w:r>
      <w:r w:rsidR="001E0770">
        <w:t>500 € pour le compte associé 2</w:t>
      </w:r>
    </w:p>
    <w:p w14:paraId="1D8C1009" w14:textId="26F6A0FA" w:rsidR="00FC25B6" w:rsidRDefault="00FC25B6" w:rsidP="00FC25B6">
      <w:pPr>
        <w:pStyle w:val="Paragraphedeliste"/>
      </w:pPr>
    </w:p>
    <w:p w14:paraId="63C133AC" w14:textId="6632CF1A" w:rsidR="001E0770" w:rsidRDefault="001E0770" w:rsidP="001E0770">
      <w:pPr>
        <w:jc w:val="center"/>
      </w:pPr>
    </w:p>
    <w:p w14:paraId="50F0B957" w14:textId="4640125B" w:rsidR="00E51346" w:rsidRDefault="009928A6" w:rsidP="001E0770">
      <w:pPr>
        <w:jc w:val="center"/>
      </w:pPr>
      <w:r w:rsidRPr="009928A6">
        <w:rPr>
          <w:noProof/>
        </w:rPr>
        <w:drawing>
          <wp:anchor distT="0" distB="0" distL="114300" distR="114300" simplePos="0" relativeHeight="251677696" behindDoc="0" locked="0" layoutInCell="1" allowOverlap="1" wp14:anchorId="5CEF070F" wp14:editId="230CF4D8">
            <wp:simplePos x="0" y="0"/>
            <wp:positionH relativeFrom="margin">
              <wp:align>center</wp:align>
            </wp:positionH>
            <wp:positionV relativeFrom="page">
              <wp:posOffset>8086725</wp:posOffset>
            </wp:positionV>
            <wp:extent cx="3305175" cy="1571625"/>
            <wp:effectExtent l="0" t="0" r="9525" b="9525"/>
            <wp:wrapSquare wrapText="bothSides"/>
            <wp:docPr id="1639740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40657" name=""/>
                    <pic:cNvPicPr/>
                  </pic:nvPicPr>
                  <pic:blipFill>
                    <a:blip r:embed="rId37">
                      <a:extLst>
                        <a:ext uri="{28A0092B-C50C-407E-A947-70E740481C1C}">
                          <a14:useLocalDpi xmlns:a14="http://schemas.microsoft.com/office/drawing/2010/main" val="0"/>
                        </a:ext>
                      </a:extLst>
                    </a:blip>
                    <a:stretch>
                      <a:fillRect/>
                    </a:stretch>
                  </pic:blipFill>
                  <pic:spPr>
                    <a:xfrm>
                      <a:off x="0" y="0"/>
                      <a:ext cx="3305175" cy="1571625"/>
                    </a:xfrm>
                    <a:prstGeom prst="rect">
                      <a:avLst/>
                    </a:prstGeom>
                  </pic:spPr>
                </pic:pic>
              </a:graphicData>
            </a:graphic>
          </wp:anchor>
        </w:drawing>
      </w:r>
    </w:p>
    <w:p w14:paraId="1AD2DC4D" w14:textId="01022181" w:rsidR="00EE281A" w:rsidRDefault="00EE281A">
      <w:r>
        <w:br w:type="page"/>
      </w:r>
    </w:p>
    <w:p w14:paraId="4BD18F23" w14:textId="7FBC3382" w:rsidR="00E914F4" w:rsidRDefault="00E914F4" w:rsidP="00E914F4">
      <w:pPr>
        <w:pStyle w:val="Sous-titre"/>
      </w:pPr>
      <w:r>
        <w:lastRenderedPageBreak/>
        <w:t>Investissements nécessaires</w:t>
      </w:r>
    </w:p>
    <w:p w14:paraId="740F7612" w14:textId="7B2A7707" w:rsidR="00EE281A" w:rsidRDefault="009A2054" w:rsidP="00EE281A">
      <w:r w:rsidRPr="009A2054">
        <w:drawing>
          <wp:anchor distT="0" distB="0" distL="114300" distR="114300" simplePos="0" relativeHeight="251693056" behindDoc="0" locked="0" layoutInCell="1" allowOverlap="1" wp14:anchorId="7E68B86A" wp14:editId="27254EA4">
            <wp:simplePos x="0" y="0"/>
            <wp:positionH relativeFrom="margin">
              <wp:align>center</wp:align>
            </wp:positionH>
            <wp:positionV relativeFrom="paragraph">
              <wp:posOffset>283210</wp:posOffset>
            </wp:positionV>
            <wp:extent cx="6238875" cy="7422515"/>
            <wp:effectExtent l="0" t="0" r="9525" b="6985"/>
            <wp:wrapSquare wrapText="bothSides"/>
            <wp:docPr id="1839010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0078" name=""/>
                    <pic:cNvPicPr/>
                  </pic:nvPicPr>
                  <pic:blipFill>
                    <a:blip r:embed="rId38">
                      <a:extLst>
                        <a:ext uri="{28A0092B-C50C-407E-A947-70E740481C1C}">
                          <a14:useLocalDpi xmlns:a14="http://schemas.microsoft.com/office/drawing/2010/main" val="0"/>
                        </a:ext>
                      </a:extLst>
                    </a:blip>
                    <a:stretch>
                      <a:fillRect/>
                    </a:stretch>
                  </pic:blipFill>
                  <pic:spPr>
                    <a:xfrm>
                      <a:off x="0" y="0"/>
                      <a:ext cx="6238875" cy="7422515"/>
                    </a:xfrm>
                    <a:prstGeom prst="rect">
                      <a:avLst/>
                    </a:prstGeom>
                  </pic:spPr>
                </pic:pic>
              </a:graphicData>
            </a:graphic>
          </wp:anchor>
        </w:drawing>
      </w:r>
    </w:p>
    <w:p w14:paraId="372B5850" w14:textId="3409E888" w:rsidR="00EE281A" w:rsidRPr="00EE281A" w:rsidRDefault="00EE281A" w:rsidP="00EE281A"/>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4CAD0C6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 69 000 €</w:t>
      </w:r>
      <w:r w:rsidR="006402FD">
        <w:br/>
      </w:r>
    </w:p>
    <w:p w14:paraId="0B033DCB" w14:textId="4717FD6B" w:rsidR="001B6501" w:rsidRDefault="001B6501" w:rsidP="001B6501">
      <w:pPr>
        <w:pStyle w:val="Paragraphedeliste"/>
        <w:numPr>
          <w:ilvl w:val="0"/>
          <w:numId w:val="10"/>
        </w:numPr>
      </w:pPr>
      <w:r>
        <w:t>3 prêts</w:t>
      </w:r>
      <w:r w:rsidR="00A8701B">
        <w:t xml:space="preserve"> LMT</w:t>
      </w:r>
      <w:r>
        <w:t xml:space="preserve"> (foncier, matériel, bâtiment)</w:t>
      </w:r>
      <w:r w:rsidR="00BB61F3">
        <w:t xml:space="preserve"> : </w:t>
      </w:r>
      <w:r w:rsidR="00A964F5">
        <w:t>80 019</w:t>
      </w:r>
      <w:r w:rsidR="00BB61F3">
        <w:t xml:space="preserve"> €</w:t>
      </w:r>
      <w:r w:rsidR="006402FD">
        <w:br/>
      </w:r>
    </w:p>
    <w:p w14:paraId="3D027357" w14:textId="50F218B4" w:rsidR="001B6501" w:rsidRDefault="001B6501" w:rsidP="001B6501">
      <w:pPr>
        <w:pStyle w:val="Paragraphedeliste"/>
        <w:numPr>
          <w:ilvl w:val="0"/>
          <w:numId w:val="10"/>
        </w:numPr>
      </w:pPr>
      <w:r>
        <w:t>Une subvention PCAE</w:t>
      </w:r>
      <w:r w:rsidR="00BB61F3">
        <w:t xml:space="preserve"> (via un prêt relais) : </w:t>
      </w:r>
      <w:r w:rsidR="002B50C7">
        <w:t>47</w:t>
      </w:r>
      <w:r w:rsidR="00BB61F3">
        <w:t>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661FF7FC" w:rsidR="00E3503B" w:rsidRDefault="00E3503B" w:rsidP="001B6501">
      <w:pPr>
        <w:pStyle w:val="Paragraphedeliste"/>
        <w:numPr>
          <w:ilvl w:val="0"/>
          <w:numId w:val="10"/>
        </w:numPr>
      </w:pPr>
      <w:r>
        <w:t xml:space="preserve">Un prêt relai correspondant à la TVA récupérée sur nos investissements : </w:t>
      </w:r>
      <w:r w:rsidR="002B50C7">
        <w:t>37 603</w:t>
      </w:r>
      <w:r>
        <w:t xml:space="preserve">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174FEE22" w:rsidR="002A5AFE" w:rsidRDefault="009E3343" w:rsidP="002A5AFE">
      <w:pPr>
        <w:pStyle w:val="Sous-titre"/>
      </w:pPr>
      <w:r w:rsidRPr="00687DD8">
        <w:lastRenderedPageBreak/>
        <w:drawing>
          <wp:anchor distT="0" distB="0" distL="114300" distR="114300" simplePos="0" relativeHeight="251694080" behindDoc="0" locked="0" layoutInCell="1" allowOverlap="1" wp14:anchorId="248E6870" wp14:editId="6EDDB611">
            <wp:simplePos x="0" y="0"/>
            <wp:positionH relativeFrom="margin">
              <wp:align>right</wp:align>
            </wp:positionH>
            <wp:positionV relativeFrom="paragraph">
              <wp:posOffset>438150</wp:posOffset>
            </wp:positionV>
            <wp:extent cx="5934075" cy="7009765"/>
            <wp:effectExtent l="0" t="0" r="9525" b="635"/>
            <wp:wrapSquare wrapText="bothSides"/>
            <wp:docPr id="3730580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58052" name=""/>
                    <pic:cNvPicPr/>
                  </pic:nvPicPr>
                  <pic:blipFill>
                    <a:blip r:embed="rId39">
                      <a:extLst>
                        <a:ext uri="{28A0092B-C50C-407E-A947-70E740481C1C}">
                          <a14:useLocalDpi xmlns:a14="http://schemas.microsoft.com/office/drawing/2010/main" val="0"/>
                        </a:ext>
                      </a:extLst>
                    </a:blip>
                    <a:stretch>
                      <a:fillRect/>
                    </a:stretch>
                  </pic:blipFill>
                  <pic:spPr>
                    <a:xfrm>
                      <a:off x="0" y="0"/>
                      <a:ext cx="5934075" cy="7009765"/>
                    </a:xfrm>
                    <a:prstGeom prst="rect">
                      <a:avLst/>
                    </a:prstGeom>
                  </pic:spPr>
                </pic:pic>
              </a:graphicData>
            </a:graphic>
            <wp14:sizeRelH relativeFrom="margin">
              <wp14:pctWidth>0</wp14:pctWidth>
            </wp14:sizeRelH>
            <wp14:sizeRelV relativeFrom="margin">
              <wp14:pctHeight>0</wp14:pctHeight>
            </wp14:sizeRelV>
          </wp:anchor>
        </w:drawing>
      </w:r>
      <w:r w:rsidR="002A5AFE">
        <w:t>Plan de financement</w:t>
      </w:r>
    </w:p>
    <w:p w14:paraId="0AEA737D" w14:textId="4368674E" w:rsidR="002A5AFE" w:rsidRPr="002A5AFE" w:rsidRDefault="002A5AFE" w:rsidP="002A5AFE"/>
    <w:p w14:paraId="3340D4E2" w14:textId="7B56647B" w:rsidR="00EC7127" w:rsidRDefault="009E3343" w:rsidP="00BB61F3">
      <w:r>
        <w:br/>
      </w:r>
      <w:r w:rsidR="00EC7127">
        <w:t xml:space="preserve">A noter les 15 000 € de </w:t>
      </w:r>
      <w:r w:rsidR="00AA2975">
        <w:t>trésorerie</w:t>
      </w:r>
      <w:r w:rsidR="008B0620">
        <w:t xml:space="preserve"> de « départ »</w:t>
      </w:r>
      <w:r w:rsidR="00FE0E3F">
        <w:t xml:space="preserve"> qui sont</w:t>
      </w:r>
      <w:r w:rsidR="00AA2975">
        <w:t xml:space="preserve"> prévu</w:t>
      </w:r>
      <w:r w:rsidR="00FE0E3F">
        <w:t>s</w:t>
      </w:r>
      <w:r w:rsidR="00EC7127">
        <w:t xml:space="preserve"> </w:t>
      </w:r>
      <w:r w:rsidR="0049547F">
        <w:t>pour le</w:t>
      </w:r>
      <w:r w:rsidR="008B0620">
        <w:t xml:space="preserve"> </w:t>
      </w:r>
      <w:r w:rsidR="00AD1F55">
        <w:t>lancement</w:t>
      </w:r>
      <w:r w:rsidR="00EC7127">
        <w:t xml:space="preserve"> de l’</w:t>
      </w:r>
      <w:r w:rsidR="00AA2975">
        <w:t>entreprise</w:t>
      </w:r>
      <w:r w:rsidR="00EC7127">
        <w:t>.</w:t>
      </w:r>
    </w:p>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0"/>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51E4FCCF" w:rsidR="00451514" w:rsidRDefault="00451514" w:rsidP="00451514">
      <w:r>
        <w:t xml:space="preserve">Ici le total de mes dettes est de </w:t>
      </w:r>
      <w:r w:rsidR="00D548CE">
        <w:t>178 622</w:t>
      </w:r>
      <w:r>
        <w:t xml:space="preserve"> € et le total de mon passif est de </w:t>
      </w:r>
      <w:r w:rsidR="00D548CE">
        <w:t>247 622</w:t>
      </w:r>
      <w:r>
        <w:t xml:space="preserve"> € ce qui me donne un taux d’endettement de </w:t>
      </w:r>
      <w:r w:rsidR="00D548CE" w:rsidRPr="00D548CE">
        <w:rPr>
          <w:b/>
          <w:bCs/>
          <w:color w:val="EE0000"/>
        </w:rPr>
        <w:t>72</w:t>
      </w:r>
      <w:r w:rsidRPr="00D548CE">
        <w:rPr>
          <w:b/>
          <w:bCs/>
          <w:color w:val="EE0000"/>
        </w:rPr>
        <w:t xml:space="preserve"> %</w:t>
      </w:r>
      <w:r>
        <w:t>.</w:t>
      </w:r>
    </w:p>
    <w:p w14:paraId="67C06092" w14:textId="70346089"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w:t>
      </w:r>
      <w:r w:rsidR="00D548CE">
        <w:t>80 019</w:t>
      </w:r>
      <w:r w:rsidR="00AB2489">
        <w:t xml:space="preserve"> € ce qui donne un taux d’endettement réel de </w:t>
      </w:r>
      <w:r w:rsidR="00AB2489" w:rsidRPr="00D548CE">
        <w:rPr>
          <w:b/>
          <w:bCs/>
          <w:color w:val="EE0000"/>
        </w:rPr>
        <w:t>3</w:t>
      </w:r>
      <w:r w:rsidR="00D548CE" w:rsidRPr="00D548CE">
        <w:rPr>
          <w:b/>
          <w:bCs/>
          <w:color w:val="EE0000"/>
        </w:rPr>
        <w:t>2</w:t>
      </w:r>
      <w:r w:rsidR="00AB2489" w:rsidRPr="00D548CE">
        <w:rPr>
          <w:b/>
          <w:bCs/>
          <w:color w:val="EE0000"/>
        </w:rPr>
        <w:t>%</w:t>
      </w:r>
      <w:r w:rsidR="00AB2489">
        <w:t>.</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465E9563" w:rsidR="00F128A0" w:rsidRDefault="00746B63" w:rsidP="00746B63">
      <w:r>
        <w:t>Le fond de roulement est un indicateur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1"/>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76C25FAE" w:rsidR="00CC1E36" w:rsidRDefault="00CC1E36" w:rsidP="00746B63">
      <w:r>
        <w:t xml:space="preserve">69 000 € + </w:t>
      </w:r>
      <w:r w:rsidR="00D548CE">
        <w:t>80 019</w:t>
      </w:r>
      <w:r>
        <w:t xml:space="preserve">€ - </w:t>
      </w:r>
      <w:r w:rsidR="00D548CE">
        <w:t>195 019</w:t>
      </w:r>
      <w:r>
        <w:t xml:space="preserve"> € = - </w:t>
      </w:r>
      <w:r w:rsidR="00D548CE">
        <w:t>46</w:t>
      </w:r>
      <w:r>
        <w:t>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4D66CB78" w:rsidR="00CC1E36" w:rsidRDefault="00CC1E36" w:rsidP="00CC1E36">
      <w:r>
        <w:t xml:space="preserve">69 000 € + </w:t>
      </w:r>
      <w:r w:rsidR="00D548CE">
        <w:t>80 019</w:t>
      </w:r>
      <w:r>
        <w:t>€ - 1</w:t>
      </w:r>
      <w:r w:rsidR="00D548CE">
        <w:t>95</w:t>
      </w:r>
      <w:r>
        <w:t> </w:t>
      </w:r>
      <w:r w:rsidR="00D548CE">
        <w:t>01</w:t>
      </w:r>
      <w:r>
        <w:t xml:space="preserve">9 € + </w:t>
      </w:r>
      <w:r w:rsidR="00D548CE">
        <w:t>98</w:t>
      </w:r>
      <w:r>
        <w:t xml:space="preserve"> </w:t>
      </w:r>
      <w:r w:rsidR="00D548CE">
        <w:t>603</w:t>
      </w:r>
      <w:r>
        <w:t xml:space="preserve"> = </w:t>
      </w:r>
      <w:r w:rsidR="00D548CE">
        <w:t xml:space="preserve">52 603 </w:t>
      </w:r>
      <w:r>
        <w:t>€</w:t>
      </w:r>
    </w:p>
    <w:p w14:paraId="7826D37F" w14:textId="35DA84F4" w:rsidR="00CC1E36" w:rsidRDefault="00CC1E36" w:rsidP="00CC1E36">
      <w:r>
        <w:t>Ce qui nous donne donc un fond de roulement positif.</w:t>
      </w:r>
    </w:p>
    <w:p w14:paraId="5E23971D" w14:textId="0841E8A3" w:rsidR="00CC1E36" w:rsidRDefault="00CC1E36" w:rsidP="00746B63"/>
    <w:p w14:paraId="2C7FAA39" w14:textId="5545B6E6" w:rsidR="00ED16ED" w:rsidRDefault="00ED16ED" w:rsidP="00ED16ED">
      <w:pPr>
        <w:pStyle w:val="Titre1"/>
        <w:numPr>
          <w:ilvl w:val="1"/>
          <w:numId w:val="1"/>
        </w:numPr>
      </w:pPr>
      <w:bookmarkStart w:id="31" w:name="_Toc208579955"/>
      <w:r>
        <w:lastRenderedPageBreak/>
        <w:t>Rentabilité économique</w:t>
      </w:r>
      <w:bookmarkEnd w:id="31"/>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75BEA0F1" w:rsidR="00093618" w:rsidRDefault="00093618" w:rsidP="00093618">
      <w:pPr>
        <w:jc w:val="center"/>
      </w:pPr>
      <w:r w:rsidRPr="00093618">
        <w:rPr>
          <w:noProof/>
        </w:rPr>
        <w:drawing>
          <wp:inline distT="0" distB="0" distL="0" distR="0" wp14:anchorId="2D313B0F" wp14:editId="6DEF8986">
            <wp:extent cx="2000250" cy="2200275"/>
            <wp:effectExtent l="38100" t="38100" r="38100" b="47625"/>
            <wp:docPr id="9382888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848" name=""/>
                    <pic:cNvPicPr/>
                  </pic:nvPicPr>
                  <pic:blipFill>
                    <a:blip r:embed="rId42"/>
                    <a:stretch>
                      <a:fillRect/>
                    </a:stretch>
                  </pic:blipFill>
                  <pic:spPr>
                    <a:xfrm>
                      <a:off x="0" y="0"/>
                      <a:ext cx="2000250" cy="2200275"/>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EA4E8B6" w:rsidR="00093618" w:rsidRDefault="00093618" w:rsidP="00093618">
      <w:r>
        <w:t xml:space="preserve">A noter que l’aide « crédit d’impôt bio » est versée sur les comptes personnels de chacun des associés. J’ai choisi que nous reverserions chacun la moitié de cette aide sur le compte de l’entreprise afin de sécuriser la trésorerie. </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521751CF" w14:textId="0C15C57E" w:rsidR="000E710C" w:rsidRDefault="00375344" w:rsidP="000E710C">
      <w:pPr>
        <w:pStyle w:val="Sous-titre"/>
      </w:pPr>
      <w:r>
        <w:lastRenderedPageBreak/>
        <w:br/>
        <w:t>Comptes de résultat prévi</w:t>
      </w:r>
      <w:r w:rsidR="008A5924">
        <w:t>si</w:t>
      </w:r>
      <w:r>
        <w:t>onnel</w:t>
      </w:r>
    </w:p>
    <w:p w14:paraId="6CBAC42E" w14:textId="697EE19D" w:rsidR="00F12347" w:rsidRDefault="000E710C" w:rsidP="000E710C">
      <w:r>
        <w:t>Ce compte de résultat est donc celui de la première année de « croisière » soit 2031 comme expliqué en introduction.</w:t>
      </w:r>
      <w:r w:rsidR="006000A3">
        <w:br/>
      </w:r>
    </w:p>
    <w:p w14:paraId="60D64F22" w14:textId="587D3780" w:rsidR="00F12347" w:rsidRDefault="006000A3" w:rsidP="000E710C">
      <w:r w:rsidRPr="006000A3">
        <w:rPr>
          <w:noProof/>
        </w:rPr>
        <w:drawing>
          <wp:anchor distT="0" distB="0" distL="114300" distR="114300" simplePos="0" relativeHeight="251678720" behindDoc="0" locked="0" layoutInCell="1" allowOverlap="1" wp14:anchorId="735A334E" wp14:editId="7F7BCB74">
            <wp:simplePos x="0" y="0"/>
            <wp:positionH relativeFrom="margin">
              <wp:posOffset>-419100</wp:posOffset>
            </wp:positionH>
            <wp:positionV relativeFrom="paragraph">
              <wp:posOffset>374650</wp:posOffset>
            </wp:positionV>
            <wp:extent cx="6816090" cy="5172075"/>
            <wp:effectExtent l="38100" t="38100" r="41910" b="47625"/>
            <wp:wrapSquare wrapText="bothSides"/>
            <wp:docPr id="1120849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49019" name=""/>
                    <pic:cNvPicPr/>
                  </pic:nvPicPr>
                  <pic:blipFill>
                    <a:blip r:embed="rId43">
                      <a:extLst>
                        <a:ext uri="{28A0092B-C50C-407E-A947-70E740481C1C}">
                          <a14:useLocalDpi xmlns:a14="http://schemas.microsoft.com/office/drawing/2010/main" val="0"/>
                        </a:ext>
                      </a:extLst>
                    </a:blip>
                    <a:stretch>
                      <a:fillRect/>
                    </a:stretch>
                  </pic:blipFill>
                  <pic:spPr>
                    <a:xfrm>
                      <a:off x="0" y="0"/>
                      <a:ext cx="6816090" cy="51720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F12347" w:rsidRPr="00F12347">
        <w:rPr>
          <w:u w:val="single"/>
        </w:rPr>
        <w:t>Les produits</w:t>
      </w:r>
      <w:r w:rsidR="00F12347">
        <w:t xml:space="preserve"> : </w:t>
      </w:r>
    </w:p>
    <w:p w14:paraId="6E868246" w14:textId="161B9032" w:rsidR="00ED16ED" w:rsidRDefault="00ED16ED" w:rsidP="00F12347"/>
    <w:p w14:paraId="388A4D2B" w14:textId="76F4A5F6" w:rsidR="00F12347" w:rsidRDefault="00F12347" w:rsidP="00F12347">
      <w:r>
        <w:t>A noter les 2000 € de loyer pour le photovoltaïque, comme présenté dans la partie « foncier »</w:t>
      </w:r>
      <w:r w:rsidR="00586625">
        <w:t xml:space="preserve"> et les 7920 € d’aides 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3868BB5B" w14:textId="066F7CCA"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47E4F8FC" w:rsidR="00992F2B" w:rsidRDefault="00610313" w:rsidP="00F123B6">
      <w:pPr>
        <w:jc w:val="center"/>
      </w:pPr>
      <w:r w:rsidRPr="00610313">
        <w:drawing>
          <wp:inline distT="0" distB="0" distL="0" distR="0" wp14:anchorId="3630C5DF" wp14:editId="0823CC30">
            <wp:extent cx="5391150" cy="5867400"/>
            <wp:effectExtent l="0" t="0" r="0" b="0"/>
            <wp:docPr id="281156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56546" name=""/>
                    <pic:cNvPicPr/>
                  </pic:nvPicPr>
                  <pic:blipFill>
                    <a:blip r:embed="rId44"/>
                    <a:stretch>
                      <a:fillRect/>
                    </a:stretch>
                  </pic:blipFill>
                  <pic:spPr>
                    <a:xfrm>
                      <a:off x="0" y="0"/>
                      <a:ext cx="5391150" cy="5867400"/>
                    </a:xfrm>
                    <a:prstGeom prst="rect">
                      <a:avLst/>
                    </a:prstGeom>
                  </pic:spPr>
                </pic:pic>
              </a:graphicData>
            </a:graphic>
          </wp:inline>
        </w:drawing>
      </w:r>
    </w:p>
    <w:p w14:paraId="72B647C2" w14:textId="77777777" w:rsidR="00F123B6" w:rsidRDefault="00F123B6" w:rsidP="00F123B6">
      <w:pPr>
        <w:jc w:val="center"/>
      </w:pPr>
    </w:p>
    <w:p w14:paraId="5187F1DB" w14:textId="5ABF43B3" w:rsidR="00F123B6" w:rsidRDefault="00EA1AAA" w:rsidP="00F123B6">
      <w:r>
        <w:t xml:space="preserve">Le rapport « Marge brute / produit » de 83% montre une très bonne efficience de mon atelier car seulement 17% de mon chiffre </w:t>
      </w:r>
      <w:r w:rsidR="00DD7E48">
        <w:t>d’affaires</w:t>
      </w:r>
      <w:r>
        <w:t xml:space="preserve"> est consacré aux charges opérationnelles.</w:t>
      </w:r>
    </w:p>
    <w:p w14:paraId="5D015F1D" w14:textId="77777777" w:rsidR="00DD7E48" w:rsidRDefault="00DD7E48" w:rsidP="00F123B6"/>
    <w:p w14:paraId="7402BC44" w14:textId="77777777" w:rsidR="00992F2B" w:rsidRDefault="00992F2B">
      <w:pPr>
        <w:rPr>
          <w:rFonts w:asciiTheme="majorHAnsi" w:eastAsiaTheme="majorEastAsia" w:hAnsiTheme="majorHAnsi" w:cstheme="majorBidi"/>
          <w:color w:val="2F5496" w:themeColor="accent1" w:themeShade="BF"/>
          <w:sz w:val="40"/>
          <w:szCs w:val="40"/>
        </w:rPr>
      </w:pPr>
    </w:p>
    <w:p w14:paraId="57CBD1AE" w14:textId="77777777" w:rsidR="00762EC5" w:rsidRDefault="00762EC5" w:rsidP="00992F2B">
      <w:pPr>
        <w:rPr>
          <w:u w:val="single"/>
        </w:rPr>
      </w:pPr>
    </w:p>
    <w:p w14:paraId="225F12C4" w14:textId="046CAA3E"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553BABE0" w:rsidR="00992F2B" w:rsidRDefault="00762EC5" w:rsidP="00992F2B">
      <w:pPr>
        <w:jc w:val="center"/>
        <w:rPr>
          <w:rFonts w:asciiTheme="majorHAnsi" w:eastAsiaTheme="majorEastAsia" w:hAnsiTheme="majorHAnsi" w:cstheme="majorBidi"/>
          <w:color w:val="2F5496" w:themeColor="accent1" w:themeShade="BF"/>
          <w:sz w:val="40"/>
          <w:szCs w:val="40"/>
        </w:rPr>
      </w:pPr>
      <w:r w:rsidRPr="00762EC5">
        <w:rPr>
          <w:rFonts w:asciiTheme="majorHAnsi" w:eastAsiaTheme="majorEastAsia" w:hAnsiTheme="majorHAnsi" w:cstheme="majorBidi"/>
          <w:color w:val="2F5496" w:themeColor="accent1" w:themeShade="BF"/>
          <w:sz w:val="40"/>
          <w:szCs w:val="40"/>
        </w:rPr>
        <w:drawing>
          <wp:inline distT="0" distB="0" distL="0" distR="0" wp14:anchorId="6D3D9095" wp14:editId="6DE086A8">
            <wp:extent cx="5410200" cy="4524375"/>
            <wp:effectExtent l="0" t="0" r="0" b="9525"/>
            <wp:docPr id="1717021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21935" name=""/>
                    <pic:cNvPicPr/>
                  </pic:nvPicPr>
                  <pic:blipFill>
                    <a:blip r:embed="rId45"/>
                    <a:stretch>
                      <a:fillRect/>
                    </a:stretch>
                  </pic:blipFill>
                  <pic:spPr>
                    <a:xfrm>
                      <a:off x="0" y="0"/>
                      <a:ext cx="5410200" cy="4524375"/>
                    </a:xfrm>
                    <a:prstGeom prst="rect">
                      <a:avLst/>
                    </a:prstGeom>
                  </pic:spPr>
                </pic:pic>
              </a:graphicData>
            </a:graphic>
          </wp:inline>
        </w:drawing>
      </w:r>
    </w:p>
    <w:p w14:paraId="14FE26BE" w14:textId="00CFFF99" w:rsidR="008033C7" w:rsidRDefault="008033C7" w:rsidP="008033C7">
      <w:pPr>
        <w:rPr>
          <w:rFonts w:asciiTheme="majorHAnsi" w:eastAsiaTheme="majorEastAsia" w:hAnsiTheme="majorHAnsi" w:cstheme="majorBidi"/>
          <w:color w:val="2F5496" w:themeColor="accent1" w:themeShade="BF"/>
          <w:sz w:val="40"/>
          <w:szCs w:val="40"/>
        </w:rPr>
      </w:pPr>
      <w:r>
        <w:t>Le rapport « valeur ajoutée / produit » de 6</w:t>
      </w:r>
      <w:r w:rsidR="00624098">
        <w:t>4</w:t>
      </w:r>
      <w:r>
        <w:t xml:space="preserve">% si situe </w:t>
      </w:r>
      <w:r w:rsidR="00411DBD">
        <w:t>proche de</w:t>
      </w:r>
      <w:r>
        <w:t xml:space="preserve"> la moyenne (70%) </w:t>
      </w:r>
      <w:r w:rsidR="00F53A5A">
        <w:t>des</w:t>
      </w:r>
      <w:r>
        <w:t xml:space="preserve"> groupe</w:t>
      </w:r>
      <w:r w:rsidR="00F53A5A">
        <w:t>s</w:t>
      </w:r>
      <w:r>
        <w:t xml:space="preserve"> de référence du GAB Pays de la Loire qui a comparé 22 exploitations réparties sur 5 groupes différents en fonction de leur âge, de leur système etc.</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6"/>
                    <a:stretch>
                      <a:fillRect/>
                    </a:stretch>
                  </pic:blipFill>
                  <pic:spPr>
                    <a:xfrm>
                      <a:off x="0" y="0"/>
                      <a:ext cx="3533775" cy="876300"/>
                    </a:xfrm>
                    <a:prstGeom prst="rect">
                      <a:avLst/>
                    </a:prstGeom>
                  </pic:spPr>
                </pic:pic>
              </a:graphicData>
            </a:graphic>
          </wp:inline>
        </w:drawing>
      </w:r>
    </w:p>
    <w:p w14:paraId="5DD288D4" w14:textId="737B11BB" w:rsidR="00992F2B" w:rsidRDefault="003142AF" w:rsidP="00992F2B">
      <w:r>
        <w:lastRenderedPageBreak/>
        <w:br/>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3C3C849E" w14:textId="77777777" w:rsidR="00305416" w:rsidRDefault="00305416" w:rsidP="00992F2B"/>
    <w:p w14:paraId="737165B8" w14:textId="4FFC892C" w:rsidR="00992F2B" w:rsidRDefault="00992F2B" w:rsidP="00992F2B">
      <w:pPr>
        <w:rPr>
          <w:u w:val="single"/>
        </w:rPr>
      </w:pPr>
      <w:r>
        <w:rPr>
          <w:u w:val="single"/>
        </w:rPr>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28C05FC6" w:rsidR="00824931" w:rsidRDefault="00624098" w:rsidP="00824931">
      <w:pPr>
        <w:jc w:val="center"/>
        <w:rPr>
          <w:u w:val="single"/>
        </w:rPr>
      </w:pPr>
      <w:r w:rsidRPr="00624098">
        <w:drawing>
          <wp:inline distT="0" distB="0" distL="0" distR="0" wp14:anchorId="7726FB6E" wp14:editId="2D889642">
            <wp:extent cx="5343525" cy="3143250"/>
            <wp:effectExtent l="0" t="0" r="9525" b="0"/>
            <wp:docPr id="11360069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06921" name=""/>
                    <pic:cNvPicPr/>
                  </pic:nvPicPr>
                  <pic:blipFill>
                    <a:blip r:embed="rId47"/>
                    <a:stretch>
                      <a:fillRect/>
                    </a:stretch>
                  </pic:blipFill>
                  <pic:spPr>
                    <a:xfrm>
                      <a:off x="0" y="0"/>
                      <a:ext cx="5343525" cy="3143250"/>
                    </a:xfrm>
                    <a:prstGeom prst="rect">
                      <a:avLst/>
                    </a:prstGeom>
                  </pic:spPr>
                </pic:pic>
              </a:graphicData>
            </a:graphic>
          </wp:inline>
        </w:drawing>
      </w:r>
    </w:p>
    <w:p w14:paraId="0C7EB203" w14:textId="2D3A2166" w:rsidR="00992F2B" w:rsidRPr="00824931" w:rsidRDefault="00992F2B" w:rsidP="00992F2B">
      <w:pPr>
        <w:jc w:val="center"/>
      </w:pPr>
    </w:p>
    <w:p w14:paraId="2B4ACF68" w14:textId="20489C9D" w:rsidR="00992F2B" w:rsidRDefault="00927727" w:rsidP="00992F2B">
      <w:r>
        <w:t>L’analyse de ces résultats se fera dans un prochain chapitre</w:t>
      </w:r>
      <w:r w:rsidR="009D7198">
        <w:t>.</w:t>
      </w:r>
    </w:p>
    <w:p w14:paraId="174CDD2C" w14:textId="2B13DAB8" w:rsidR="005363D5" w:rsidRDefault="005363D5" w:rsidP="00992F2B">
      <w:r>
        <w:t>Concernant nos prélèvements privés ils seront dans un premier temps de 1400 € mensuel chacun.</w:t>
      </w:r>
    </w:p>
    <w:p w14:paraId="195811E5" w14:textId="46C7F46D" w:rsidR="005363D5" w:rsidRPr="00824931" w:rsidRDefault="005363D5" w:rsidP="00992F2B">
      <w:r>
        <w:t xml:space="preserve">Comme nous le verrons sur la trésorerie, à partir de la </w:t>
      </w:r>
      <w:r w:rsidR="00305416">
        <w:t>septième</w:t>
      </w:r>
      <w:r>
        <w:t xml:space="preserve"> année, nous pourrons envisager un prélèvement mensuel de 1600 €.</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48">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49">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0"/>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1"/>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Default="00CF159D" w:rsidP="000A3AFF">
      <w:pPr>
        <w:rPr>
          <w:i/>
          <w:iCs/>
        </w:rPr>
      </w:pPr>
      <w:r w:rsidRPr="00CF159D">
        <w:rPr>
          <w:i/>
          <w:iCs/>
        </w:rPr>
        <w:t>Marge de sécurité / EBE</w:t>
      </w:r>
    </w:p>
    <w:p w14:paraId="3D217C27" w14:textId="77777777" w:rsidR="00CF159D" w:rsidRDefault="00CF159D" w:rsidP="000A3AFF">
      <w:pPr>
        <w:rPr>
          <w:i/>
          <w:iCs/>
        </w:rPr>
      </w:pPr>
    </w:p>
    <w:p w14:paraId="71EF31D8" w14:textId="42E5D81B" w:rsidR="00CF159D" w:rsidRDefault="006C4B09" w:rsidP="000A3AFF">
      <w:pPr>
        <w:rPr>
          <w:i/>
          <w:iCs/>
        </w:rPr>
      </w:pPr>
      <w:r w:rsidRPr="006C4B09">
        <w:rPr>
          <w:i/>
          <w:iCs/>
        </w:rPr>
        <w:drawing>
          <wp:inline distT="0" distB="0" distL="0" distR="0" wp14:anchorId="06A04EE4" wp14:editId="4EFF3474">
            <wp:extent cx="4410075" cy="866775"/>
            <wp:effectExtent l="0" t="0" r="9525" b="9525"/>
            <wp:docPr id="4576036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03658" name=""/>
                    <pic:cNvPicPr/>
                  </pic:nvPicPr>
                  <pic:blipFill>
                    <a:blip r:embed="rId52"/>
                    <a:stretch>
                      <a:fillRect/>
                    </a:stretch>
                  </pic:blipFill>
                  <pic:spPr>
                    <a:xfrm>
                      <a:off x="0" y="0"/>
                      <a:ext cx="4410075" cy="866775"/>
                    </a:xfrm>
                    <a:prstGeom prst="rect">
                      <a:avLst/>
                    </a:prstGeom>
                  </pic:spPr>
                </pic:pic>
              </a:graphicData>
            </a:graphic>
          </wp:inline>
        </w:drawing>
      </w:r>
    </w:p>
    <w:p w14:paraId="7E936303" w14:textId="77777777" w:rsidR="00CF159D" w:rsidRDefault="00CF159D" w:rsidP="000A3AFF">
      <w:pPr>
        <w:rPr>
          <w:i/>
          <w:iCs/>
        </w:rPr>
      </w:pPr>
    </w:p>
    <w:p w14:paraId="7C135A0B" w14:textId="29B4F9E0" w:rsidR="00CF159D" w:rsidRDefault="00CF159D" w:rsidP="000A3AFF">
      <w:r w:rsidRPr="00CF159D">
        <w:t xml:space="preserve">Le calcul de la marge de sécurité / EBE donne </w:t>
      </w:r>
      <w:r w:rsidR="00F67E1D">
        <w:t>1</w:t>
      </w:r>
      <w:r w:rsidR="001706BB">
        <w:t>7</w:t>
      </w:r>
      <w:r w:rsidR="00F67E1D">
        <w:t>%. Le</w:t>
      </w:r>
      <w:r>
        <w:t xml:space="preserve"> taux qui nous a été </w:t>
      </w:r>
      <w:r w:rsidRPr="00CF159D">
        <w:t>conseillé</w:t>
      </w:r>
      <w:r w:rsidR="00F67E1D">
        <w:t xml:space="preserve"> était de 15%, </w:t>
      </w:r>
      <w:r w:rsidR="007D56A3">
        <w:t>celui-ci</w:t>
      </w:r>
      <w:r w:rsidR="00F67E1D">
        <w:t xml:space="preserve"> </w:t>
      </w:r>
      <w:r>
        <w:t>est</w:t>
      </w:r>
      <w:r w:rsidRPr="00CF159D">
        <w:t xml:space="preserve"> donc respecté </w:t>
      </w:r>
      <w:r w:rsidR="000339A0">
        <w:t>sur</w:t>
      </w:r>
      <w:r w:rsidRPr="00CF159D">
        <w:t xml:space="preserve"> ces projections.</w:t>
      </w:r>
    </w:p>
    <w:p w14:paraId="0DCD5506" w14:textId="135259FF" w:rsidR="007D56A3" w:rsidRDefault="007D56A3" w:rsidP="000A3AFF">
      <w:r>
        <w:t xml:space="preserve">Le ratio de 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1F5AD451" w14:textId="5D61F15B" w:rsidR="000A3AFF" w:rsidRDefault="000A3AFF" w:rsidP="000A3AFF">
      <w:pPr>
        <w:rPr>
          <w:u w:val="single"/>
        </w:rPr>
      </w:pPr>
    </w:p>
    <w:p w14:paraId="5EA49615" w14:textId="77777777" w:rsidR="0064354E" w:rsidRDefault="0064354E" w:rsidP="000A3AFF">
      <w:pPr>
        <w:rPr>
          <w:i/>
          <w:iCs/>
        </w:rPr>
      </w:pPr>
    </w:p>
    <w:p w14:paraId="0C52CFAC" w14:textId="77777777" w:rsidR="0064354E" w:rsidRDefault="0064354E" w:rsidP="000A3AFF">
      <w:pPr>
        <w:rPr>
          <w:i/>
          <w:iCs/>
        </w:rPr>
      </w:pPr>
    </w:p>
    <w:p w14:paraId="71EA4927" w14:textId="77777777" w:rsidR="0064354E" w:rsidRDefault="0064354E" w:rsidP="000A3AFF">
      <w:pPr>
        <w:rPr>
          <w:i/>
          <w:iCs/>
        </w:rPr>
      </w:pPr>
    </w:p>
    <w:p w14:paraId="1BF5E19B" w14:textId="77777777" w:rsidR="0064354E" w:rsidRDefault="0064354E" w:rsidP="000A3AFF">
      <w:pPr>
        <w:rPr>
          <w:i/>
          <w:iCs/>
        </w:rPr>
      </w:pPr>
    </w:p>
    <w:p w14:paraId="639952B3" w14:textId="77777777" w:rsidR="001706BB" w:rsidRDefault="001706BB" w:rsidP="000A3AFF">
      <w:pPr>
        <w:rPr>
          <w:noProof/>
        </w:rPr>
      </w:pPr>
    </w:p>
    <w:p w14:paraId="53CF7ECB" w14:textId="2C64C496" w:rsidR="000A3AFF" w:rsidRDefault="00591514" w:rsidP="000A3AFF">
      <w:pPr>
        <w:rPr>
          <w:i/>
          <w:iCs/>
        </w:rPr>
      </w:pPr>
      <w:r w:rsidRPr="001706BB">
        <w:lastRenderedPageBreak/>
        <w:drawing>
          <wp:anchor distT="0" distB="0" distL="114300" distR="114300" simplePos="0" relativeHeight="251695104" behindDoc="0" locked="0" layoutInCell="1" allowOverlap="1" wp14:anchorId="7A0DB650" wp14:editId="2E2B19BB">
            <wp:simplePos x="0" y="0"/>
            <wp:positionH relativeFrom="margin">
              <wp:align>center</wp:align>
            </wp:positionH>
            <wp:positionV relativeFrom="paragraph">
              <wp:posOffset>428625</wp:posOffset>
            </wp:positionV>
            <wp:extent cx="6896100" cy="1049655"/>
            <wp:effectExtent l="0" t="0" r="0" b="0"/>
            <wp:wrapSquare wrapText="bothSides"/>
            <wp:docPr id="15180137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13729" name=""/>
                    <pic:cNvPicPr/>
                  </pic:nvPicPr>
                  <pic:blipFill>
                    <a:blip r:embed="rId53">
                      <a:extLst>
                        <a:ext uri="{28A0092B-C50C-407E-A947-70E740481C1C}">
                          <a14:useLocalDpi xmlns:a14="http://schemas.microsoft.com/office/drawing/2010/main" val="0"/>
                        </a:ext>
                      </a:extLst>
                    </a:blip>
                    <a:stretch>
                      <a:fillRect/>
                    </a:stretch>
                  </pic:blipFill>
                  <pic:spPr>
                    <a:xfrm>
                      <a:off x="0" y="0"/>
                      <a:ext cx="6896100" cy="1049655"/>
                    </a:xfrm>
                    <a:prstGeom prst="rect">
                      <a:avLst/>
                    </a:prstGeom>
                  </pic:spPr>
                </pic:pic>
              </a:graphicData>
            </a:graphic>
            <wp14:sizeRelH relativeFrom="margin">
              <wp14:pctWidth>0</wp14:pctWidth>
            </wp14:sizeRelH>
            <wp14:sizeRelV relativeFrom="margin">
              <wp14:pctHeight>0</wp14:pctHeight>
            </wp14:sizeRelV>
          </wp:anchor>
        </w:drawing>
      </w:r>
      <w:r w:rsidR="000A3AFF" w:rsidRPr="000A3AFF">
        <w:rPr>
          <w:i/>
          <w:iCs/>
        </w:rPr>
        <w:t>EBE / Produit</w:t>
      </w:r>
    </w:p>
    <w:p w14:paraId="020255E3" w14:textId="4B8E272A" w:rsidR="000A3AFF" w:rsidRDefault="000A3AFF" w:rsidP="000A3AFF"/>
    <w:p w14:paraId="0CC15140" w14:textId="10FD16FD" w:rsidR="000A3AFF" w:rsidRDefault="000A3AFF" w:rsidP="000A3AFF">
      <w:r w:rsidRPr="000A3AFF">
        <w:t xml:space="preserve">Le rapport EBE / Produit est donc de </w:t>
      </w:r>
      <w:r w:rsidR="00022E0F">
        <w:t>51</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14C9D01D" w14:textId="77777777" w:rsidR="00492BC5" w:rsidRDefault="00492BC5" w:rsidP="000A3AFF"/>
    <w:p w14:paraId="7CEA34C8" w14:textId="6EC8031E" w:rsidR="000A3AFF" w:rsidRPr="000C0B90" w:rsidRDefault="00492BC5" w:rsidP="000A3AFF">
      <w:pPr>
        <w:rPr>
          <w:i/>
          <w:iCs/>
        </w:rPr>
      </w:pPr>
      <w:r w:rsidRPr="00492BC5">
        <w:rPr>
          <w:i/>
          <w:iCs/>
        </w:rPr>
        <w:t>Annuités / EBE</w:t>
      </w:r>
      <w:r w:rsidR="000C0B90">
        <w:rPr>
          <w:i/>
          <w:iCs/>
        </w:rPr>
        <w:br/>
      </w:r>
    </w:p>
    <w:p w14:paraId="309297B0" w14:textId="7052D062" w:rsidR="00ED6968" w:rsidRPr="000C0B90" w:rsidRDefault="00022E0F" w:rsidP="000C0B90">
      <w:pPr>
        <w:jc w:val="center"/>
        <w:rPr>
          <w:u w:val="single"/>
        </w:rPr>
      </w:pPr>
      <w:r w:rsidRPr="00022E0F">
        <w:drawing>
          <wp:inline distT="0" distB="0" distL="0" distR="0" wp14:anchorId="56B898E5" wp14:editId="11263D7D">
            <wp:extent cx="3981450" cy="775607"/>
            <wp:effectExtent l="0" t="0" r="0" b="5715"/>
            <wp:docPr id="16592422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42246" name=""/>
                    <pic:cNvPicPr/>
                  </pic:nvPicPr>
                  <pic:blipFill>
                    <a:blip r:embed="rId54"/>
                    <a:stretch>
                      <a:fillRect/>
                    </a:stretch>
                  </pic:blipFill>
                  <pic:spPr>
                    <a:xfrm>
                      <a:off x="0" y="0"/>
                      <a:ext cx="4010582" cy="781282"/>
                    </a:xfrm>
                    <a:prstGeom prst="rect">
                      <a:avLst/>
                    </a:prstGeom>
                  </pic:spPr>
                </pic:pic>
              </a:graphicData>
            </a:graphic>
          </wp:inline>
        </w:drawing>
      </w:r>
    </w:p>
    <w:p w14:paraId="681625C0" w14:textId="104D0C70" w:rsidR="003E788C" w:rsidRDefault="000C0B90" w:rsidP="000A3AFF">
      <w:r>
        <w:br/>
      </w:r>
      <w:r w:rsidR="00CE474E" w:rsidRPr="00F134F7">
        <w:t>L</w:t>
      </w:r>
      <w:r w:rsidR="00F134F7">
        <w:t>e</w:t>
      </w:r>
      <w:r w:rsidR="00CE474E" w:rsidRPr="00F134F7">
        <w:t xml:space="preserve"> rapport Annuités / EBE est donc de 1</w:t>
      </w:r>
      <w:r w:rsidR="00521A46">
        <w:t>6</w:t>
      </w:r>
      <w:r w:rsidR="00CE474E" w:rsidRPr="00F134F7">
        <w:t xml:space="preserve">%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w:t>
      </w:r>
      <w:r w:rsidR="00521A46">
        <w:t>2</w:t>
      </w:r>
      <w:r w:rsidR="00DA5518">
        <w:t>%) de l’exploitation comme vu dans un précédent chapitre.</w:t>
      </w:r>
      <w:r>
        <w:br/>
      </w:r>
    </w:p>
    <w:p w14:paraId="66415225" w14:textId="57B7EF3F" w:rsidR="00591514" w:rsidRDefault="00591514" w:rsidP="003E788C">
      <w:pPr>
        <w:rPr>
          <w:i/>
          <w:iCs/>
        </w:rPr>
      </w:pPr>
      <w:r w:rsidRPr="00591514">
        <w:rPr>
          <w:i/>
          <w:iCs/>
        </w:rPr>
        <w:drawing>
          <wp:anchor distT="0" distB="0" distL="114300" distR="114300" simplePos="0" relativeHeight="251696128" behindDoc="0" locked="0" layoutInCell="1" allowOverlap="1" wp14:anchorId="000E81BA" wp14:editId="425B3E8F">
            <wp:simplePos x="0" y="0"/>
            <wp:positionH relativeFrom="margin">
              <wp:align>center</wp:align>
            </wp:positionH>
            <wp:positionV relativeFrom="page">
              <wp:posOffset>6534150</wp:posOffset>
            </wp:positionV>
            <wp:extent cx="7226300" cy="933450"/>
            <wp:effectExtent l="0" t="0" r="0" b="0"/>
            <wp:wrapSquare wrapText="bothSides"/>
            <wp:docPr id="56048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8599" name=""/>
                    <pic:cNvPicPr/>
                  </pic:nvPicPr>
                  <pic:blipFill>
                    <a:blip r:embed="rId55">
                      <a:extLst>
                        <a:ext uri="{28A0092B-C50C-407E-A947-70E740481C1C}">
                          <a14:useLocalDpi xmlns:a14="http://schemas.microsoft.com/office/drawing/2010/main" val="0"/>
                        </a:ext>
                      </a:extLst>
                    </a:blip>
                    <a:stretch>
                      <a:fillRect/>
                    </a:stretch>
                  </pic:blipFill>
                  <pic:spPr>
                    <a:xfrm>
                      <a:off x="0" y="0"/>
                      <a:ext cx="7226300" cy="933450"/>
                    </a:xfrm>
                    <a:prstGeom prst="rect">
                      <a:avLst/>
                    </a:prstGeom>
                  </pic:spPr>
                </pic:pic>
              </a:graphicData>
            </a:graphic>
            <wp14:sizeRelH relativeFrom="margin">
              <wp14:pctWidth>0</wp14:pctWidth>
            </wp14:sizeRelH>
            <wp14:sizeRelV relativeFrom="margin">
              <wp14:pctHeight>0</wp14:pctHeight>
            </wp14:sizeRelV>
          </wp:anchor>
        </w:drawing>
      </w:r>
      <w:r w:rsidR="003864F4">
        <w:rPr>
          <w:i/>
          <w:iCs/>
        </w:rPr>
        <w:t>EBE</w:t>
      </w:r>
      <w:r w:rsidR="003E788C" w:rsidRPr="00492BC5">
        <w:rPr>
          <w:i/>
          <w:iCs/>
        </w:rPr>
        <w:t xml:space="preserve"> / </w:t>
      </w:r>
      <w:r w:rsidR="003E788C">
        <w:rPr>
          <w:i/>
          <w:iCs/>
        </w:rPr>
        <w:t>heures travaillées</w:t>
      </w:r>
      <w:r>
        <w:rPr>
          <w:i/>
          <w:iCs/>
        </w:rPr>
        <w:br/>
      </w:r>
    </w:p>
    <w:p w14:paraId="4D2BC01A" w14:textId="1190C2FF" w:rsidR="00ED1773" w:rsidRPr="009849DF" w:rsidRDefault="00FF624D">
      <w:r w:rsidRPr="000C0B90">
        <w:rPr>
          <w:noProof/>
        </w:rPr>
        <w:drawing>
          <wp:anchor distT="0" distB="0" distL="114300" distR="114300" simplePos="0" relativeHeight="251683840" behindDoc="0" locked="0" layoutInCell="1" allowOverlap="1" wp14:anchorId="2233B030" wp14:editId="248EA2EF">
            <wp:simplePos x="0" y="0"/>
            <wp:positionH relativeFrom="margin">
              <wp:align>center</wp:align>
            </wp:positionH>
            <wp:positionV relativeFrom="page">
              <wp:posOffset>8572500</wp:posOffset>
            </wp:positionV>
            <wp:extent cx="7367270" cy="857250"/>
            <wp:effectExtent l="0" t="0" r="5080" b="0"/>
            <wp:wrapSquare wrapText="bothSides"/>
            <wp:docPr id="1852523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23927" name=""/>
                    <pic:cNvPicPr/>
                  </pic:nvPicPr>
                  <pic:blipFill>
                    <a:blip r:embed="rId56">
                      <a:extLst>
                        <a:ext uri="{28A0092B-C50C-407E-A947-70E740481C1C}">
                          <a14:useLocalDpi xmlns:a14="http://schemas.microsoft.com/office/drawing/2010/main" val="0"/>
                        </a:ext>
                      </a:extLst>
                    </a:blip>
                    <a:stretch>
                      <a:fillRect/>
                    </a:stretch>
                  </pic:blipFill>
                  <pic:spPr>
                    <a:xfrm>
                      <a:off x="0" y="0"/>
                      <a:ext cx="7367270" cy="857250"/>
                    </a:xfrm>
                    <a:prstGeom prst="rect">
                      <a:avLst/>
                    </a:prstGeom>
                  </pic:spPr>
                </pic:pic>
              </a:graphicData>
            </a:graphic>
            <wp14:sizeRelH relativeFrom="margin">
              <wp14:pctWidth>0</wp14:pctWidth>
            </wp14:sizeRelH>
            <wp14:sizeRelV relativeFrom="margin">
              <wp14:pctHeight>0</wp14:pctHeight>
            </wp14:sizeRelV>
          </wp:anchor>
        </w:drawing>
      </w:r>
      <w:r w:rsidR="003864F4" w:rsidRPr="003864F4">
        <w:t xml:space="preserve">Le rapport EBE / heures travaillées est intéressant car il s’intéresse à la capacité de la ferme à créer de la valeur par heure travaillée. </w:t>
      </w:r>
      <w:r w:rsidR="003864F4">
        <w:t>On s’aperçoit sur ce tableau que la ferme est performante de ce point de vue</w:t>
      </w:r>
      <w:r w:rsidR="000C0B90">
        <w:t xml:space="preserve"> alors</w:t>
      </w:r>
      <w:r w:rsidR="00591514">
        <w:t xml:space="preserve"> que</w:t>
      </w:r>
      <w:r w:rsidR="000C0B90">
        <w:t xml:space="preserve"> si on regarde uniquement d’un point de vue « </w:t>
      </w:r>
      <w:r w:rsidR="00591514">
        <w:t>CA</w:t>
      </w:r>
      <w:r w:rsidR="000C0B90">
        <w:t xml:space="preserve"> », les 4 fermes semblent se valoir : </w:t>
      </w:r>
    </w:p>
    <w:p w14:paraId="0C95435B" w14:textId="343298E1" w:rsidR="00ED16ED" w:rsidRDefault="006B1444" w:rsidP="00ED16ED">
      <w:pPr>
        <w:pStyle w:val="Titre1"/>
        <w:numPr>
          <w:ilvl w:val="1"/>
          <w:numId w:val="1"/>
        </w:numPr>
      </w:pPr>
      <w:bookmarkStart w:id="32" w:name="_Toc208579956"/>
      <w:r w:rsidRPr="006B1444">
        <w:lastRenderedPageBreak/>
        <w:drawing>
          <wp:anchor distT="0" distB="0" distL="114300" distR="114300" simplePos="0" relativeHeight="251697152" behindDoc="0" locked="0" layoutInCell="1" allowOverlap="1" wp14:anchorId="04B4BB25" wp14:editId="455F8491">
            <wp:simplePos x="0" y="0"/>
            <wp:positionH relativeFrom="margin">
              <wp:posOffset>-323850</wp:posOffset>
            </wp:positionH>
            <wp:positionV relativeFrom="page">
              <wp:posOffset>1381125</wp:posOffset>
            </wp:positionV>
            <wp:extent cx="6767195" cy="3495675"/>
            <wp:effectExtent l="0" t="0" r="0" b="9525"/>
            <wp:wrapSquare wrapText="bothSides"/>
            <wp:docPr id="6633239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323959" name=""/>
                    <pic:cNvPicPr/>
                  </pic:nvPicPr>
                  <pic:blipFill>
                    <a:blip r:embed="rId57">
                      <a:extLst>
                        <a:ext uri="{28A0092B-C50C-407E-A947-70E740481C1C}">
                          <a14:useLocalDpi xmlns:a14="http://schemas.microsoft.com/office/drawing/2010/main" val="0"/>
                        </a:ext>
                      </a:extLst>
                    </a:blip>
                    <a:stretch>
                      <a:fillRect/>
                    </a:stretch>
                  </pic:blipFill>
                  <pic:spPr>
                    <a:xfrm>
                      <a:off x="0" y="0"/>
                      <a:ext cx="6767195" cy="3495675"/>
                    </a:xfrm>
                    <a:prstGeom prst="rect">
                      <a:avLst/>
                    </a:prstGeom>
                  </pic:spPr>
                </pic:pic>
              </a:graphicData>
            </a:graphic>
            <wp14:sizeRelH relativeFrom="margin">
              <wp14:pctWidth>0</wp14:pctWidth>
            </wp14:sizeRelH>
            <wp14:sizeRelV relativeFrom="margin">
              <wp14:pctHeight>0</wp14:pctHeight>
            </wp14:sizeRelV>
          </wp:anchor>
        </w:drawing>
      </w:r>
      <w:r w:rsidR="00ED16ED">
        <w:t>Budget prévisionnel de trésorerie</w:t>
      </w:r>
      <w:bookmarkEnd w:id="32"/>
    </w:p>
    <w:p w14:paraId="406E7C0C" w14:textId="70CF7F36" w:rsidR="0011676D" w:rsidRDefault="0011676D"/>
    <w:p w14:paraId="564CDE35" w14:textId="1216A10F" w:rsidR="00FF041D" w:rsidRDefault="00C07436">
      <w:r>
        <w:t>Après une chute de la trésorerie suite aux investissements la première année, c</w:t>
      </w:r>
      <w:r w:rsidR="00F162D8">
        <w:t xml:space="preserve">e graphique a permis de mettre en évidence que </w:t>
      </w:r>
      <w:r>
        <w:t xml:space="preserve">la trésorerie </w:t>
      </w:r>
      <w:r w:rsidR="006B1444">
        <w:t xml:space="preserve">peinait à se maintenir et était même en légère décroissance les trois premières années du fait de la production pas encore à 100%. </w:t>
      </w:r>
    </w:p>
    <w:p w14:paraId="6D39275D" w14:textId="12B196CF" w:rsidR="00FF041D" w:rsidRDefault="00675C20">
      <w:r>
        <w:t xml:space="preserve">A </w:t>
      </w:r>
      <w:r w:rsidR="00F162D8">
        <w:t>partir de la quatrième année</w:t>
      </w:r>
      <w:r>
        <w:t>, la production passe à 100% et</w:t>
      </w:r>
      <w:r w:rsidR="00F162D8">
        <w:t xml:space="preserve"> la trésorerie </w:t>
      </w:r>
      <w:r w:rsidR="006B1444">
        <w:t>re</w:t>
      </w:r>
      <w:r w:rsidR="00F162D8">
        <w:t>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22E13FB4" w:rsidR="00D85C02" w:rsidRDefault="00D85C02">
      <w:r>
        <w:t>Une possibilité en cas de difficulté serait d’adapter le nombre et / ou les dates d’encaissement des chèques des contrats d’AMAP pour faire face à des pics de charge par exemple</w:t>
      </w:r>
      <w:r w:rsidR="00471FEC">
        <w:t xml:space="preserve"> (ou pour faire face à la chute des ventes à la ferme comme en novembre).</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2F344578" w:rsidR="00E41048" w:rsidRPr="008A7D7E" w:rsidRDefault="00E41048" w:rsidP="00E41048">
      <w:r>
        <w:t xml:space="preserve">A partir de la </w:t>
      </w:r>
      <w:r w:rsidR="00641AE5">
        <w:t>septième</w:t>
      </w:r>
      <w:r>
        <w:t xml:space="preserve"> année, la trésorerie est proche des 40 000 €, nous en profiterons pour relever nos prélèvements privés à 1600 €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3" w:name="_Toc208579957"/>
      <w:r>
        <w:lastRenderedPageBreak/>
        <w:t>Démarche administratives et plan d’action en amont de l’installation</w:t>
      </w:r>
      <w:bookmarkEnd w:id="33"/>
    </w:p>
    <w:p w14:paraId="460E039C" w14:textId="29687C28" w:rsidR="00ED16ED" w:rsidRDefault="00ED16ED" w:rsidP="00ED16ED">
      <w:pPr>
        <w:pStyle w:val="Titre1"/>
        <w:numPr>
          <w:ilvl w:val="1"/>
          <w:numId w:val="1"/>
        </w:numPr>
      </w:pPr>
      <w:bookmarkStart w:id="34" w:name="_Toc208579958"/>
      <w:r>
        <w:t>Besoin en compétence</w:t>
      </w:r>
      <w:bookmarkEnd w:id="34"/>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Pr="001C31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0298DCE1" w14:textId="340E076F" w:rsidR="00ED16ED" w:rsidRDefault="00ED16ED" w:rsidP="00ED16ED">
      <w:pPr>
        <w:pStyle w:val="Titre1"/>
        <w:numPr>
          <w:ilvl w:val="1"/>
          <w:numId w:val="1"/>
        </w:numPr>
      </w:pPr>
      <w:bookmarkStart w:id="35" w:name="_Toc208579959"/>
      <w:r>
        <w:t>Démarches en amont de l’installation</w:t>
      </w:r>
      <w:bookmarkEnd w:id="35"/>
    </w:p>
    <w:p w14:paraId="0BE70B70" w14:textId="77777777" w:rsidR="005622A2" w:rsidRDefault="005622A2">
      <w:pPr>
        <w:rPr>
          <w:rFonts w:asciiTheme="majorHAnsi" w:eastAsiaTheme="majorEastAsia" w:hAnsiTheme="majorHAnsi" w:cstheme="majorBidi"/>
          <w:color w:val="2F5496" w:themeColor="accent1" w:themeShade="BF"/>
          <w:sz w:val="40"/>
          <w:szCs w:val="40"/>
        </w:rPr>
      </w:pPr>
      <w:r>
        <w:br w:type="page"/>
      </w:r>
    </w:p>
    <w:p w14:paraId="26E4370C" w14:textId="23FF1576" w:rsidR="00ED16ED" w:rsidRDefault="00ED16ED" w:rsidP="00ED16ED">
      <w:pPr>
        <w:pStyle w:val="Titre1"/>
        <w:numPr>
          <w:ilvl w:val="1"/>
          <w:numId w:val="1"/>
        </w:numPr>
      </w:pPr>
      <w:bookmarkStart w:id="36" w:name="_Toc208579960"/>
      <w:r>
        <w:lastRenderedPageBreak/>
        <w:t>Gestion administrative</w:t>
      </w:r>
      <w:bookmarkEnd w:id="36"/>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559FC0C" w14:textId="17E37101"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2E398F47" w:rsidR="00FF3EB2" w:rsidRDefault="00457AA6" w:rsidP="00A438FD">
      <w:r w:rsidRPr="00D04073">
        <w:rPr>
          <w:noProof/>
        </w:rPr>
        <w:drawing>
          <wp:anchor distT="0" distB="0" distL="114300" distR="114300" simplePos="0" relativeHeight="251691008" behindDoc="0" locked="0" layoutInCell="1" allowOverlap="1" wp14:anchorId="772AD228" wp14:editId="713A74E6">
            <wp:simplePos x="0" y="0"/>
            <wp:positionH relativeFrom="margin">
              <wp:align>center</wp:align>
            </wp:positionH>
            <wp:positionV relativeFrom="page">
              <wp:posOffset>4900283</wp:posOffset>
            </wp:positionV>
            <wp:extent cx="5528310" cy="4912360"/>
            <wp:effectExtent l="0" t="0" r="0" b="2540"/>
            <wp:wrapSquare wrapText="bothSides"/>
            <wp:docPr id="1698936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6548" name=""/>
                    <pic:cNvPicPr/>
                  </pic:nvPicPr>
                  <pic:blipFill>
                    <a:blip r:embed="rId58">
                      <a:extLst>
                        <a:ext uri="{28A0092B-C50C-407E-A947-70E740481C1C}">
                          <a14:useLocalDpi xmlns:a14="http://schemas.microsoft.com/office/drawing/2010/main" val="0"/>
                        </a:ext>
                      </a:extLst>
                    </a:blip>
                    <a:stretch>
                      <a:fillRect/>
                    </a:stretch>
                  </pic:blipFill>
                  <pic:spPr>
                    <a:xfrm>
                      <a:off x="0" y="0"/>
                      <a:ext cx="5528310" cy="4912360"/>
                    </a:xfrm>
                    <a:prstGeom prst="rect">
                      <a:avLst/>
                    </a:prstGeom>
                  </pic:spPr>
                </pic:pic>
              </a:graphicData>
            </a:graphic>
            <wp14:sizeRelH relativeFrom="margin">
              <wp14:pctWidth>0</wp14:pctWidth>
            </wp14:sizeRelH>
            <wp14:sizeRelV relativeFrom="margin">
              <wp14:pctHeight>0</wp14:pctHeight>
            </wp14:sizeRelV>
          </wp:anchor>
        </w:drawing>
      </w:r>
      <w:r w:rsidR="00FF3EB2">
        <w:t>Nous suivrons le calendrier établi</w:t>
      </w:r>
      <w:r w:rsidR="003011B9">
        <w:t xml:space="preserve"> par la chambre d’</w:t>
      </w:r>
      <w:r w:rsidR="00D04073">
        <w:t>agriculture</w:t>
      </w:r>
      <w:r w:rsidR="00FF3EB2">
        <w:t xml:space="preserve"> afin de ne pas rater d’échéances comme celles liées aux déclarations MSA ou PAC</w:t>
      </w:r>
      <w:r w:rsidR="003011B9">
        <w:t>. Ci-dessous un tableau non exhaustif des échéances</w:t>
      </w:r>
      <w:r w:rsidR="00C04D45">
        <w:t> :</w:t>
      </w:r>
    </w:p>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59">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7" w:name="_Toc208579961"/>
      <w:r>
        <w:lastRenderedPageBreak/>
        <w:t>Choix juridiques</w:t>
      </w:r>
      <w:r w:rsidR="000F7FC3">
        <w:t>, sociaux</w:t>
      </w:r>
      <w:r>
        <w:t xml:space="preserve"> et fiscaux de l’entreprise</w:t>
      </w:r>
      <w:bookmarkEnd w:id="37"/>
    </w:p>
    <w:p w14:paraId="18A1E1B5" w14:textId="0165F41D" w:rsidR="00ED16ED" w:rsidRDefault="00ED16ED" w:rsidP="00ED16ED">
      <w:pPr>
        <w:pStyle w:val="Titre1"/>
        <w:numPr>
          <w:ilvl w:val="1"/>
          <w:numId w:val="1"/>
        </w:numPr>
      </w:pPr>
      <w:bookmarkStart w:id="38" w:name="_Toc208579962"/>
      <w:r>
        <w:t>Choix fiscaux et sociaux</w:t>
      </w:r>
      <w:bookmarkEnd w:id="38"/>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79D03A26" w:rsidR="006166B8" w:rsidRDefault="006166B8" w:rsidP="00FC1591">
      <w:r>
        <w:t>En ce qui nous concerne il est donc de 240 000 € (sur une base de 120 000 €), ce qui est bien au-dessus de notre chiffre d’affaires envisagé de 90 750 €.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eux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1D549C51" w14:textId="6F6B59EC" w:rsidR="00242649" w:rsidRDefault="00242649" w:rsidP="00242649">
      <w:pPr>
        <w:pStyle w:val="Sous-titre"/>
      </w:pPr>
      <w:r>
        <w:lastRenderedPageBreak/>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9" w:name="_Toc208579963"/>
      <w:r>
        <w:t>Choix juridiques</w:t>
      </w:r>
      <w:bookmarkEnd w:id="39"/>
    </w:p>
    <w:p w14:paraId="0180CC89" w14:textId="77777777" w:rsidR="00854419" w:rsidRDefault="00854419" w:rsidP="00854419"/>
    <w:p w14:paraId="308955AC" w14:textId="7209537C" w:rsidR="00F1700C" w:rsidRPr="00F1700C" w:rsidRDefault="00F1700C" w:rsidP="00F1700C">
      <w:r w:rsidRPr="00F1700C">
        <w:t>Pour notre installation, nous avons choisi le statut de GAEC (Groupement Agricole d’Exploitation en Commun).</w:t>
      </w:r>
      <w:r w:rsidRPr="00F1700C">
        <w:br/>
      </w:r>
      <w:r w:rsidR="00240AAC">
        <w:br/>
      </w:r>
      <w:r w:rsidRPr="00F1700C">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6F9C4AA" w:rsidR="00F1700C" w:rsidRPr="00F1700C" w:rsidRDefault="00F1700C" w:rsidP="00F1700C">
      <w:pPr>
        <w:numPr>
          <w:ilvl w:val="0"/>
          <w:numId w:val="32"/>
        </w:numPr>
      </w:pPr>
      <w:r w:rsidRPr="00F1700C">
        <w:t>D’opter pour le régime fiscal du micro-BA</w:t>
      </w:r>
    </w:p>
    <w:p w14:paraId="7ABCE583" w14:textId="306ED54D" w:rsidR="00F1700C" w:rsidRPr="00F1700C" w:rsidRDefault="00F1700C" w:rsidP="00F1700C">
      <w:pPr>
        <w:numPr>
          <w:ilvl w:val="0"/>
          <w:numId w:val="32"/>
        </w:numPr>
      </w:pPr>
      <w:r w:rsidRPr="00F1700C">
        <w:t>De bénéficier de certains avantages économiques et aides, dont les plafonds sont multipliés par le nombre d’associés</w:t>
      </w:r>
      <w:r w:rsidR="00127189">
        <w:t xml:space="preserve"> (transparence GAEC)</w:t>
      </w:r>
    </w:p>
    <w:p w14:paraId="3BBDC3CF" w14:textId="77BCB21B" w:rsidR="00F1700C" w:rsidRPr="00F1700C" w:rsidRDefault="00EE5DE0" w:rsidP="00F1700C">
      <w:pPr>
        <w:numPr>
          <w:ilvl w:val="0"/>
          <w:numId w:val="32"/>
        </w:numPr>
      </w:pPr>
      <w:r>
        <w:t>D’instaurer une équité</w:t>
      </w:r>
      <w:r w:rsidR="00240AAC">
        <w:t xml:space="preserve"> et une transparence</w:t>
      </w:r>
      <w:r>
        <w:t xml:space="preserve"> entre </w:t>
      </w:r>
      <w:r w:rsidR="00806CCA">
        <w:t xml:space="preserve">les </w:t>
      </w:r>
      <w:r>
        <w:t>associés</w:t>
      </w:r>
      <w:r w:rsidR="00F1700C" w:rsidRPr="00F1700C">
        <w:t xml:space="preserve"> </w:t>
      </w:r>
      <w:r w:rsidR="00806CCA">
        <w:t>de la société</w:t>
      </w:r>
    </w:p>
    <w:p w14:paraId="6D8C9D1C" w14:textId="03284A5B" w:rsidR="00854419" w:rsidRPr="00854419" w:rsidRDefault="00F1700C" w:rsidP="00854419">
      <w:r w:rsidRPr="00F1700C">
        <w:t>Le principe de transparence permet à chaque associé d’avoir une vision complète des comptes et du fonctionnement de l’exploitation</w:t>
      </w:r>
      <w:r w:rsidR="00FB34A4">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40" w:name="_Toc208579964"/>
      <w:r>
        <w:lastRenderedPageBreak/>
        <w:t>Conclusion : analyse et pilotage du projet</w:t>
      </w:r>
      <w:bookmarkEnd w:id="40"/>
    </w:p>
    <w:p w14:paraId="72957848" w14:textId="430F3A52" w:rsidR="00ED16ED" w:rsidRDefault="00ED16ED" w:rsidP="00ED16ED">
      <w:pPr>
        <w:pStyle w:val="Titre1"/>
        <w:numPr>
          <w:ilvl w:val="1"/>
          <w:numId w:val="1"/>
        </w:numPr>
      </w:pPr>
      <w:bookmarkStart w:id="41" w:name="_Toc208579965"/>
      <w:r>
        <w:t>Triple performance et analyse de risque</w:t>
      </w:r>
      <w:bookmarkEnd w:id="41"/>
    </w:p>
    <w:p w14:paraId="34B262CC" w14:textId="77777777" w:rsidR="001E11A4" w:rsidRDefault="001E11A4" w:rsidP="001E11A4"/>
    <w:p w14:paraId="403F85BA" w14:textId="5388B3E1" w:rsidR="00720BDA" w:rsidRDefault="00720BDA" w:rsidP="00720BDA">
      <w:pPr>
        <w:pStyle w:val="Sous-titre"/>
      </w:pPr>
      <w:r>
        <w:t>Performance technico-économique</w:t>
      </w:r>
    </w:p>
    <w:p w14:paraId="24A27FB2" w14:textId="05C7D692" w:rsidR="00D723D8" w:rsidRDefault="00D723D8" w:rsidP="00D723D8">
      <w:r>
        <w:t>Pour faire l’analyse de la performance économique de notre ferme, j’ai repris certains indicateurs présentés précédemment et je les ai comparés avec les données de plusieurs autres fermes :</w:t>
      </w:r>
    </w:p>
    <w:p w14:paraId="679B3770" w14:textId="76BBC1D0" w:rsidR="00D723D8" w:rsidRDefault="00D723D8" w:rsidP="00D723D8">
      <w:pPr>
        <w:pStyle w:val="Paragraphedeliste"/>
        <w:numPr>
          <w:ilvl w:val="0"/>
          <w:numId w:val="10"/>
        </w:numPr>
      </w:pPr>
      <w:r>
        <w:t>La ferme du Limeur où j’ai effectué mon stage cette année de BPREA</w:t>
      </w:r>
    </w:p>
    <w:p w14:paraId="5A9CC5B2" w14:textId="7DF8F0A8" w:rsidR="00D723D8" w:rsidRDefault="00D723D8" w:rsidP="00D723D8">
      <w:pPr>
        <w:pStyle w:val="Paragraphedeliste"/>
        <w:numPr>
          <w:ilvl w:val="0"/>
          <w:numId w:val="10"/>
        </w:numPr>
      </w:pPr>
      <w:r>
        <w:t>La ferme de la Tindière où j’ai passé une saison de 9 mois l’année précédent mon BPREA</w:t>
      </w:r>
    </w:p>
    <w:p w14:paraId="6138BBB8" w14:textId="0A0C5BE2" w:rsidR="00D723D8" w:rsidRDefault="00507F45" w:rsidP="00D723D8">
      <w:pPr>
        <w:pStyle w:val="Paragraphedeliste"/>
        <w:numPr>
          <w:ilvl w:val="0"/>
          <w:numId w:val="10"/>
        </w:numPr>
      </w:pPr>
      <w:r w:rsidRPr="00507F45">
        <w:drawing>
          <wp:anchor distT="0" distB="0" distL="114300" distR="114300" simplePos="0" relativeHeight="251698176" behindDoc="0" locked="0" layoutInCell="1" allowOverlap="1" wp14:anchorId="01B8F6E0" wp14:editId="0582ED64">
            <wp:simplePos x="0" y="0"/>
            <wp:positionH relativeFrom="margin">
              <wp:align>center</wp:align>
            </wp:positionH>
            <wp:positionV relativeFrom="page">
              <wp:posOffset>3848100</wp:posOffset>
            </wp:positionV>
            <wp:extent cx="6717665" cy="2247900"/>
            <wp:effectExtent l="0" t="0" r="6985" b="0"/>
            <wp:wrapSquare wrapText="bothSides"/>
            <wp:docPr id="19818219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21926" name=""/>
                    <pic:cNvPicPr/>
                  </pic:nvPicPr>
                  <pic:blipFill>
                    <a:blip r:embed="rId60">
                      <a:extLst>
                        <a:ext uri="{28A0092B-C50C-407E-A947-70E740481C1C}">
                          <a14:useLocalDpi xmlns:a14="http://schemas.microsoft.com/office/drawing/2010/main" val="0"/>
                        </a:ext>
                      </a:extLst>
                    </a:blip>
                    <a:stretch>
                      <a:fillRect/>
                    </a:stretch>
                  </pic:blipFill>
                  <pic:spPr>
                    <a:xfrm>
                      <a:off x="0" y="0"/>
                      <a:ext cx="6717665" cy="2247900"/>
                    </a:xfrm>
                    <a:prstGeom prst="rect">
                      <a:avLst/>
                    </a:prstGeom>
                  </pic:spPr>
                </pic:pic>
              </a:graphicData>
            </a:graphic>
            <wp14:sizeRelH relativeFrom="margin">
              <wp14:pctWidth>0</wp14:pctWidth>
            </wp14:sizeRelH>
            <wp14:sizeRelV relativeFrom="margin">
              <wp14:pctHeight>0</wp14:pctHeight>
            </wp14:sizeRelV>
          </wp:anchor>
        </w:drawing>
      </w:r>
      <w:r w:rsidR="00D723D8">
        <w:t>Un groupe de référence issu des données de la coordination agrobiologiques des pays de la Loire (CAB) mais dont les données datent malheureusement de 2013</w:t>
      </w:r>
    </w:p>
    <w:p w14:paraId="2B96C28C" w14:textId="77777777" w:rsidR="00507F45" w:rsidRDefault="00507F45" w:rsidP="001E11A4"/>
    <w:p w14:paraId="5D0563A4" w14:textId="5FA3D7B2" w:rsidR="00D723D8" w:rsidRDefault="00D723D8" w:rsidP="001E11A4">
      <w:r>
        <w:t xml:space="preserve">Ces indicateurs révèlent plusieurs éléments concernant l’analyse économique. </w:t>
      </w:r>
    </w:p>
    <w:p w14:paraId="3721CDA2" w14:textId="18EED302" w:rsidR="00D723D8" w:rsidRDefault="00D723D8" w:rsidP="001E11A4">
      <w:r>
        <w:t xml:space="preserve">D’un point de vue </w:t>
      </w:r>
      <w:r w:rsidR="00B05904">
        <w:t>efficacité par rapport à la surface, le tableau démontre que notre ferme se site à la moyenne entre cellule du Limeur et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t>Néanmoins ma surface est plutôt bien valorisée.</w:t>
      </w:r>
    </w:p>
    <w:p w14:paraId="50CB081E" w14:textId="177DCB7A" w:rsidR="005412EF" w:rsidRDefault="005412EF" w:rsidP="001E11A4">
      <w:r>
        <w:t>Le ratio EBE / Produit de 5</w:t>
      </w:r>
      <w:r w:rsidR="00507F45">
        <w:t>1</w:t>
      </w:r>
      <w:r>
        <w:t xml:space="preserve">% démontre une bonne rentabilité de la ferme et une bonne maîtrise des charges par rapport au produit généré. </w:t>
      </w:r>
    </w:p>
    <w:p w14:paraId="023C5487" w14:textId="33975AE0" w:rsidR="005412EF" w:rsidRDefault="005412EF" w:rsidP="001E11A4">
      <w:r>
        <w:t>La ferme de Tindière étant une très bonne référence dans ce domaine et notre ratio étant proche du leur, nous pouvons conclure de la solidité économique de notre modèle</w:t>
      </w:r>
      <w:r w:rsidR="000918E8">
        <w:t>.</w:t>
      </w:r>
    </w:p>
    <w:p w14:paraId="055943C5" w14:textId="77777777" w:rsidR="00FB7898" w:rsidRDefault="00FB7898" w:rsidP="001E11A4"/>
    <w:p w14:paraId="56DD4B58" w14:textId="2D3379F9" w:rsidR="00FB7898" w:rsidRDefault="00FB7898" w:rsidP="001E11A4">
      <w:r>
        <w:lastRenderedPageBreak/>
        <w:t xml:space="preserve">Concernant notre productivité au travail, les ratios EBE / heure travaillée et produit / heure travaillée démontrent que notre </w:t>
      </w:r>
      <w:r w:rsidRPr="00FB7898">
        <w:t>rentabilité par heure de travail est très satisfaisante, signe d’une bonne organisation et d’une bonne productivité.</w:t>
      </w:r>
    </w:p>
    <w:p w14:paraId="1065DE36" w14:textId="27F6578D" w:rsidR="003B3A58" w:rsidRDefault="003B3A58" w:rsidP="001E11A4">
      <w:r>
        <w:t xml:space="preserve">La performance économique globale de notre ferme est donc bonne. La rémunération des associés reste malgré tout limitée (1400 €) et plus faible qu’à la Tindière où la rémunération est plus proche des 1800 €. J’explique cela de de deux façons : </w:t>
      </w:r>
    </w:p>
    <w:p w14:paraId="688C310D" w14:textId="77777777" w:rsidR="00165DC5" w:rsidRDefault="00165DC5" w:rsidP="001E11A4"/>
    <w:p w14:paraId="08708BDA" w14:textId="4409FDD3" w:rsidR="003B3A58" w:rsidRDefault="003B3A58" w:rsidP="003B3A58">
      <w:pPr>
        <w:pStyle w:val="Paragraphedeliste"/>
        <w:numPr>
          <w:ilvl w:val="0"/>
          <w:numId w:val="10"/>
        </w:numPr>
      </w:pPr>
      <w:r>
        <w:t>Le nombre d’heure travaillée</w:t>
      </w:r>
      <w:r w:rsidR="00165DC5">
        <w:t xml:space="preserve"> par les associés par semaine qui est plus important à la Tindière que dans mon modèle et qui génère donc plus de chiffre d’affaires et de rémunération au final</w:t>
      </w:r>
    </w:p>
    <w:p w14:paraId="237E4786" w14:textId="77777777" w:rsidR="00165DC5" w:rsidRDefault="00165DC5" w:rsidP="00165DC5">
      <w:pPr>
        <w:pStyle w:val="Paragraphedeliste"/>
      </w:pPr>
    </w:p>
    <w:p w14:paraId="2F4BDDED" w14:textId="20838925" w:rsidR="00165DC5" w:rsidRDefault="00165DC5" w:rsidP="003B3A58">
      <w:pPr>
        <w:pStyle w:val="Paragraphedeliste"/>
        <w:numPr>
          <w:ilvl w:val="0"/>
          <w:numId w:val="10"/>
        </w:numPr>
      </w:pPr>
      <w:r>
        <w:t>Le fait que la Tindière existe depuis 15</w:t>
      </w:r>
      <w:r w:rsidR="003C6802">
        <w:t xml:space="preserve"> ans</w:t>
      </w:r>
      <w:r>
        <w:t xml:space="preserve">, qu’ils ont su se </w:t>
      </w:r>
      <w:r w:rsidR="003C6802">
        <w:t>constituer</w:t>
      </w:r>
      <w:r>
        <w:t xml:space="preserve"> une trésorerie solide et qu</w:t>
      </w:r>
      <w:r w:rsidR="003C6802">
        <w:t>’</w:t>
      </w:r>
      <w:r>
        <w:t>i</w:t>
      </w:r>
      <w:r w:rsidR="003C6802">
        <w:t>ls</w:t>
      </w:r>
      <w:r>
        <w:t xml:space="preserve"> peuvent maintenant se permett</w:t>
      </w:r>
      <w:r w:rsidR="003C6802">
        <w:t>re</w:t>
      </w:r>
      <w:r>
        <w:t xml:space="preserve"> des prélèvements importants en minimisant leur marge de sécurité. L’analyse de notre ferme se fait au contraire en année de croisière (N+4) soit la première année avec une production à 100%. La trésorerie étant faible (10 000€), j’ai privilégié une faible rémunération afin de constituer une trésorerie plus élevée. </w:t>
      </w:r>
      <w:r w:rsidR="001C538C">
        <w:t>Comme</w:t>
      </w:r>
      <w:r>
        <w:t xml:space="preserve"> je l’ai expliqué</w:t>
      </w:r>
      <w:r w:rsidR="001C538C">
        <w:t xml:space="preserve"> dans un chapitre précédent</w:t>
      </w:r>
      <w:r>
        <w:t xml:space="preserve">, dans notre projection, </w:t>
      </w:r>
      <w:r w:rsidR="005065D9">
        <w:t>trois</w:t>
      </w:r>
      <w:r>
        <w:t xml:space="preserve"> ans plus tard la trésorerie atteint près de 30 000 € et nous pouvons nous permettre alors d’augmenter notre rémunération mensuelle à 1600 € chacun.</w:t>
      </w:r>
    </w:p>
    <w:p w14:paraId="49DC3532" w14:textId="77777777" w:rsidR="00A80AE3" w:rsidRDefault="00A80AE3" w:rsidP="00A80AE3">
      <w:pPr>
        <w:ind w:left="360"/>
      </w:pPr>
    </w:p>
    <w:p w14:paraId="2850E9ED" w14:textId="420A344F" w:rsidR="00A80AE3" w:rsidRDefault="00A80AE3" w:rsidP="00A80AE3">
      <w:pPr>
        <w:ind w:left="360"/>
      </w:pPr>
      <w:r>
        <w:t>D’un point de vue économique, le résultat est cohérent avec mon schéma de fonctionnement initial. La rémunération visée est atteinte</w:t>
      </w:r>
      <w:r w:rsidR="00946FCD">
        <w:t>, le nombre d’heure de travail par semaine est globalement respecté.</w:t>
      </w:r>
    </w:p>
    <w:p w14:paraId="16645278" w14:textId="77777777" w:rsidR="00E246FB" w:rsidRDefault="00E246FB" w:rsidP="00A80AE3">
      <w:pPr>
        <w:ind w:left="360"/>
      </w:pPr>
    </w:p>
    <w:p w14:paraId="552488BB" w14:textId="77777777" w:rsidR="00E246FB" w:rsidRDefault="00E246FB" w:rsidP="00A80AE3">
      <w:pPr>
        <w:ind w:left="360"/>
      </w:pPr>
    </w:p>
    <w:p w14:paraId="5382109E" w14:textId="77777777" w:rsidR="00E246FB" w:rsidRDefault="00E246FB" w:rsidP="00A80AE3">
      <w:pPr>
        <w:ind w:left="360"/>
      </w:pPr>
    </w:p>
    <w:p w14:paraId="6E0DE5E5" w14:textId="77777777" w:rsidR="00E246FB" w:rsidRDefault="00E246FB" w:rsidP="00A80AE3">
      <w:pPr>
        <w:ind w:left="360"/>
      </w:pPr>
    </w:p>
    <w:p w14:paraId="03699B30" w14:textId="77777777" w:rsidR="00E246FB" w:rsidRDefault="00E246FB" w:rsidP="00A80AE3">
      <w:pPr>
        <w:ind w:left="360"/>
      </w:pPr>
    </w:p>
    <w:p w14:paraId="318CB34F" w14:textId="77777777" w:rsidR="00E246FB" w:rsidRDefault="00E246FB" w:rsidP="00A80AE3">
      <w:pPr>
        <w:ind w:left="360"/>
      </w:pPr>
    </w:p>
    <w:p w14:paraId="6E6C423F" w14:textId="77777777" w:rsidR="00E246FB" w:rsidRDefault="00E246FB" w:rsidP="00A80AE3">
      <w:pPr>
        <w:ind w:left="360"/>
      </w:pPr>
    </w:p>
    <w:p w14:paraId="234CF366" w14:textId="77777777" w:rsidR="00E246FB" w:rsidRDefault="00E246FB" w:rsidP="00A80AE3">
      <w:pPr>
        <w:ind w:left="360"/>
      </w:pPr>
    </w:p>
    <w:p w14:paraId="201BEAE3" w14:textId="77777777" w:rsidR="00727F5D" w:rsidRDefault="00727F5D" w:rsidP="00E246FB">
      <w:pPr>
        <w:pStyle w:val="Sous-titre"/>
      </w:pPr>
    </w:p>
    <w:p w14:paraId="572788DC" w14:textId="77777777" w:rsidR="00727F5D" w:rsidRDefault="00727F5D" w:rsidP="00E246FB">
      <w:pPr>
        <w:pStyle w:val="Sous-titre"/>
      </w:pPr>
    </w:p>
    <w:p w14:paraId="6131F260" w14:textId="77777777" w:rsidR="00727F5D" w:rsidRDefault="00727F5D" w:rsidP="00E246FB">
      <w:pPr>
        <w:pStyle w:val="Sous-titre"/>
      </w:pPr>
    </w:p>
    <w:p w14:paraId="3FB30B2D" w14:textId="77777777" w:rsidR="00727F5D" w:rsidRDefault="00727F5D" w:rsidP="00E246FB">
      <w:pPr>
        <w:pStyle w:val="Sous-titre"/>
      </w:pPr>
    </w:p>
    <w:p w14:paraId="4D4E9CC1" w14:textId="542C39D2" w:rsidR="00E246FB" w:rsidRDefault="00E246FB" w:rsidP="00E246FB">
      <w:pPr>
        <w:pStyle w:val="Sous-titre"/>
      </w:pPr>
      <w:r>
        <w:lastRenderedPageBreak/>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22F3B7B2" w:rsidR="0094403A" w:rsidRDefault="00A35579" w:rsidP="00D65DA9">
      <w:r>
        <w:t xml:space="preserve">Comme vu sur le plan de la ferme, une mare à l’entrée du champ ainsi qu’un petit potager découverte </w:t>
      </w:r>
      <w:r w:rsidR="008C4D1A">
        <w:t>permettront à la fois, là aussi, de favoriser la biodiversité, mais je compte également sur cet outil pour communiquer sur l’éducation à l’environnement, notamment avec les enfants. Un lien avec les deux écoles de casson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3F21D8E1" w:rsidR="004F586B" w:rsidRDefault="004F586B" w:rsidP="00D65DA9">
      <w:r>
        <w:lastRenderedPageBreak/>
        <w:t>Autre point,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105DE871" w14:textId="77777777" w:rsidR="004F586B" w:rsidRDefault="004F586B" w:rsidP="00D65DA9"/>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4F72294F" w:rsidR="009C6D2A" w:rsidRDefault="009C6D2A" w:rsidP="009C6D2A">
      <w:pPr>
        <w:pStyle w:val="Paragraphedeliste"/>
        <w:numPr>
          <w:ilvl w:val="0"/>
          <w:numId w:val="10"/>
        </w:numPr>
      </w:pPr>
      <w:r>
        <w:t>Temps de travail équilibré mais potentiellement des difficultés au moment des vacances du second associé</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05879C22" w:rsidR="009C6D2A" w:rsidRDefault="009C6D2A" w:rsidP="009C6D2A">
      <w:pPr>
        <w:pStyle w:val="Paragraphedeliste"/>
        <w:numPr>
          <w:ilvl w:val="0"/>
          <w:numId w:val="10"/>
        </w:numPr>
      </w:pPr>
      <w:r>
        <w:t>Accent mis sur le bien être et la sécurité des travailleurs de la ferme</w:t>
      </w:r>
    </w:p>
    <w:p w14:paraId="03E5BF66" w14:textId="77777777" w:rsidR="00E246FB" w:rsidRDefault="00E246FB" w:rsidP="00E246FB"/>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5DFB3831" w:rsidR="009C6D2A" w:rsidRDefault="009C6D2A" w:rsidP="00E246FB">
      <w:r>
        <w:t>D’un point de vue temps de travail et rémunération les objectifs sont atteints. Néanmoins le modèle pourrait être repensé avec l’accueil d’un troisième associé afin de simplifier la gestion des congés.</w:t>
      </w:r>
    </w:p>
    <w:p w14:paraId="7D85D128" w14:textId="3D6D0F7A" w:rsidR="009C6D2A" w:rsidRDefault="009C6D2A" w:rsidP="00E246FB">
      <w:r>
        <w:t xml:space="preserve">Le gros point faible de notre modèle est l’accueil d’un salarié durant les semaines de février et d’avril. Trouver quelqu’un pour seulement deux semaines qui soit capable de remplacer un associé </w:t>
      </w:r>
      <w:r w:rsidR="00C37393">
        <w:t>paraît ambitieux. Là aussi l’arrivée d’un troisième associé pourrait sûrement en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bookmarkStart w:id="42" w:name="_Toc208579966"/>
      <w:r w:rsidR="009C6D2A">
        <w:br w:type="page"/>
      </w:r>
    </w:p>
    <w:p w14:paraId="17D46136" w14:textId="5E7F53F0" w:rsidR="00ED16ED" w:rsidRDefault="00ED16ED" w:rsidP="00ED16ED">
      <w:pPr>
        <w:pStyle w:val="Titre1"/>
        <w:numPr>
          <w:ilvl w:val="1"/>
          <w:numId w:val="1"/>
        </w:numPr>
      </w:pPr>
      <w:r>
        <w:lastRenderedPageBreak/>
        <w:t>Analyse d’un changement de situation</w:t>
      </w:r>
      <w:bookmarkEnd w:id="42"/>
    </w:p>
    <w:p w14:paraId="650776C8" w14:textId="77777777" w:rsidR="007517C0" w:rsidRDefault="007517C0" w:rsidP="007517C0"/>
    <w:p w14:paraId="1ADB911C" w14:textId="32D2F008" w:rsidR="007517C0" w:rsidRDefault="00D345F0" w:rsidP="007517C0">
      <w:r>
        <w:t xml:space="preserve">Le changement de situation envisagée serait l’arrivée d’un troisième associé en année </w:t>
      </w:r>
      <w:r w:rsidR="00B4276F">
        <w:t>5 (2032)</w:t>
      </w:r>
      <w:r>
        <w:t>.</w:t>
      </w:r>
    </w:p>
    <w:p w14:paraId="0031A277" w14:textId="047354D5" w:rsidR="00D345F0" w:rsidRPr="00D345F0" w:rsidRDefault="00D345F0" w:rsidP="007517C0">
      <w:r>
        <w:t>L’arrivée de se troisième associé se ferait a</w:t>
      </w:r>
      <w:r w:rsidRPr="00D345F0">
        <w:t xml:space="preserve">utour de 3 axes : </w:t>
      </w:r>
    </w:p>
    <w:p w14:paraId="6BAF82FA" w14:textId="1FD97173" w:rsidR="00D345F0" w:rsidRPr="00D345F0" w:rsidRDefault="00D345F0" w:rsidP="00D345F0">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227CD323" w14:textId="480703BE" w:rsidR="00D345F0" w:rsidRDefault="00D345F0" w:rsidP="00D345F0">
      <w:pPr>
        <w:pStyle w:val="Paragraphedeliste"/>
        <w:numPr>
          <w:ilvl w:val="0"/>
          <w:numId w:val="10"/>
        </w:numPr>
      </w:pPr>
      <w:r w:rsidRPr="00D345F0">
        <w:t>Nous aider sur le reste des tâches</w:t>
      </w:r>
    </w:p>
    <w:p w14:paraId="03251C57" w14:textId="04896462" w:rsidR="00A9574F" w:rsidRDefault="00A9574F" w:rsidP="00A9574F">
      <w:r>
        <w:t>Je prends pour hypothèse que là encore notre associé arrive avec les mêmes apports personnels que nous soit 30 000 € et 4500 € de crédit d’impôt bio.</w:t>
      </w:r>
      <w:r w:rsidR="00081510">
        <w:t xml:space="preserve"> (10 000 </w:t>
      </w:r>
      <w:r w:rsidR="00077359">
        <w:t>€</w:t>
      </w:r>
      <w:r w:rsidR="00081510">
        <w:t xml:space="preserve"> en capital social pour que chacun possède 1/3 du capital social et le reste 14 500 </w:t>
      </w:r>
      <w:r w:rsidR="00077359">
        <w:t>€</w:t>
      </w:r>
      <w:r w:rsidR="00081510">
        <w:t xml:space="preserve"> en compte associé).</w:t>
      </w:r>
    </w:p>
    <w:p w14:paraId="5975D0B4" w14:textId="77777777" w:rsidR="00ED16ED" w:rsidRDefault="00ED16ED" w:rsidP="00ED16ED"/>
    <w:p w14:paraId="7A372219" w14:textId="3DB5D4C6" w:rsidR="00077359" w:rsidRDefault="00077359" w:rsidP="00077359">
      <w:pPr>
        <w:pStyle w:val="Sous-titre"/>
      </w:pPr>
      <w:r>
        <w:t>Investissements</w:t>
      </w:r>
    </w:p>
    <w:p w14:paraId="61769B33" w14:textId="3D1F03A6" w:rsidR="00A63271" w:rsidRDefault="00077359" w:rsidP="00077359">
      <w:r>
        <w:t>Ci-dessous la liste des investissements qui seront réalisés grâce à l’apport du nouvel associé. Le reste de son apport ira en trésorerie.</w:t>
      </w:r>
      <w:r w:rsidR="00A63271">
        <w:br/>
      </w:r>
    </w:p>
    <w:p w14:paraId="7680C569" w14:textId="00D82168" w:rsidR="00077359" w:rsidRDefault="00727F5D" w:rsidP="00727F5D">
      <w:pPr>
        <w:jc w:val="center"/>
      </w:pPr>
      <w:r w:rsidRPr="00727F5D">
        <w:drawing>
          <wp:inline distT="0" distB="0" distL="0" distR="0" wp14:anchorId="7E863AD4" wp14:editId="7E8BC75E">
            <wp:extent cx="2047875" cy="3448050"/>
            <wp:effectExtent l="0" t="0" r="9525" b="0"/>
            <wp:docPr id="1785510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10663" name=""/>
                    <pic:cNvPicPr/>
                  </pic:nvPicPr>
                  <pic:blipFill>
                    <a:blip r:embed="rId61"/>
                    <a:stretch>
                      <a:fillRect/>
                    </a:stretch>
                  </pic:blipFill>
                  <pic:spPr>
                    <a:xfrm>
                      <a:off x="0" y="0"/>
                      <a:ext cx="2047875" cy="3448050"/>
                    </a:xfrm>
                    <a:prstGeom prst="rect">
                      <a:avLst/>
                    </a:prstGeom>
                  </pic:spPr>
                </pic:pic>
              </a:graphicData>
            </a:graphic>
          </wp:inline>
        </w:drawing>
      </w:r>
    </w:p>
    <w:p w14:paraId="3E7C35D5" w14:textId="77777777" w:rsidR="00077359" w:rsidRDefault="00077359" w:rsidP="00077359">
      <w:pPr>
        <w:jc w:val="center"/>
      </w:pPr>
    </w:p>
    <w:p w14:paraId="6E9EF41B" w14:textId="09F1D1DA" w:rsidR="00077359" w:rsidRPr="00077359" w:rsidRDefault="002972F7" w:rsidP="00077359">
      <w:r>
        <w:t>L’atelier</w:t>
      </w:r>
      <w:r w:rsidR="00077359">
        <w:t xml:space="preserve"> pépinière </w:t>
      </w:r>
      <w:r>
        <w:t>plus</w:t>
      </w:r>
      <w:r w:rsidR="00077359">
        <w:t xml:space="preserve"> l’atelier fraise représente donc un investissement global de </w:t>
      </w:r>
      <w:r w:rsidR="00727F5D">
        <w:t>29 600</w:t>
      </w:r>
      <w:r w:rsidR="00077359">
        <w:t xml:space="preserve"> €.</w:t>
      </w:r>
    </w:p>
    <w:p w14:paraId="6BF03BE8" w14:textId="77777777" w:rsidR="00077359" w:rsidRDefault="00077359" w:rsidP="00ED16ED"/>
    <w:p w14:paraId="1981B3CE" w14:textId="60F0AF61" w:rsidR="00077359" w:rsidRDefault="00077359" w:rsidP="00077359">
      <w:pPr>
        <w:pStyle w:val="Sous-titre"/>
      </w:pPr>
      <w:r>
        <w:lastRenderedPageBreak/>
        <w:t>Atelier</w:t>
      </w:r>
      <w:r>
        <w:t xml:space="preserve"> </w:t>
      </w:r>
      <w:r>
        <w:t>fraises</w:t>
      </w:r>
    </w:p>
    <w:p w14:paraId="1A50BD55" w14:textId="6571AAB8" w:rsidR="00077359" w:rsidRDefault="00077359" w:rsidP="00077359">
      <w:r>
        <w:t>Voici les éléments liés à l’atelier fraises</w:t>
      </w:r>
      <w:r w:rsidR="00800BF2">
        <w:t> :</w:t>
      </w:r>
    </w:p>
    <w:p w14:paraId="39E16BDB" w14:textId="77777777" w:rsidR="008B7895" w:rsidRDefault="008B7895" w:rsidP="00077359"/>
    <w:p w14:paraId="1E400C0B" w14:textId="6B216E22" w:rsidR="00077359" w:rsidRDefault="00077359" w:rsidP="00077359">
      <w:pPr>
        <w:jc w:val="center"/>
      </w:pPr>
      <w:r w:rsidRPr="00077359">
        <w:drawing>
          <wp:inline distT="0" distB="0" distL="0" distR="0" wp14:anchorId="7C8B01E3" wp14:editId="7BD46543">
            <wp:extent cx="2466975" cy="2886075"/>
            <wp:effectExtent l="0" t="0" r="9525" b="9525"/>
            <wp:docPr id="900270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0938" name=""/>
                    <pic:cNvPicPr/>
                  </pic:nvPicPr>
                  <pic:blipFill>
                    <a:blip r:embed="rId62"/>
                    <a:stretch>
                      <a:fillRect/>
                    </a:stretch>
                  </pic:blipFill>
                  <pic:spPr>
                    <a:xfrm>
                      <a:off x="0" y="0"/>
                      <a:ext cx="2466975" cy="2886075"/>
                    </a:xfrm>
                    <a:prstGeom prst="rect">
                      <a:avLst/>
                    </a:prstGeom>
                  </pic:spPr>
                </pic:pic>
              </a:graphicData>
            </a:graphic>
          </wp:inline>
        </w:drawing>
      </w:r>
    </w:p>
    <w:p w14:paraId="728A79D2" w14:textId="77777777" w:rsidR="008B7895" w:rsidRDefault="008B7895" w:rsidP="00077359">
      <w:pPr>
        <w:jc w:val="center"/>
      </w:pPr>
    </w:p>
    <w:p w14:paraId="060E21F9" w14:textId="748A5CA2" w:rsidR="008B7895" w:rsidRDefault="008B7895" w:rsidP="008B7895">
      <w:r>
        <w:t xml:space="preserve">L’atelier fraises aura donc lieu sous 3 tunnels aux mêmes dimensions que les autres tunnels. La surface cultivée sera donc de </w:t>
      </w:r>
      <w:r w:rsidRPr="008B7895">
        <w:rPr>
          <w:b/>
          <w:bCs/>
        </w:rPr>
        <w:t>432 m2</w:t>
      </w:r>
      <w:r w:rsidRPr="008B7895">
        <w:t xml:space="preserve"> ce qui représente l’implantation de </w:t>
      </w:r>
      <w:r>
        <w:rPr>
          <w:b/>
          <w:bCs/>
        </w:rPr>
        <w:t>2600 plants</w:t>
      </w:r>
      <w:r w:rsidRPr="008B7895">
        <w:t xml:space="preserve"> (6 plants au m2)</w:t>
      </w:r>
    </w:p>
    <w:p w14:paraId="4B58AA55" w14:textId="1747459A" w:rsidR="008B7895" w:rsidRDefault="008B7895" w:rsidP="008B7895">
      <w:r>
        <w:t>La plantation aura lieu fin novembre / début décembre pour un début de récolte à la fin du mois de mars.</w:t>
      </w:r>
    </w:p>
    <w:p w14:paraId="276F8EB1" w14:textId="4BF4EE3B" w:rsidR="008B7895" w:rsidRDefault="008B7895" w:rsidP="008B7895">
      <w:r>
        <w:t xml:space="preserve">Le rendement estimé est de 3,2 kg / m2, le prix de 15 € le kilo et j’ai envisagé une perte de 20% ce qui me donne un chiffre </w:t>
      </w:r>
      <w:r w:rsidR="00800BF2">
        <w:t>d’affaires</w:t>
      </w:r>
      <w:r>
        <w:t xml:space="preserve"> estimé à 15 400 €.</w:t>
      </w:r>
    </w:p>
    <w:p w14:paraId="23A32FD5" w14:textId="384057DA" w:rsidR="00800BF2" w:rsidRDefault="00800BF2" w:rsidP="008B7895">
      <w:r>
        <w:t xml:space="preserve">Le temps de travail estimé est le suivant : </w:t>
      </w:r>
    </w:p>
    <w:p w14:paraId="51091FF3" w14:textId="2E6F156D" w:rsidR="00800BF2" w:rsidRDefault="00800BF2" w:rsidP="00800BF2">
      <w:pPr>
        <w:jc w:val="center"/>
      </w:pPr>
      <w:r w:rsidRPr="00800BF2">
        <w:drawing>
          <wp:inline distT="0" distB="0" distL="0" distR="0" wp14:anchorId="7695D0CF" wp14:editId="6C7889B6">
            <wp:extent cx="2466975" cy="2305050"/>
            <wp:effectExtent l="0" t="0" r="9525" b="0"/>
            <wp:docPr id="1526335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5287" name=""/>
                    <pic:cNvPicPr/>
                  </pic:nvPicPr>
                  <pic:blipFill>
                    <a:blip r:embed="rId63"/>
                    <a:stretch>
                      <a:fillRect/>
                    </a:stretch>
                  </pic:blipFill>
                  <pic:spPr>
                    <a:xfrm>
                      <a:off x="0" y="0"/>
                      <a:ext cx="2466975" cy="2305050"/>
                    </a:xfrm>
                    <a:prstGeom prst="rect">
                      <a:avLst/>
                    </a:prstGeom>
                  </pic:spPr>
                </pic:pic>
              </a:graphicData>
            </a:graphic>
          </wp:inline>
        </w:drawing>
      </w:r>
    </w:p>
    <w:p w14:paraId="22D23552" w14:textId="7AC97946" w:rsidR="00800BF2" w:rsidRDefault="00800BF2" w:rsidP="00800BF2">
      <w:r>
        <w:lastRenderedPageBreak/>
        <w:t xml:space="preserve">Le temps de travail est réparti de cette façon : </w:t>
      </w:r>
    </w:p>
    <w:p w14:paraId="5E5B902E" w14:textId="77777777" w:rsidR="00800BF2" w:rsidRDefault="00800BF2" w:rsidP="00800BF2"/>
    <w:p w14:paraId="43DAFB49" w14:textId="3309C998" w:rsidR="00800BF2" w:rsidRDefault="00800BF2" w:rsidP="00800BF2">
      <w:pPr>
        <w:jc w:val="center"/>
      </w:pPr>
      <w:r>
        <w:rPr>
          <w:noProof/>
        </w:rPr>
        <w:drawing>
          <wp:inline distT="0" distB="0" distL="0" distR="0" wp14:anchorId="1987AA7B" wp14:editId="7C4A7925">
            <wp:extent cx="4576330" cy="2743200"/>
            <wp:effectExtent l="0" t="0" r="15240" b="0"/>
            <wp:docPr id="643811804" name="Graphique 1">
              <a:extLst xmlns:a="http://schemas.openxmlformats.org/drawingml/2006/main">
                <a:ext uri="{FF2B5EF4-FFF2-40B4-BE49-F238E27FC236}">
                  <a16:creationId xmlns:a16="http://schemas.microsoft.com/office/drawing/2014/main" id="{54EF8C15-A654-1174-F809-F459484FC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p>
    <w:p w14:paraId="2A8C8868" w14:textId="77777777" w:rsidR="00800BF2" w:rsidRDefault="00800BF2" w:rsidP="00800BF2">
      <w:pPr>
        <w:jc w:val="center"/>
      </w:pPr>
    </w:p>
    <w:p w14:paraId="4B9DF85C" w14:textId="77777777" w:rsidR="00800BF2" w:rsidRDefault="00800BF2" w:rsidP="00800BF2"/>
    <w:p w14:paraId="4D40A469" w14:textId="681F5DE8" w:rsidR="00B00D5D" w:rsidRDefault="00B00D5D" w:rsidP="00800BF2">
      <w:r>
        <w:t xml:space="preserve">Au niveau des charges opérationnelles pour mon atelier fraises, elles seront les suivantes : </w:t>
      </w:r>
    </w:p>
    <w:p w14:paraId="58AA9B77" w14:textId="77777777" w:rsidR="00B00D5D" w:rsidRDefault="00B00D5D" w:rsidP="00800BF2"/>
    <w:p w14:paraId="3E1E2158" w14:textId="5A3BD4B4" w:rsidR="00B00D5D" w:rsidRDefault="00A63271" w:rsidP="00B00D5D">
      <w:pPr>
        <w:jc w:val="center"/>
      </w:pPr>
      <w:r w:rsidRPr="00A63271">
        <w:drawing>
          <wp:inline distT="0" distB="0" distL="0" distR="0" wp14:anchorId="445BD535" wp14:editId="1B830BD4">
            <wp:extent cx="1990725" cy="2276475"/>
            <wp:effectExtent l="38100" t="38100" r="47625" b="47625"/>
            <wp:docPr id="847057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57407" name=""/>
                    <pic:cNvPicPr/>
                  </pic:nvPicPr>
                  <pic:blipFill>
                    <a:blip r:embed="rId65"/>
                    <a:stretch>
                      <a:fillRect/>
                    </a:stretch>
                  </pic:blipFill>
                  <pic:spPr>
                    <a:xfrm>
                      <a:off x="0" y="0"/>
                      <a:ext cx="1990725" cy="2276475"/>
                    </a:xfrm>
                    <a:prstGeom prst="rect">
                      <a:avLst/>
                    </a:prstGeom>
                    <a:ln w="28575">
                      <a:solidFill>
                        <a:schemeClr val="accent6">
                          <a:lumMod val="75000"/>
                        </a:schemeClr>
                      </a:solidFill>
                    </a:ln>
                  </pic:spPr>
                </pic:pic>
              </a:graphicData>
            </a:graphic>
          </wp:inline>
        </w:drawing>
      </w:r>
    </w:p>
    <w:p w14:paraId="04D8716A" w14:textId="04E9C515" w:rsidR="00B00D5D" w:rsidRDefault="00B00D5D" w:rsidP="00B031CE">
      <w:r>
        <w:br/>
        <w:t>Cela rajoute donc 2000 € de charges opérationnelles à l’atelier maraîchage.</w:t>
      </w:r>
    </w:p>
    <w:p w14:paraId="20E06244" w14:textId="77777777" w:rsidR="00800BF2" w:rsidRPr="008B7895" w:rsidRDefault="00800BF2" w:rsidP="008B7895"/>
    <w:p w14:paraId="1D04077D" w14:textId="77777777" w:rsidR="00077359" w:rsidRPr="00ED16ED" w:rsidRDefault="00077359" w:rsidP="00ED16ED"/>
    <w:p w14:paraId="173A634A" w14:textId="63FB95F6" w:rsidR="00623D6F" w:rsidRDefault="00623D6F" w:rsidP="00623D6F">
      <w:pPr>
        <w:pStyle w:val="Sous-titre"/>
      </w:pPr>
      <w:r>
        <w:lastRenderedPageBreak/>
        <w:t>Pépinière</w:t>
      </w:r>
    </w:p>
    <w:p w14:paraId="0D677072" w14:textId="77777777" w:rsidR="00D94022" w:rsidRDefault="004C712A" w:rsidP="00623D6F">
      <w:r>
        <w:t>Dans un premier temps, j’envisage la production des 2/3 des plants de la structure</w:t>
      </w:r>
      <w:r w:rsidR="00D94022">
        <w:t>.</w:t>
      </w:r>
    </w:p>
    <w:p w14:paraId="495DAEB8" w14:textId="77777777" w:rsidR="00D94022" w:rsidRDefault="00D94022" w:rsidP="00623D6F">
      <w:r>
        <w:t xml:space="preserve">Les avantages de la pépinière sont les suivants : </w:t>
      </w:r>
    </w:p>
    <w:p w14:paraId="6CC2A2DF" w14:textId="39DE3903" w:rsidR="00D94022" w:rsidRDefault="00D94022" w:rsidP="00D94022">
      <w:pPr>
        <w:pStyle w:val="Paragraphedeliste"/>
        <w:numPr>
          <w:ilvl w:val="0"/>
          <w:numId w:val="10"/>
        </w:numPr>
      </w:pPr>
      <w:r>
        <w:t>Moins de dépendance avec les dates de livraison des fournisseurs (possibilité d’étaler plus facilement notre production de plant)</w:t>
      </w:r>
    </w:p>
    <w:p w14:paraId="6C75B4CE" w14:textId="05E0ECE3" w:rsidR="00D94022" w:rsidRDefault="00D94022" w:rsidP="00D94022">
      <w:pPr>
        <w:pStyle w:val="Paragraphedeliste"/>
        <w:numPr>
          <w:ilvl w:val="0"/>
          <w:numId w:val="10"/>
        </w:numPr>
      </w:pPr>
      <w:r>
        <w:t>Possibilité d’élargir notre catalogue de variété</w:t>
      </w:r>
    </w:p>
    <w:p w14:paraId="36475D3B" w14:textId="7CAEE5B7" w:rsidR="00827C46" w:rsidRDefault="00D94022" w:rsidP="00D94022">
      <w:r>
        <w:t>Néanmoins je souhaite c</w:t>
      </w:r>
      <w:r w:rsidR="004C712A">
        <w:t>onserver un lien avec un fournisseur de plants notamment pour le cas où nous aurions un problème de production avec notre pépinière.</w:t>
      </w:r>
      <w:r>
        <w:t xml:space="preserve"> La possibilité d’être dépannée me semble davantage envisageable si le lien est maintenu avec le producteur de plants que s’il est rompu.</w:t>
      </w:r>
      <w:r w:rsidR="007A237A">
        <w:br/>
      </w:r>
    </w:p>
    <w:p w14:paraId="7B494AB2" w14:textId="4A56E56F" w:rsidR="00827C46" w:rsidRDefault="00827C46" w:rsidP="00623D6F">
      <w:r>
        <w:t xml:space="preserve">Les charges opérationnelles liées à ma pépinière sont les suivantes : </w:t>
      </w:r>
      <w:r w:rsidR="007A237A">
        <w:br/>
      </w:r>
    </w:p>
    <w:p w14:paraId="7A8EC97E" w14:textId="5BFD1BF1" w:rsidR="00827C46" w:rsidRDefault="00150741" w:rsidP="00827C46">
      <w:pPr>
        <w:jc w:val="center"/>
      </w:pPr>
      <w:r w:rsidRPr="00150741">
        <w:drawing>
          <wp:inline distT="0" distB="0" distL="0" distR="0" wp14:anchorId="1825C186" wp14:editId="2A693ADF">
            <wp:extent cx="3343275" cy="1416186"/>
            <wp:effectExtent l="38100" t="38100" r="28575" b="31750"/>
            <wp:docPr id="259640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40711" name=""/>
                    <pic:cNvPicPr/>
                  </pic:nvPicPr>
                  <pic:blipFill>
                    <a:blip r:embed="rId66"/>
                    <a:stretch>
                      <a:fillRect/>
                    </a:stretch>
                  </pic:blipFill>
                  <pic:spPr>
                    <a:xfrm>
                      <a:off x="0" y="0"/>
                      <a:ext cx="3347215" cy="1417855"/>
                    </a:xfrm>
                    <a:prstGeom prst="rect">
                      <a:avLst/>
                    </a:prstGeom>
                    <a:ln w="28575">
                      <a:solidFill>
                        <a:schemeClr val="accent6">
                          <a:lumMod val="75000"/>
                        </a:schemeClr>
                      </a:solidFill>
                    </a:ln>
                  </pic:spPr>
                </pic:pic>
              </a:graphicData>
            </a:graphic>
          </wp:inline>
        </w:drawing>
      </w:r>
    </w:p>
    <w:p w14:paraId="6BB96B48" w14:textId="77777777" w:rsidR="00827C46" w:rsidRDefault="00827C46" w:rsidP="00827C46">
      <w:pPr>
        <w:jc w:val="center"/>
      </w:pPr>
    </w:p>
    <w:p w14:paraId="6123233E" w14:textId="1C0BFC55" w:rsidR="007A237A" w:rsidRDefault="00C94BCD" w:rsidP="00827C46">
      <w:r>
        <w:t xml:space="preserve">Le temps de travail estimé est le suivant : </w:t>
      </w:r>
      <w:r w:rsidR="007A237A">
        <w:br/>
      </w:r>
    </w:p>
    <w:p w14:paraId="2E8F0590" w14:textId="7F00EA22" w:rsidR="00C94BCD" w:rsidRDefault="00C94BCD" w:rsidP="007A237A">
      <w:pPr>
        <w:jc w:val="center"/>
      </w:pPr>
      <w:r w:rsidRPr="00C94BCD">
        <w:drawing>
          <wp:inline distT="0" distB="0" distL="0" distR="0" wp14:anchorId="047B6F07" wp14:editId="46E809A1">
            <wp:extent cx="4029075" cy="2398941"/>
            <wp:effectExtent l="38100" t="38100" r="28575" b="40005"/>
            <wp:docPr id="20641899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89999" name=""/>
                    <pic:cNvPicPr/>
                  </pic:nvPicPr>
                  <pic:blipFill>
                    <a:blip r:embed="rId67">
                      <a:extLst>
                        <a:ext uri="{28A0092B-C50C-407E-A947-70E740481C1C}">
                          <a14:useLocalDpi xmlns:a14="http://schemas.microsoft.com/office/drawing/2010/main" val="0"/>
                        </a:ext>
                      </a:extLst>
                    </a:blip>
                    <a:stretch>
                      <a:fillRect/>
                    </a:stretch>
                  </pic:blipFill>
                  <pic:spPr>
                    <a:xfrm>
                      <a:off x="0" y="0"/>
                      <a:ext cx="4038563" cy="2404590"/>
                    </a:xfrm>
                    <a:prstGeom prst="rect">
                      <a:avLst/>
                    </a:prstGeom>
                    <a:ln w="28575">
                      <a:solidFill>
                        <a:schemeClr val="accent6">
                          <a:lumMod val="75000"/>
                        </a:schemeClr>
                      </a:solidFill>
                    </a:ln>
                  </pic:spPr>
                </pic:pic>
              </a:graphicData>
            </a:graphic>
          </wp:inline>
        </w:drawing>
      </w:r>
    </w:p>
    <w:p w14:paraId="06688EE7" w14:textId="42FB6260" w:rsidR="00C76170" w:rsidRDefault="00C76170" w:rsidP="00834432">
      <w:r>
        <w:t>Le temps de travail hebdomadaire est donc estimé à 12h entre novembre et février, pour passer à 16h au début de printemps et monte ensuite à 20h jusqu’à rediminuer à partir de l’été.</w:t>
      </w:r>
    </w:p>
    <w:p w14:paraId="2880E401" w14:textId="101643E8" w:rsidR="00BD04AE" w:rsidRDefault="00BD04AE" w:rsidP="00BD04AE">
      <w:pPr>
        <w:pStyle w:val="Sous-titre"/>
      </w:pPr>
      <w:r>
        <w:lastRenderedPageBreak/>
        <w:t>Le temps de travail à 3 associés</w:t>
      </w:r>
    </w:p>
    <w:p w14:paraId="0363E785" w14:textId="32CAEDE9" w:rsidR="00BD04AE" w:rsidRDefault="00BD04AE" w:rsidP="00BD04AE">
      <w:r>
        <w:t xml:space="preserve">Après avoir posé ces hypothèses, je les ai incluses à mon système global. </w:t>
      </w:r>
    </w:p>
    <w:p w14:paraId="72B4EA50" w14:textId="7F54F174" w:rsidR="00BD04AE" w:rsidRDefault="00BD04AE" w:rsidP="00BD04AE">
      <w:r>
        <w:t xml:space="preserve">D’abord au niveau du temps de travail. Avant : </w:t>
      </w:r>
    </w:p>
    <w:p w14:paraId="615A44E2" w14:textId="0A83E051" w:rsidR="00BD04AE" w:rsidRDefault="00BD04AE" w:rsidP="00BD04AE">
      <w:r>
        <w:rPr>
          <w:noProof/>
        </w:rPr>
        <w:drawing>
          <wp:inline distT="0" distB="0" distL="0" distR="0" wp14:anchorId="0041442B" wp14:editId="55898D8D">
            <wp:extent cx="6181725" cy="3314700"/>
            <wp:effectExtent l="0" t="0" r="9525" b="0"/>
            <wp:docPr id="2057895874" name="Graphique 1">
              <a:extLst xmlns:a="http://schemas.openxmlformats.org/drawingml/2006/main">
                <a:ext uri="{FF2B5EF4-FFF2-40B4-BE49-F238E27FC236}">
                  <a16:creationId xmlns:a16="http://schemas.microsoft.com/office/drawing/2014/main" id="{D6A1C2B8-5337-7E39-1ED0-7B543D025B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inline>
        </w:drawing>
      </w:r>
    </w:p>
    <w:p w14:paraId="761CF6FC" w14:textId="0E1F30F7" w:rsidR="007A237A" w:rsidRDefault="007A237A" w:rsidP="00BD04AE">
      <w:r>
        <w:t xml:space="preserve">Après : </w:t>
      </w:r>
    </w:p>
    <w:p w14:paraId="4AE4864C" w14:textId="2AFFE6C4" w:rsidR="007A237A" w:rsidRDefault="007A237A" w:rsidP="00BD04AE">
      <w:r>
        <w:rPr>
          <w:noProof/>
        </w:rPr>
        <w:drawing>
          <wp:inline distT="0" distB="0" distL="0" distR="0" wp14:anchorId="3644AB65" wp14:editId="0CAD378E">
            <wp:extent cx="6162675" cy="3124200"/>
            <wp:effectExtent l="0" t="0" r="9525" b="0"/>
            <wp:docPr id="729914350" name="Graphique 1">
              <a:extLst xmlns:a="http://schemas.openxmlformats.org/drawingml/2006/main">
                <a:ext uri="{FF2B5EF4-FFF2-40B4-BE49-F238E27FC236}">
                  <a16:creationId xmlns:a16="http://schemas.microsoft.com/office/drawing/2014/main" id="{217FC801-2DC7-8F64-E5B8-089B7CF7F9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9"/>
              </a:graphicData>
            </a:graphic>
          </wp:inline>
        </w:drawing>
      </w:r>
    </w:p>
    <w:p w14:paraId="603DD5A1" w14:textId="2E304188" w:rsidR="008E4A26" w:rsidRDefault="008E4A26" w:rsidP="00BD04AE">
      <w:pPr>
        <w:rPr>
          <w:b/>
          <w:bCs/>
          <w:color w:val="EE0000"/>
        </w:rPr>
      </w:pPr>
      <w:r>
        <w:t xml:space="preserve">La moyenne de temps de travail hebdomadaire par associé dans le scénario initial est de : </w:t>
      </w:r>
      <w:r w:rsidRPr="008E4A26">
        <w:rPr>
          <w:b/>
          <w:bCs/>
          <w:color w:val="EE0000"/>
        </w:rPr>
        <w:t>42h / semaine</w:t>
      </w:r>
    </w:p>
    <w:p w14:paraId="43F96688" w14:textId="7F547434" w:rsidR="008E4A26" w:rsidRDefault="008E4A26" w:rsidP="00BD04AE">
      <w:pPr>
        <w:rPr>
          <w:b/>
          <w:bCs/>
          <w:color w:val="EE0000"/>
        </w:rPr>
      </w:pPr>
      <w:r w:rsidRPr="008E4A26">
        <w:lastRenderedPageBreak/>
        <w:t xml:space="preserve">Avec un troisième associé et l’intégration de l’atelier fraise et pépinière, la moyenne de temps de travail hebdomadaire est de : </w:t>
      </w:r>
      <w:r>
        <w:rPr>
          <w:b/>
          <w:bCs/>
          <w:color w:val="EE0000"/>
        </w:rPr>
        <w:t>36h / semaine</w:t>
      </w:r>
    </w:p>
    <w:p w14:paraId="540D0BED" w14:textId="77777777" w:rsidR="008E4A26" w:rsidRDefault="008E4A26" w:rsidP="00BD04AE">
      <w:pPr>
        <w:rPr>
          <w:b/>
          <w:bCs/>
          <w:color w:val="EE0000"/>
        </w:rPr>
      </w:pPr>
    </w:p>
    <w:p w14:paraId="7F51A4D2" w14:textId="1AD1611F" w:rsidR="008E4A26" w:rsidRDefault="008E4A26" w:rsidP="00BD04AE">
      <w:r w:rsidRPr="008E4A26">
        <w:t>On constate donc que d’un point de vue temps de travail, le passage à 3 associés avec l’intégration des deux ateliers est très favorable car non seulement il permet de diminuer le temps de travail hebdomadaire mais il permet également, comme les graphes le montrent d’éviter les dépassements au-dessus des 50h de temps de travail hebdomadaire. Ce scénario permet également de se passer d’un saisonnier en dehors de la période estival ce qui était un très gros point noir du scénario initial car il paraissait difficilement concevable d’engager un salarié uniquement pour 2 semaines au mois de février et d’avril.</w:t>
      </w:r>
    </w:p>
    <w:p w14:paraId="781D9472" w14:textId="77777777" w:rsidR="008E4A26" w:rsidRDefault="008E4A26" w:rsidP="00BD04AE"/>
    <w:p w14:paraId="0676DA9A" w14:textId="78B0F84C" w:rsidR="008E4A26" w:rsidRDefault="008E4A26" w:rsidP="008E4A26">
      <w:pPr>
        <w:pStyle w:val="Sous-titre"/>
      </w:pPr>
      <w:r>
        <w:t>L</w:t>
      </w:r>
      <w:r w:rsidR="00B4276F">
        <w:t>a trésorerie</w:t>
      </w:r>
    </w:p>
    <w:p w14:paraId="05A58293" w14:textId="507912BE" w:rsidR="000752C8" w:rsidRDefault="00150741" w:rsidP="000752C8">
      <w:r w:rsidRPr="00150741">
        <w:drawing>
          <wp:anchor distT="0" distB="0" distL="114300" distR="114300" simplePos="0" relativeHeight="251699200" behindDoc="0" locked="0" layoutInCell="1" allowOverlap="1" wp14:anchorId="7B3EAB6E" wp14:editId="691AC78D">
            <wp:simplePos x="0" y="0"/>
            <wp:positionH relativeFrom="margin">
              <wp:align>center</wp:align>
            </wp:positionH>
            <wp:positionV relativeFrom="page">
              <wp:posOffset>3933825</wp:posOffset>
            </wp:positionV>
            <wp:extent cx="6736715" cy="3467100"/>
            <wp:effectExtent l="0" t="0" r="6985" b="0"/>
            <wp:wrapSquare wrapText="bothSides"/>
            <wp:docPr id="8692238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23801" name=""/>
                    <pic:cNvPicPr/>
                  </pic:nvPicPr>
                  <pic:blipFill>
                    <a:blip r:embed="rId70">
                      <a:extLst>
                        <a:ext uri="{28A0092B-C50C-407E-A947-70E740481C1C}">
                          <a14:useLocalDpi xmlns:a14="http://schemas.microsoft.com/office/drawing/2010/main" val="0"/>
                        </a:ext>
                      </a:extLst>
                    </a:blip>
                    <a:stretch>
                      <a:fillRect/>
                    </a:stretch>
                  </pic:blipFill>
                  <pic:spPr>
                    <a:xfrm>
                      <a:off x="0" y="0"/>
                      <a:ext cx="6736715" cy="3467100"/>
                    </a:xfrm>
                    <a:prstGeom prst="rect">
                      <a:avLst/>
                    </a:prstGeom>
                  </pic:spPr>
                </pic:pic>
              </a:graphicData>
            </a:graphic>
            <wp14:sizeRelH relativeFrom="margin">
              <wp14:pctWidth>0</wp14:pctWidth>
            </wp14:sizeRelH>
            <wp14:sizeRelV relativeFrom="margin">
              <wp14:pctHeight>0</wp14:pctHeight>
            </wp14:sizeRelV>
          </wp:anchor>
        </w:drawing>
      </w:r>
    </w:p>
    <w:p w14:paraId="0C0CEE64" w14:textId="77777777" w:rsidR="000752C8" w:rsidRDefault="000752C8" w:rsidP="000752C8"/>
    <w:p w14:paraId="2239B6B8" w14:textId="23221A7D" w:rsidR="000752C8" w:rsidRDefault="000752C8" w:rsidP="000752C8">
      <w:r>
        <w:t>La différence d’évolution de la trésorerie n’est pas très flagrante entre les deux scénarios.</w:t>
      </w:r>
      <w:r w:rsidR="0067178E">
        <w:t xml:space="preserve"> Néanmoins on voit nettement qu’à partir de 2032 (l’arrivé du troisième associé) la trésorerie remonte car les apports du troisième associé sont légèrement supérieurs aux investissements et vont donc gonfler la trésorerie. Cela nous permet d’ailleurs d’envisager une hausse de nos prélèvements plus tôt que dans le scénario initial.</w:t>
      </w:r>
    </w:p>
    <w:p w14:paraId="791A5A87" w14:textId="73982E3E" w:rsidR="008C0538" w:rsidRDefault="008C0538" w:rsidP="000752C8">
      <w:r>
        <w:t xml:space="preserve">La seule différence est l’écart entre le point haut de trésorerie et le point bas qui est plus important avec le scénario à 3 associés qu’à deux associés. Cela est principalement dû au fort chiffre </w:t>
      </w:r>
      <w:r w:rsidR="004D112B">
        <w:t>d’affaires</w:t>
      </w:r>
      <w:r>
        <w:t xml:space="preserve"> supplémentaire entre avril et juillet, </w:t>
      </w:r>
      <w:r w:rsidR="001E66EA">
        <w:t xml:space="preserve">grâce </w:t>
      </w:r>
      <w:r>
        <w:t>à la vente de</w:t>
      </w:r>
      <w:r w:rsidR="00552960">
        <w:t>s</w:t>
      </w:r>
      <w:r>
        <w:t xml:space="preserve"> fraises, qui fait</w:t>
      </w:r>
      <w:r w:rsidR="00552960">
        <w:t xml:space="preserve"> donc</w:t>
      </w:r>
      <w:r>
        <w:t xml:space="preserve"> monter la trésorerie.</w:t>
      </w:r>
    </w:p>
    <w:p w14:paraId="357BA0EA" w14:textId="6A2F3A71" w:rsidR="000133AB" w:rsidRDefault="000133AB" w:rsidP="000752C8">
      <w:r>
        <w:lastRenderedPageBreak/>
        <w:t xml:space="preserve">D’un point de vue rentabilité, j’ai calculé que le rapport EBE / Produit passait de 51% à 61% ! Ce qui montre que la diminution des charges liées au poste ‘semence et plant’ et le chiffre </w:t>
      </w:r>
      <w:r w:rsidR="00037AE8">
        <w:t>d’affaires</w:t>
      </w:r>
      <w:r>
        <w:t xml:space="preserve"> généré par les fraises entraîne</w:t>
      </w:r>
      <w:r w:rsidR="00FC2D35">
        <w:t>nt</w:t>
      </w:r>
      <w:r>
        <w:t xml:space="preserve"> une hausse</w:t>
      </w:r>
      <w:r w:rsidR="00037AE8">
        <w:t xml:space="preserve"> marquée</w:t>
      </w:r>
      <w:r>
        <w:t xml:space="preserve"> de</w:t>
      </w:r>
      <w:r w:rsidR="00037AE8">
        <w:t xml:space="preserve"> la</w:t>
      </w:r>
      <w:r>
        <w:t xml:space="preserve"> rentabilité.</w:t>
      </w:r>
    </w:p>
    <w:p w14:paraId="79401452" w14:textId="77777777" w:rsidR="001D3433" w:rsidRDefault="001D3433" w:rsidP="000752C8"/>
    <w:p w14:paraId="2A275FAF" w14:textId="6A844E32" w:rsidR="001D3433" w:rsidRDefault="001D3433" w:rsidP="001D3433">
      <w:pPr>
        <w:pStyle w:val="Sous-titre"/>
      </w:pPr>
      <w:r>
        <w:t>Conclusion du scénario à 3 associés</w:t>
      </w:r>
    </w:p>
    <w:p w14:paraId="7DC92B0A" w14:textId="4BEF084E" w:rsidR="001D3433" w:rsidRPr="001D3433" w:rsidRDefault="001D3433" w:rsidP="001D3433">
      <w:r>
        <w:t xml:space="preserve">Ce scénario à 3 associés est donc très favorable car même si la trésorerie </w:t>
      </w:r>
      <w:r w:rsidR="00666E1E">
        <w:t>évolue peu</w:t>
      </w:r>
      <w:r>
        <w:t>, d’un point de vue « temps de travail » le gain est réel. La qualité de vie s’en trouvera améliorée !</w:t>
      </w:r>
    </w:p>
    <w:p w14:paraId="1E5B2857" w14:textId="77777777" w:rsidR="001D3433" w:rsidRPr="000752C8" w:rsidRDefault="001D3433" w:rsidP="000752C8"/>
    <w:sectPr w:rsidR="001D3433" w:rsidRPr="000752C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1"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1"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4"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6"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7"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9"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1"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2"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4"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0"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1"/>
  </w:num>
  <w:num w:numId="2" w16cid:durableId="2036538759">
    <w:abstractNumId w:val="11"/>
  </w:num>
  <w:num w:numId="3" w16cid:durableId="809520706">
    <w:abstractNumId w:val="31"/>
  </w:num>
  <w:num w:numId="4" w16cid:durableId="1181622308">
    <w:abstractNumId w:val="14"/>
  </w:num>
  <w:num w:numId="5" w16cid:durableId="703403365">
    <w:abstractNumId w:val="18"/>
  </w:num>
  <w:num w:numId="6" w16cid:durableId="1933509975">
    <w:abstractNumId w:val="2"/>
  </w:num>
  <w:num w:numId="7" w16cid:durableId="642929257">
    <w:abstractNumId w:val="19"/>
  </w:num>
  <w:num w:numId="8" w16cid:durableId="731583016">
    <w:abstractNumId w:val="15"/>
  </w:num>
  <w:num w:numId="9" w16cid:durableId="309595766">
    <w:abstractNumId w:val="24"/>
  </w:num>
  <w:num w:numId="10" w16cid:durableId="216012566">
    <w:abstractNumId w:val="12"/>
  </w:num>
  <w:num w:numId="11" w16cid:durableId="1787383045">
    <w:abstractNumId w:val="28"/>
  </w:num>
  <w:num w:numId="12" w16cid:durableId="1437290898">
    <w:abstractNumId w:val="8"/>
  </w:num>
  <w:num w:numId="13" w16cid:durableId="998659692">
    <w:abstractNumId w:val="17"/>
  </w:num>
  <w:num w:numId="14" w16cid:durableId="730232584">
    <w:abstractNumId w:val="13"/>
  </w:num>
  <w:num w:numId="15" w16cid:durableId="1560088254">
    <w:abstractNumId w:val="27"/>
  </w:num>
  <w:num w:numId="16" w16cid:durableId="1350596896">
    <w:abstractNumId w:val="7"/>
  </w:num>
  <w:num w:numId="17" w16cid:durableId="392630418">
    <w:abstractNumId w:val="21"/>
  </w:num>
  <w:num w:numId="18" w16cid:durableId="755782323">
    <w:abstractNumId w:val="29"/>
  </w:num>
  <w:num w:numId="19" w16cid:durableId="1620917462">
    <w:abstractNumId w:val="4"/>
  </w:num>
  <w:num w:numId="20" w16cid:durableId="281693602">
    <w:abstractNumId w:val="3"/>
  </w:num>
  <w:num w:numId="21" w16cid:durableId="853033657">
    <w:abstractNumId w:val="23"/>
  </w:num>
  <w:num w:numId="22" w16cid:durableId="56782216">
    <w:abstractNumId w:val="22"/>
  </w:num>
  <w:num w:numId="23" w16cid:durableId="1834563806">
    <w:abstractNumId w:val="30"/>
  </w:num>
  <w:num w:numId="24" w16cid:durableId="820535229">
    <w:abstractNumId w:val="25"/>
  </w:num>
  <w:num w:numId="25" w16cid:durableId="109395528">
    <w:abstractNumId w:val="26"/>
  </w:num>
  <w:num w:numId="26" w16cid:durableId="1375470011">
    <w:abstractNumId w:val="5"/>
  </w:num>
  <w:num w:numId="27" w16cid:durableId="992028184">
    <w:abstractNumId w:val="16"/>
  </w:num>
  <w:num w:numId="28" w16cid:durableId="2082406457">
    <w:abstractNumId w:val="20"/>
  </w:num>
  <w:num w:numId="29" w16cid:durableId="1056274252">
    <w:abstractNumId w:val="0"/>
  </w:num>
  <w:num w:numId="30" w16cid:durableId="1881552857">
    <w:abstractNumId w:val="10"/>
  </w:num>
  <w:num w:numId="31" w16cid:durableId="1758403138">
    <w:abstractNumId w:val="9"/>
  </w:num>
  <w:num w:numId="32" w16cid:durableId="17186963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4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33AB"/>
    <w:rsid w:val="00016375"/>
    <w:rsid w:val="00022E0F"/>
    <w:rsid w:val="000339A0"/>
    <w:rsid w:val="00035B29"/>
    <w:rsid w:val="0003724C"/>
    <w:rsid w:val="0003783F"/>
    <w:rsid w:val="00037AE8"/>
    <w:rsid w:val="000455C2"/>
    <w:rsid w:val="0004675E"/>
    <w:rsid w:val="00055355"/>
    <w:rsid w:val="00055B1A"/>
    <w:rsid w:val="000573B4"/>
    <w:rsid w:val="000641F9"/>
    <w:rsid w:val="00067EF8"/>
    <w:rsid w:val="000752C8"/>
    <w:rsid w:val="00077359"/>
    <w:rsid w:val="00081510"/>
    <w:rsid w:val="00091832"/>
    <w:rsid w:val="000918E8"/>
    <w:rsid w:val="00092524"/>
    <w:rsid w:val="00092EA7"/>
    <w:rsid w:val="00093618"/>
    <w:rsid w:val="000A0B72"/>
    <w:rsid w:val="000A3AFF"/>
    <w:rsid w:val="000A6758"/>
    <w:rsid w:val="000A70C8"/>
    <w:rsid w:val="000A7A32"/>
    <w:rsid w:val="000B1337"/>
    <w:rsid w:val="000B76C5"/>
    <w:rsid w:val="000C0B90"/>
    <w:rsid w:val="000C0C60"/>
    <w:rsid w:val="000C0DA5"/>
    <w:rsid w:val="000C21DB"/>
    <w:rsid w:val="000D301E"/>
    <w:rsid w:val="000D671A"/>
    <w:rsid w:val="000E3A65"/>
    <w:rsid w:val="000E4C5F"/>
    <w:rsid w:val="000E5193"/>
    <w:rsid w:val="000E5C1A"/>
    <w:rsid w:val="000E710C"/>
    <w:rsid w:val="000F66D0"/>
    <w:rsid w:val="000F695D"/>
    <w:rsid w:val="000F7FC3"/>
    <w:rsid w:val="00100EFF"/>
    <w:rsid w:val="0010295E"/>
    <w:rsid w:val="001050EA"/>
    <w:rsid w:val="001050F3"/>
    <w:rsid w:val="00114430"/>
    <w:rsid w:val="0011676D"/>
    <w:rsid w:val="00117BAC"/>
    <w:rsid w:val="00117FB7"/>
    <w:rsid w:val="00123C1C"/>
    <w:rsid w:val="00127189"/>
    <w:rsid w:val="00130E52"/>
    <w:rsid w:val="00131A2E"/>
    <w:rsid w:val="001356AE"/>
    <w:rsid w:val="00141845"/>
    <w:rsid w:val="00146FDA"/>
    <w:rsid w:val="00150741"/>
    <w:rsid w:val="00156D3B"/>
    <w:rsid w:val="00157F2F"/>
    <w:rsid w:val="00164E93"/>
    <w:rsid w:val="001654F5"/>
    <w:rsid w:val="00165DC5"/>
    <w:rsid w:val="00167C02"/>
    <w:rsid w:val="001706BB"/>
    <w:rsid w:val="0018371C"/>
    <w:rsid w:val="00192364"/>
    <w:rsid w:val="001A0ACD"/>
    <w:rsid w:val="001A2C84"/>
    <w:rsid w:val="001A3592"/>
    <w:rsid w:val="001B47A5"/>
    <w:rsid w:val="001B6501"/>
    <w:rsid w:val="001C31DA"/>
    <w:rsid w:val="001C538C"/>
    <w:rsid w:val="001D1320"/>
    <w:rsid w:val="001D3433"/>
    <w:rsid w:val="001D45EC"/>
    <w:rsid w:val="001D6A52"/>
    <w:rsid w:val="001D7099"/>
    <w:rsid w:val="001D7BDD"/>
    <w:rsid w:val="001E0770"/>
    <w:rsid w:val="001E11A4"/>
    <w:rsid w:val="001E66EA"/>
    <w:rsid w:val="001F0C5B"/>
    <w:rsid w:val="001F0CAC"/>
    <w:rsid w:val="001F2406"/>
    <w:rsid w:val="001F26E8"/>
    <w:rsid w:val="002004E3"/>
    <w:rsid w:val="002068FD"/>
    <w:rsid w:val="0021127B"/>
    <w:rsid w:val="002120BE"/>
    <w:rsid w:val="00236D52"/>
    <w:rsid w:val="00237B4E"/>
    <w:rsid w:val="00240AAC"/>
    <w:rsid w:val="002411A8"/>
    <w:rsid w:val="00242649"/>
    <w:rsid w:val="002563C2"/>
    <w:rsid w:val="00260AC6"/>
    <w:rsid w:val="00262B01"/>
    <w:rsid w:val="002633A2"/>
    <w:rsid w:val="0026380F"/>
    <w:rsid w:val="002831DB"/>
    <w:rsid w:val="00284382"/>
    <w:rsid w:val="00285980"/>
    <w:rsid w:val="0028732D"/>
    <w:rsid w:val="0029086E"/>
    <w:rsid w:val="00290A2A"/>
    <w:rsid w:val="0029568C"/>
    <w:rsid w:val="002972F7"/>
    <w:rsid w:val="00297F03"/>
    <w:rsid w:val="002A2811"/>
    <w:rsid w:val="002A5AFE"/>
    <w:rsid w:val="002B50C7"/>
    <w:rsid w:val="002C12BE"/>
    <w:rsid w:val="002C2E4E"/>
    <w:rsid w:val="002C3CC1"/>
    <w:rsid w:val="002D41F0"/>
    <w:rsid w:val="002D43CB"/>
    <w:rsid w:val="002D7FF9"/>
    <w:rsid w:val="002E7A95"/>
    <w:rsid w:val="002E7ADE"/>
    <w:rsid w:val="002F610A"/>
    <w:rsid w:val="00300A54"/>
    <w:rsid w:val="003011B9"/>
    <w:rsid w:val="00305416"/>
    <w:rsid w:val="0030662B"/>
    <w:rsid w:val="003142AF"/>
    <w:rsid w:val="0031722D"/>
    <w:rsid w:val="00324198"/>
    <w:rsid w:val="00326843"/>
    <w:rsid w:val="003359AE"/>
    <w:rsid w:val="00336A24"/>
    <w:rsid w:val="003435BA"/>
    <w:rsid w:val="003576B7"/>
    <w:rsid w:val="00364EAD"/>
    <w:rsid w:val="00374AA2"/>
    <w:rsid w:val="00374E62"/>
    <w:rsid w:val="00375344"/>
    <w:rsid w:val="003864F4"/>
    <w:rsid w:val="0038661A"/>
    <w:rsid w:val="00390D78"/>
    <w:rsid w:val="00391511"/>
    <w:rsid w:val="003A2A63"/>
    <w:rsid w:val="003A3086"/>
    <w:rsid w:val="003B3A58"/>
    <w:rsid w:val="003C34C4"/>
    <w:rsid w:val="003C6802"/>
    <w:rsid w:val="003D0B2A"/>
    <w:rsid w:val="003D5E5A"/>
    <w:rsid w:val="003E1808"/>
    <w:rsid w:val="003E714F"/>
    <w:rsid w:val="003E788C"/>
    <w:rsid w:val="00403482"/>
    <w:rsid w:val="00411DBD"/>
    <w:rsid w:val="0041247C"/>
    <w:rsid w:val="00414505"/>
    <w:rsid w:val="00421B95"/>
    <w:rsid w:val="0042459C"/>
    <w:rsid w:val="00436D4A"/>
    <w:rsid w:val="00441884"/>
    <w:rsid w:val="004451EA"/>
    <w:rsid w:val="00451514"/>
    <w:rsid w:val="0045679C"/>
    <w:rsid w:val="00457AA6"/>
    <w:rsid w:val="00462594"/>
    <w:rsid w:val="00463A7D"/>
    <w:rsid w:val="00471FEC"/>
    <w:rsid w:val="004767F5"/>
    <w:rsid w:val="00483E28"/>
    <w:rsid w:val="00486905"/>
    <w:rsid w:val="00490B98"/>
    <w:rsid w:val="004920B7"/>
    <w:rsid w:val="00492BC5"/>
    <w:rsid w:val="0049547F"/>
    <w:rsid w:val="00497219"/>
    <w:rsid w:val="004A0270"/>
    <w:rsid w:val="004A12BA"/>
    <w:rsid w:val="004A6C07"/>
    <w:rsid w:val="004B2437"/>
    <w:rsid w:val="004C712A"/>
    <w:rsid w:val="004C791C"/>
    <w:rsid w:val="004D112B"/>
    <w:rsid w:val="004E32B3"/>
    <w:rsid w:val="004E3A57"/>
    <w:rsid w:val="004F2679"/>
    <w:rsid w:val="004F586B"/>
    <w:rsid w:val="00500128"/>
    <w:rsid w:val="005065D9"/>
    <w:rsid w:val="00507F45"/>
    <w:rsid w:val="00512F5F"/>
    <w:rsid w:val="00514C51"/>
    <w:rsid w:val="00521A46"/>
    <w:rsid w:val="00521FA2"/>
    <w:rsid w:val="005237BD"/>
    <w:rsid w:val="00527D39"/>
    <w:rsid w:val="00532AEE"/>
    <w:rsid w:val="005363D5"/>
    <w:rsid w:val="00540002"/>
    <w:rsid w:val="005412EF"/>
    <w:rsid w:val="00542B22"/>
    <w:rsid w:val="00543CD0"/>
    <w:rsid w:val="005466EB"/>
    <w:rsid w:val="005519CE"/>
    <w:rsid w:val="00551ADC"/>
    <w:rsid w:val="00551CEC"/>
    <w:rsid w:val="00551EAD"/>
    <w:rsid w:val="00552960"/>
    <w:rsid w:val="00553937"/>
    <w:rsid w:val="00554C01"/>
    <w:rsid w:val="00554D35"/>
    <w:rsid w:val="005565A0"/>
    <w:rsid w:val="00557D2B"/>
    <w:rsid w:val="005622A2"/>
    <w:rsid w:val="00567EF1"/>
    <w:rsid w:val="005757C2"/>
    <w:rsid w:val="00583251"/>
    <w:rsid w:val="00586625"/>
    <w:rsid w:val="005909B4"/>
    <w:rsid w:val="00591514"/>
    <w:rsid w:val="00593F21"/>
    <w:rsid w:val="0059628D"/>
    <w:rsid w:val="00597D44"/>
    <w:rsid w:val="005A0C44"/>
    <w:rsid w:val="005A112A"/>
    <w:rsid w:val="005A3970"/>
    <w:rsid w:val="005B1F65"/>
    <w:rsid w:val="005B2FC4"/>
    <w:rsid w:val="005B790C"/>
    <w:rsid w:val="005C1D89"/>
    <w:rsid w:val="005C3BF8"/>
    <w:rsid w:val="005C50B3"/>
    <w:rsid w:val="005D2C67"/>
    <w:rsid w:val="005F5AE3"/>
    <w:rsid w:val="005F7215"/>
    <w:rsid w:val="006000A3"/>
    <w:rsid w:val="006003A5"/>
    <w:rsid w:val="006058E7"/>
    <w:rsid w:val="00607DB4"/>
    <w:rsid w:val="00610313"/>
    <w:rsid w:val="006166B8"/>
    <w:rsid w:val="0062312F"/>
    <w:rsid w:val="00623D6F"/>
    <w:rsid w:val="00624098"/>
    <w:rsid w:val="00636F57"/>
    <w:rsid w:val="006402FD"/>
    <w:rsid w:val="00641AE5"/>
    <w:rsid w:val="0064354E"/>
    <w:rsid w:val="006519FF"/>
    <w:rsid w:val="006545F0"/>
    <w:rsid w:val="0066406A"/>
    <w:rsid w:val="00666E1E"/>
    <w:rsid w:val="0067178E"/>
    <w:rsid w:val="00675B6F"/>
    <w:rsid w:val="00675C20"/>
    <w:rsid w:val="00687DD8"/>
    <w:rsid w:val="00695CCA"/>
    <w:rsid w:val="006A4266"/>
    <w:rsid w:val="006B1444"/>
    <w:rsid w:val="006B2C37"/>
    <w:rsid w:val="006B4096"/>
    <w:rsid w:val="006B7AEC"/>
    <w:rsid w:val="006C3C1A"/>
    <w:rsid w:val="006C4B09"/>
    <w:rsid w:val="006C4B94"/>
    <w:rsid w:val="006C67BB"/>
    <w:rsid w:val="006D4578"/>
    <w:rsid w:val="006D5744"/>
    <w:rsid w:val="006D7495"/>
    <w:rsid w:val="006F3088"/>
    <w:rsid w:val="006F38A1"/>
    <w:rsid w:val="0070154D"/>
    <w:rsid w:val="00702B0F"/>
    <w:rsid w:val="00710198"/>
    <w:rsid w:val="00720BDA"/>
    <w:rsid w:val="007244BF"/>
    <w:rsid w:val="00724892"/>
    <w:rsid w:val="00727F5D"/>
    <w:rsid w:val="00745359"/>
    <w:rsid w:val="00746B63"/>
    <w:rsid w:val="007517C0"/>
    <w:rsid w:val="007600DD"/>
    <w:rsid w:val="00762628"/>
    <w:rsid w:val="00762BB6"/>
    <w:rsid w:val="00762EC5"/>
    <w:rsid w:val="00767AE7"/>
    <w:rsid w:val="007702DC"/>
    <w:rsid w:val="0079687F"/>
    <w:rsid w:val="00797E74"/>
    <w:rsid w:val="007A237A"/>
    <w:rsid w:val="007A3563"/>
    <w:rsid w:val="007A409A"/>
    <w:rsid w:val="007A79B2"/>
    <w:rsid w:val="007B0DAA"/>
    <w:rsid w:val="007B26F5"/>
    <w:rsid w:val="007B5D54"/>
    <w:rsid w:val="007B7E06"/>
    <w:rsid w:val="007C7BCC"/>
    <w:rsid w:val="007D56A3"/>
    <w:rsid w:val="007E15EF"/>
    <w:rsid w:val="007E62A2"/>
    <w:rsid w:val="007F2597"/>
    <w:rsid w:val="007F6E48"/>
    <w:rsid w:val="00800BF2"/>
    <w:rsid w:val="008033C7"/>
    <w:rsid w:val="00806CCA"/>
    <w:rsid w:val="00807F4E"/>
    <w:rsid w:val="00811C2D"/>
    <w:rsid w:val="00813F12"/>
    <w:rsid w:val="008154A6"/>
    <w:rsid w:val="0082326C"/>
    <w:rsid w:val="00824931"/>
    <w:rsid w:val="00827C46"/>
    <w:rsid w:val="00833AF8"/>
    <w:rsid w:val="00833FE4"/>
    <w:rsid w:val="00834432"/>
    <w:rsid w:val="00851ED6"/>
    <w:rsid w:val="008536FA"/>
    <w:rsid w:val="00854419"/>
    <w:rsid w:val="00857E1D"/>
    <w:rsid w:val="0086081F"/>
    <w:rsid w:val="008632FD"/>
    <w:rsid w:val="008653B6"/>
    <w:rsid w:val="00867C1A"/>
    <w:rsid w:val="00867E06"/>
    <w:rsid w:val="0088672F"/>
    <w:rsid w:val="008900EA"/>
    <w:rsid w:val="008A5924"/>
    <w:rsid w:val="008A7D7E"/>
    <w:rsid w:val="008B0620"/>
    <w:rsid w:val="008B3F3C"/>
    <w:rsid w:val="008B7895"/>
    <w:rsid w:val="008C0538"/>
    <w:rsid w:val="008C22F5"/>
    <w:rsid w:val="008C4D1A"/>
    <w:rsid w:val="008E1395"/>
    <w:rsid w:val="008E22A6"/>
    <w:rsid w:val="008E4A26"/>
    <w:rsid w:val="008E50E0"/>
    <w:rsid w:val="008F2199"/>
    <w:rsid w:val="008F2C14"/>
    <w:rsid w:val="00900CF4"/>
    <w:rsid w:val="009010D0"/>
    <w:rsid w:val="00917855"/>
    <w:rsid w:val="00917D8C"/>
    <w:rsid w:val="00922474"/>
    <w:rsid w:val="009251F2"/>
    <w:rsid w:val="009267AF"/>
    <w:rsid w:val="00927727"/>
    <w:rsid w:val="00927D21"/>
    <w:rsid w:val="00931A40"/>
    <w:rsid w:val="0093626C"/>
    <w:rsid w:val="0094403A"/>
    <w:rsid w:val="00946B63"/>
    <w:rsid w:val="00946FCD"/>
    <w:rsid w:val="00952887"/>
    <w:rsid w:val="00956A96"/>
    <w:rsid w:val="00961029"/>
    <w:rsid w:val="00971CD9"/>
    <w:rsid w:val="009849DF"/>
    <w:rsid w:val="00991BA2"/>
    <w:rsid w:val="009921D4"/>
    <w:rsid w:val="009928A6"/>
    <w:rsid w:val="00992F2B"/>
    <w:rsid w:val="0099671A"/>
    <w:rsid w:val="00997342"/>
    <w:rsid w:val="009A2054"/>
    <w:rsid w:val="009A7885"/>
    <w:rsid w:val="009A796E"/>
    <w:rsid w:val="009B5535"/>
    <w:rsid w:val="009C2B13"/>
    <w:rsid w:val="009C6D1A"/>
    <w:rsid w:val="009C6D2A"/>
    <w:rsid w:val="009D3799"/>
    <w:rsid w:val="009D7198"/>
    <w:rsid w:val="009E3343"/>
    <w:rsid w:val="009E366C"/>
    <w:rsid w:val="009E7994"/>
    <w:rsid w:val="00A03D37"/>
    <w:rsid w:val="00A1546B"/>
    <w:rsid w:val="00A35579"/>
    <w:rsid w:val="00A41074"/>
    <w:rsid w:val="00A438FD"/>
    <w:rsid w:val="00A45C68"/>
    <w:rsid w:val="00A571E5"/>
    <w:rsid w:val="00A60AC0"/>
    <w:rsid w:val="00A63271"/>
    <w:rsid w:val="00A72669"/>
    <w:rsid w:val="00A72C31"/>
    <w:rsid w:val="00A73C82"/>
    <w:rsid w:val="00A77050"/>
    <w:rsid w:val="00A80615"/>
    <w:rsid w:val="00A80AE3"/>
    <w:rsid w:val="00A832E5"/>
    <w:rsid w:val="00A85DFC"/>
    <w:rsid w:val="00A8701B"/>
    <w:rsid w:val="00A87780"/>
    <w:rsid w:val="00A907CE"/>
    <w:rsid w:val="00A914EB"/>
    <w:rsid w:val="00A9574F"/>
    <w:rsid w:val="00A964F5"/>
    <w:rsid w:val="00AA2975"/>
    <w:rsid w:val="00AA7AE4"/>
    <w:rsid w:val="00AB0524"/>
    <w:rsid w:val="00AB21CC"/>
    <w:rsid w:val="00AB2489"/>
    <w:rsid w:val="00AB4AD7"/>
    <w:rsid w:val="00AD0497"/>
    <w:rsid w:val="00AD1F55"/>
    <w:rsid w:val="00AD32E7"/>
    <w:rsid w:val="00AE35DA"/>
    <w:rsid w:val="00AE3921"/>
    <w:rsid w:val="00AF068C"/>
    <w:rsid w:val="00AF53B7"/>
    <w:rsid w:val="00AF5841"/>
    <w:rsid w:val="00B00D5D"/>
    <w:rsid w:val="00B031CE"/>
    <w:rsid w:val="00B05904"/>
    <w:rsid w:val="00B05E97"/>
    <w:rsid w:val="00B12821"/>
    <w:rsid w:val="00B17AA3"/>
    <w:rsid w:val="00B20BD2"/>
    <w:rsid w:val="00B249EE"/>
    <w:rsid w:val="00B24A87"/>
    <w:rsid w:val="00B4017F"/>
    <w:rsid w:val="00B4276F"/>
    <w:rsid w:val="00B5216C"/>
    <w:rsid w:val="00B54FC5"/>
    <w:rsid w:val="00B55676"/>
    <w:rsid w:val="00B56339"/>
    <w:rsid w:val="00B62FA4"/>
    <w:rsid w:val="00B676CB"/>
    <w:rsid w:val="00B67C4E"/>
    <w:rsid w:val="00B758B2"/>
    <w:rsid w:val="00B811FB"/>
    <w:rsid w:val="00B90249"/>
    <w:rsid w:val="00B907DD"/>
    <w:rsid w:val="00B96A4B"/>
    <w:rsid w:val="00BB0904"/>
    <w:rsid w:val="00BB10E1"/>
    <w:rsid w:val="00BB5A76"/>
    <w:rsid w:val="00BB61F3"/>
    <w:rsid w:val="00BB6A6E"/>
    <w:rsid w:val="00BC3F07"/>
    <w:rsid w:val="00BD04AE"/>
    <w:rsid w:val="00BE53D6"/>
    <w:rsid w:val="00BF1764"/>
    <w:rsid w:val="00BF6C30"/>
    <w:rsid w:val="00C03636"/>
    <w:rsid w:val="00C04D45"/>
    <w:rsid w:val="00C05727"/>
    <w:rsid w:val="00C07436"/>
    <w:rsid w:val="00C116CE"/>
    <w:rsid w:val="00C24197"/>
    <w:rsid w:val="00C31142"/>
    <w:rsid w:val="00C34784"/>
    <w:rsid w:val="00C37393"/>
    <w:rsid w:val="00C4331C"/>
    <w:rsid w:val="00C76170"/>
    <w:rsid w:val="00C8013C"/>
    <w:rsid w:val="00C86625"/>
    <w:rsid w:val="00C879F5"/>
    <w:rsid w:val="00C905A5"/>
    <w:rsid w:val="00C94BCD"/>
    <w:rsid w:val="00C94E2A"/>
    <w:rsid w:val="00CA132B"/>
    <w:rsid w:val="00CA3272"/>
    <w:rsid w:val="00CA371C"/>
    <w:rsid w:val="00CB44D2"/>
    <w:rsid w:val="00CB77C6"/>
    <w:rsid w:val="00CC134B"/>
    <w:rsid w:val="00CC1E36"/>
    <w:rsid w:val="00CC6F3B"/>
    <w:rsid w:val="00CD3BBB"/>
    <w:rsid w:val="00CE2A2E"/>
    <w:rsid w:val="00CE474E"/>
    <w:rsid w:val="00CE5B1E"/>
    <w:rsid w:val="00CF159D"/>
    <w:rsid w:val="00CF1D58"/>
    <w:rsid w:val="00CF4A9F"/>
    <w:rsid w:val="00CF77EF"/>
    <w:rsid w:val="00CF7B31"/>
    <w:rsid w:val="00D00A77"/>
    <w:rsid w:val="00D04073"/>
    <w:rsid w:val="00D1134B"/>
    <w:rsid w:val="00D23B08"/>
    <w:rsid w:val="00D2520A"/>
    <w:rsid w:val="00D2544E"/>
    <w:rsid w:val="00D2685E"/>
    <w:rsid w:val="00D32FD7"/>
    <w:rsid w:val="00D345F0"/>
    <w:rsid w:val="00D4048F"/>
    <w:rsid w:val="00D53C14"/>
    <w:rsid w:val="00D548CE"/>
    <w:rsid w:val="00D558D6"/>
    <w:rsid w:val="00D60446"/>
    <w:rsid w:val="00D65DA9"/>
    <w:rsid w:val="00D723D8"/>
    <w:rsid w:val="00D76FC8"/>
    <w:rsid w:val="00D8259E"/>
    <w:rsid w:val="00D85C02"/>
    <w:rsid w:val="00D92B0E"/>
    <w:rsid w:val="00D93E32"/>
    <w:rsid w:val="00D94022"/>
    <w:rsid w:val="00D95BBE"/>
    <w:rsid w:val="00D96D5B"/>
    <w:rsid w:val="00DA2886"/>
    <w:rsid w:val="00DA3434"/>
    <w:rsid w:val="00DA5518"/>
    <w:rsid w:val="00DA6299"/>
    <w:rsid w:val="00DB0BF5"/>
    <w:rsid w:val="00DB4298"/>
    <w:rsid w:val="00DB5525"/>
    <w:rsid w:val="00DB718D"/>
    <w:rsid w:val="00DC04DE"/>
    <w:rsid w:val="00DC509E"/>
    <w:rsid w:val="00DC5B4F"/>
    <w:rsid w:val="00DD255C"/>
    <w:rsid w:val="00DD7E48"/>
    <w:rsid w:val="00DE14D3"/>
    <w:rsid w:val="00DE20B7"/>
    <w:rsid w:val="00DE6554"/>
    <w:rsid w:val="00DF0F9E"/>
    <w:rsid w:val="00DF56F4"/>
    <w:rsid w:val="00E13B3E"/>
    <w:rsid w:val="00E21D63"/>
    <w:rsid w:val="00E246FB"/>
    <w:rsid w:val="00E27913"/>
    <w:rsid w:val="00E3503B"/>
    <w:rsid w:val="00E41048"/>
    <w:rsid w:val="00E43C01"/>
    <w:rsid w:val="00E43D7B"/>
    <w:rsid w:val="00E44DC3"/>
    <w:rsid w:val="00E47085"/>
    <w:rsid w:val="00E51346"/>
    <w:rsid w:val="00E63B0F"/>
    <w:rsid w:val="00E6612D"/>
    <w:rsid w:val="00E764D1"/>
    <w:rsid w:val="00E833CB"/>
    <w:rsid w:val="00E84AB6"/>
    <w:rsid w:val="00E914F4"/>
    <w:rsid w:val="00E95E85"/>
    <w:rsid w:val="00E976D8"/>
    <w:rsid w:val="00E97EB8"/>
    <w:rsid w:val="00EA1AAA"/>
    <w:rsid w:val="00EA1ADA"/>
    <w:rsid w:val="00EA4105"/>
    <w:rsid w:val="00EA7962"/>
    <w:rsid w:val="00EB03A2"/>
    <w:rsid w:val="00EB4246"/>
    <w:rsid w:val="00EC0A75"/>
    <w:rsid w:val="00EC547A"/>
    <w:rsid w:val="00EC7127"/>
    <w:rsid w:val="00ED16ED"/>
    <w:rsid w:val="00ED1773"/>
    <w:rsid w:val="00ED4612"/>
    <w:rsid w:val="00ED6968"/>
    <w:rsid w:val="00EE0522"/>
    <w:rsid w:val="00EE281A"/>
    <w:rsid w:val="00EE5DE0"/>
    <w:rsid w:val="00EF52F2"/>
    <w:rsid w:val="00EF5669"/>
    <w:rsid w:val="00EF60ED"/>
    <w:rsid w:val="00F017FE"/>
    <w:rsid w:val="00F06C90"/>
    <w:rsid w:val="00F12347"/>
    <w:rsid w:val="00F123B6"/>
    <w:rsid w:val="00F128A0"/>
    <w:rsid w:val="00F134F7"/>
    <w:rsid w:val="00F1419B"/>
    <w:rsid w:val="00F162D8"/>
    <w:rsid w:val="00F1700C"/>
    <w:rsid w:val="00F20B16"/>
    <w:rsid w:val="00F24042"/>
    <w:rsid w:val="00F34879"/>
    <w:rsid w:val="00F53A5A"/>
    <w:rsid w:val="00F54DBE"/>
    <w:rsid w:val="00F622C1"/>
    <w:rsid w:val="00F628A1"/>
    <w:rsid w:val="00F64701"/>
    <w:rsid w:val="00F67E1D"/>
    <w:rsid w:val="00F7196E"/>
    <w:rsid w:val="00F71D96"/>
    <w:rsid w:val="00F73396"/>
    <w:rsid w:val="00F86D75"/>
    <w:rsid w:val="00F909E2"/>
    <w:rsid w:val="00F92F37"/>
    <w:rsid w:val="00FA2B70"/>
    <w:rsid w:val="00FA69DB"/>
    <w:rsid w:val="00FB34A4"/>
    <w:rsid w:val="00FB5D91"/>
    <w:rsid w:val="00FB6E11"/>
    <w:rsid w:val="00FB7898"/>
    <w:rsid w:val="00FB7F3E"/>
    <w:rsid w:val="00FC1591"/>
    <w:rsid w:val="00FC25B6"/>
    <w:rsid w:val="00FC2D35"/>
    <w:rsid w:val="00FC7873"/>
    <w:rsid w:val="00FD10CD"/>
    <w:rsid w:val="00FE0E3F"/>
    <w:rsid w:val="00FE30B1"/>
    <w:rsid w:val="00FE41D5"/>
    <w:rsid w:val="00FE7473"/>
    <w:rsid w:val="00FF041D"/>
    <w:rsid w:val="00FF0572"/>
    <w:rsid w:val="00FF0A64"/>
    <w:rsid w:val="00FF3EB2"/>
    <w:rsid w:val="00FF624D"/>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chart" Target="charts/chart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chart" Target="charts/chart1.xml"/><Relationship Id="rId69" Type="http://schemas.openxmlformats.org/officeDocument/2006/relationships/chart" Target="charts/chart3.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0.png"/></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'Scenario 3 associes'!$B$34</c:f>
              <c:strCache>
                <c:ptCount val="1"/>
                <c:pt idx="0">
                  <c:v>Temps de travail fraisier</c:v>
                </c:pt>
              </c:strCache>
            </c:strRef>
          </c:tx>
          <c:spPr>
            <a:solidFill>
              <a:schemeClr val="accent1"/>
            </a:solidFill>
            <a:ln>
              <a:noFill/>
            </a:ln>
            <a:effectLst/>
          </c:spPr>
          <c:invertIfNegative val="0"/>
          <c:cat>
            <c:strRef>
              <c:f>'Scenario 3 associes'!$C$32:$BB$32</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'Scenario 3 associes'!$C$34:$BB$34</c:f>
              <c:numCache>
                <c:formatCode>0.0" h"</c:formatCode>
                <c:ptCount val="52"/>
                <c:pt idx="0">
                  <c:v>3.5</c:v>
                </c:pt>
                <c:pt idx="1">
                  <c:v>3.5</c:v>
                </c:pt>
                <c:pt idx="2">
                  <c:v>3.5</c:v>
                </c:pt>
                <c:pt idx="3">
                  <c:v>3.5</c:v>
                </c:pt>
                <c:pt idx="4">
                  <c:v>3.5</c:v>
                </c:pt>
                <c:pt idx="5">
                  <c:v>3.5</c:v>
                </c:pt>
                <c:pt idx="6">
                  <c:v>3.5</c:v>
                </c:pt>
                <c:pt idx="7">
                  <c:v>3.5</c:v>
                </c:pt>
                <c:pt idx="8">
                  <c:v>3.5</c:v>
                </c:pt>
                <c:pt idx="9">
                  <c:v>3.5</c:v>
                </c:pt>
                <c:pt idx="10">
                  <c:v>3.5</c:v>
                </c:pt>
                <c:pt idx="11">
                  <c:v>3.5</c:v>
                </c:pt>
                <c:pt idx="12">
                  <c:v>10</c:v>
                </c:pt>
                <c:pt idx="13">
                  <c:v>10</c:v>
                </c:pt>
                <c:pt idx="14">
                  <c:v>10</c:v>
                </c:pt>
                <c:pt idx="15">
                  <c:v>10</c:v>
                </c:pt>
                <c:pt idx="16">
                  <c:v>10</c:v>
                </c:pt>
                <c:pt idx="17">
                  <c:v>10</c:v>
                </c:pt>
                <c:pt idx="18">
                  <c:v>10</c:v>
                </c:pt>
                <c:pt idx="19">
                  <c:v>10</c:v>
                </c:pt>
                <c:pt idx="20">
                  <c:v>10</c:v>
                </c:pt>
                <c:pt idx="21">
                  <c:v>10</c:v>
                </c:pt>
                <c:pt idx="22">
                  <c:v>10</c:v>
                </c:pt>
                <c:pt idx="23">
                  <c:v>10</c:v>
                </c:pt>
                <c:pt idx="24">
                  <c:v>10</c:v>
                </c:pt>
                <c:pt idx="25">
                  <c:v>10</c:v>
                </c:pt>
                <c:pt idx="26">
                  <c:v>10</c:v>
                </c:pt>
                <c:pt idx="27">
                  <c:v>10</c:v>
                </c:pt>
                <c:pt idx="28">
                  <c:v>10</c:v>
                </c:pt>
                <c:pt idx="47">
                  <c:v>4</c:v>
                </c:pt>
                <c:pt idx="48">
                  <c:v>7.5</c:v>
                </c:pt>
                <c:pt idx="49">
                  <c:v>7.5</c:v>
                </c:pt>
                <c:pt idx="50">
                  <c:v>3.5</c:v>
                </c:pt>
                <c:pt idx="51">
                  <c:v>3.5</c:v>
                </c:pt>
              </c:numCache>
            </c:numRef>
          </c:val>
          <c:extLst>
            <c:ext xmlns:c16="http://schemas.microsoft.com/office/drawing/2014/chart" uri="{C3380CC4-5D6E-409C-BE32-E72D297353CC}">
              <c16:uniqueId val="{00000000-C66B-421B-8A40-DDF7E6BC25BF}"/>
            </c:ext>
          </c:extLst>
        </c:ser>
        <c:dLbls>
          <c:showLegendKey val="0"/>
          <c:showVal val="0"/>
          <c:showCatName val="0"/>
          <c:showSerName val="0"/>
          <c:showPercent val="0"/>
          <c:showBubbleSize val="0"/>
        </c:dLbls>
        <c:gapWidth val="219"/>
        <c:overlap val="-27"/>
        <c:axId val="423289832"/>
        <c:axId val="423291992"/>
      </c:barChart>
      <c:catAx>
        <c:axId val="423289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91992"/>
        <c:crosses val="autoZero"/>
        <c:auto val="1"/>
        <c:lblAlgn val="ctr"/>
        <c:lblOffset val="100"/>
        <c:noMultiLvlLbl val="0"/>
      </c:catAx>
      <c:valAx>
        <c:axId val="423291992"/>
        <c:scaling>
          <c:orientation val="minMax"/>
        </c:scaling>
        <c:delete val="0"/>
        <c:axPos val="l"/>
        <c:majorGridlines>
          <c:spPr>
            <a:ln w="9525" cap="flat" cmpd="sng" algn="ctr">
              <a:solidFill>
                <a:schemeClr val="tx1">
                  <a:lumMod val="15000"/>
                  <a:lumOff val="85000"/>
                </a:schemeClr>
              </a:solidFill>
              <a:round/>
            </a:ln>
            <a:effectLst/>
          </c:spPr>
        </c:majorGridlines>
        <c:numFmt formatCode="0.0&quot; 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89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r-FR"/>
              <a:t>Temps de travail à 2 associés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tps_de_travail_tot!$C$50</c:f>
              <c:strCache>
                <c:ptCount val="1"/>
                <c:pt idx="0">
                  <c:v>Associé 1</c:v>
                </c:pt>
              </c:strCache>
            </c:strRef>
          </c:tx>
          <c:spPr>
            <a:solidFill>
              <a:schemeClr val="accent1"/>
            </a:solidFill>
            <a:ln>
              <a:noFill/>
            </a:ln>
            <a:effectLst/>
          </c:spPr>
          <c:invertIfNegative val="0"/>
          <c:cat>
            <c:strRef>
              <c:f>tps_de_travail_tot!$D$48:$BC$48</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tps_de_travail_tot!$D$50:$BC$50</c:f>
              <c:numCache>
                <c:formatCode>General</c:formatCode>
                <c:ptCount val="52"/>
                <c:pt idx="0">
                  <c:v>0</c:v>
                </c:pt>
                <c:pt idx="1">
                  <c:v>34</c:v>
                </c:pt>
                <c:pt idx="2">
                  <c:v>41</c:v>
                </c:pt>
                <c:pt idx="3">
                  <c:v>34</c:v>
                </c:pt>
                <c:pt idx="4">
                  <c:v>40</c:v>
                </c:pt>
                <c:pt idx="5">
                  <c:v>41</c:v>
                </c:pt>
                <c:pt idx="6">
                  <c:v>0</c:v>
                </c:pt>
                <c:pt idx="7">
                  <c:v>35</c:v>
                </c:pt>
                <c:pt idx="8">
                  <c:v>38.5</c:v>
                </c:pt>
                <c:pt idx="9">
                  <c:v>41</c:v>
                </c:pt>
                <c:pt idx="10">
                  <c:v>33</c:v>
                </c:pt>
                <c:pt idx="11">
                  <c:v>31</c:v>
                </c:pt>
                <c:pt idx="12">
                  <c:v>32.5</c:v>
                </c:pt>
                <c:pt idx="13">
                  <c:v>37</c:v>
                </c:pt>
                <c:pt idx="14">
                  <c:v>0</c:v>
                </c:pt>
                <c:pt idx="15">
                  <c:v>52</c:v>
                </c:pt>
                <c:pt idx="16">
                  <c:v>44.5</c:v>
                </c:pt>
                <c:pt idx="17">
                  <c:v>40</c:v>
                </c:pt>
                <c:pt idx="18">
                  <c:v>43.5</c:v>
                </c:pt>
                <c:pt idx="19">
                  <c:v>39</c:v>
                </c:pt>
                <c:pt idx="20">
                  <c:v>37</c:v>
                </c:pt>
                <c:pt idx="21">
                  <c:v>36</c:v>
                </c:pt>
                <c:pt idx="22">
                  <c:v>45.5</c:v>
                </c:pt>
                <c:pt idx="23">
                  <c:v>40</c:v>
                </c:pt>
                <c:pt idx="24">
                  <c:v>42.5</c:v>
                </c:pt>
                <c:pt idx="25">
                  <c:v>49</c:v>
                </c:pt>
                <c:pt idx="26">
                  <c:v>47</c:v>
                </c:pt>
                <c:pt idx="27">
                  <c:v>0</c:v>
                </c:pt>
                <c:pt idx="28">
                  <c:v>0</c:v>
                </c:pt>
                <c:pt idx="29">
                  <c:v>57</c:v>
                </c:pt>
                <c:pt idx="30">
                  <c:v>39</c:v>
                </c:pt>
                <c:pt idx="31">
                  <c:v>43.5</c:v>
                </c:pt>
                <c:pt idx="32">
                  <c:v>53.5</c:v>
                </c:pt>
                <c:pt idx="33">
                  <c:v>48.5</c:v>
                </c:pt>
                <c:pt idx="34">
                  <c:v>45.5</c:v>
                </c:pt>
                <c:pt idx="35">
                  <c:v>41.5</c:v>
                </c:pt>
                <c:pt idx="36">
                  <c:v>41.5</c:v>
                </c:pt>
                <c:pt idx="37">
                  <c:v>43</c:v>
                </c:pt>
                <c:pt idx="38">
                  <c:v>45</c:v>
                </c:pt>
                <c:pt idx="39">
                  <c:v>49</c:v>
                </c:pt>
                <c:pt idx="40">
                  <c:v>45.5</c:v>
                </c:pt>
                <c:pt idx="41">
                  <c:v>48</c:v>
                </c:pt>
                <c:pt idx="42">
                  <c:v>46</c:v>
                </c:pt>
                <c:pt idx="43">
                  <c:v>34</c:v>
                </c:pt>
                <c:pt idx="44">
                  <c:v>46</c:v>
                </c:pt>
                <c:pt idx="45">
                  <c:v>39</c:v>
                </c:pt>
                <c:pt idx="46">
                  <c:v>35.5</c:v>
                </c:pt>
                <c:pt idx="47">
                  <c:v>38.5</c:v>
                </c:pt>
                <c:pt idx="48">
                  <c:v>36</c:v>
                </c:pt>
                <c:pt idx="49">
                  <c:v>35</c:v>
                </c:pt>
                <c:pt idx="50">
                  <c:v>37.5</c:v>
                </c:pt>
                <c:pt idx="51">
                  <c:v>51</c:v>
                </c:pt>
              </c:numCache>
            </c:numRef>
          </c:val>
          <c:extLst>
            <c:ext xmlns:c16="http://schemas.microsoft.com/office/drawing/2014/chart" uri="{C3380CC4-5D6E-409C-BE32-E72D297353CC}">
              <c16:uniqueId val="{00000000-2CD2-4779-98C2-EE761DEC4B54}"/>
            </c:ext>
          </c:extLst>
        </c:ser>
        <c:ser>
          <c:idx val="1"/>
          <c:order val="1"/>
          <c:tx>
            <c:strRef>
              <c:f>tps_de_travail_tot!$C$51</c:f>
              <c:strCache>
                <c:ptCount val="1"/>
                <c:pt idx="0">
                  <c:v>Saisonnier</c:v>
                </c:pt>
              </c:strCache>
            </c:strRef>
          </c:tx>
          <c:spPr>
            <a:solidFill>
              <a:schemeClr val="accent2"/>
            </a:solidFill>
            <a:ln>
              <a:noFill/>
            </a:ln>
            <a:effectLst/>
          </c:spPr>
          <c:invertIfNegative val="0"/>
          <c:cat>
            <c:strRef>
              <c:f>tps_de_travail_tot!$D$48:$BC$48</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tps_de_travail_tot!$D$51:$BC$51</c:f>
              <c:numCache>
                <c:formatCode>General</c:formatCode>
                <c:ptCount val="52"/>
                <c:pt idx="6">
                  <c:v>35</c:v>
                </c:pt>
                <c:pt idx="7">
                  <c:v>35</c:v>
                </c:pt>
                <c:pt idx="14">
                  <c:v>35</c:v>
                </c:pt>
                <c:pt idx="15">
                  <c:v>35</c:v>
                </c:pt>
                <c:pt idx="27">
                  <c:v>35</c:v>
                </c:pt>
                <c:pt idx="28">
                  <c:v>35</c:v>
                </c:pt>
                <c:pt idx="29">
                  <c:v>35</c:v>
                </c:pt>
                <c:pt idx="30">
                  <c:v>35</c:v>
                </c:pt>
              </c:numCache>
            </c:numRef>
          </c:val>
          <c:extLst>
            <c:ext xmlns:c16="http://schemas.microsoft.com/office/drawing/2014/chart" uri="{C3380CC4-5D6E-409C-BE32-E72D297353CC}">
              <c16:uniqueId val="{00000001-2CD2-4779-98C2-EE761DEC4B54}"/>
            </c:ext>
          </c:extLst>
        </c:ser>
        <c:ser>
          <c:idx val="2"/>
          <c:order val="2"/>
          <c:tx>
            <c:strRef>
              <c:f>tps_de_travail_tot!$C$52</c:f>
              <c:strCache>
                <c:ptCount val="1"/>
                <c:pt idx="0">
                  <c:v>Associé 2</c:v>
                </c:pt>
              </c:strCache>
            </c:strRef>
          </c:tx>
          <c:spPr>
            <a:solidFill>
              <a:schemeClr val="accent3"/>
            </a:solidFill>
            <a:ln>
              <a:noFill/>
            </a:ln>
            <a:effectLst/>
          </c:spPr>
          <c:invertIfNegative val="0"/>
          <c:cat>
            <c:strRef>
              <c:f>tps_de_travail_tot!$D$48:$BC$48</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tps_de_travail_tot!$D$52:$BC$52</c:f>
              <c:numCache>
                <c:formatCode>General</c:formatCode>
                <c:ptCount val="52"/>
                <c:pt idx="0">
                  <c:v>51</c:v>
                </c:pt>
                <c:pt idx="1">
                  <c:v>34</c:v>
                </c:pt>
                <c:pt idx="2">
                  <c:v>41</c:v>
                </c:pt>
                <c:pt idx="3">
                  <c:v>34</c:v>
                </c:pt>
                <c:pt idx="4">
                  <c:v>40</c:v>
                </c:pt>
                <c:pt idx="5">
                  <c:v>41</c:v>
                </c:pt>
                <c:pt idx="6">
                  <c:v>33</c:v>
                </c:pt>
                <c:pt idx="7">
                  <c:v>0</c:v>
                </c:pt>
                <c:pt idx="8">
                  <c:v>38.5</c:v>
                </c:pt>
                <c:pt idx="9">
                  <c:v>41</c:v>
                </c:pt>
                <c:pt idx="10">
                  <c:v>33</c:v>
                </c:pt>
                <c:pt idx="11">
                  <c:v>31</c:v>
                </c:pt>
                <c:pt idx="12">
                  <c:v>32.5</c:v>
                </c:pt>
                <c:pt idx="13">
                  <c:v>37</c:v>
                </c:pt>
                <c:pt idx="14">
                  <c:v>50</c:v>
                </c:pt>
                <c:pt idx="15">
                  <c:v>0</c:v>
                </c:pt>
                <c:pt idx="16">
                  <c:v>44.5</c:v>
                </c:pt>
                <c:pt idx="17">
                  <c:v>40</c:v>
                </c:pt>
                <c:pt idx="18">
                  <c:v>43.5</c:v>
                </c:pt>
                <c:pt idx="19">
                  <c:v>39</c:v>
                </c:pt>
                <c:pt idx="20">
                  <c:v>37</c:v>
                </c:pt>
                <c:pt idx="21">
                  <c:v>36</c:v>
                </c:pt>
                <c:pt idx="22">
                  <c:v>45.5</c:v>
                </c:pt>
                <c:pt idx="23">
                  <c:v>40</c:v>
                </c:pt>
                <c:pt idx="24">
                  <c:v>42.5</c:v>
                </c:pt>
                <c:pt idx="25">
                  <c:v>49</c:v>
                </c:pt>
                <c:pt idx="26">
                  <c:v>47</c:v>
                </c:pt>
                <c:pt idx="27">
                  <c:v>69</c:v>
                </c:pt>
                <c:pt idx="28">
                  <c:v>52</c:v>
                </c:pt>
                <c:pt idx="29">
                  <c:v>0</c:v>
                </c:pt>
                <c:pt idx="30">
                  <c:v>0</c:v>
                </c:pt>
                <c:pt idx="31">
                  <c:v>43.5</c:v>
                </c:pt>
                <c:pt idx="32">
                  <c:v>53.5</c:v>
                </c:pt>
                <c:pt idx="33">
                  <c:v>48.5</c:v>
                </c:pt>
                <c:pt idx="34">
                  <c:v>45.5</c:v>
                </c:pt>
                <c:pt idx="35">
                  <c:v>41.5</c:v>
                </c:pt>
                <c:pt idx="36">
                  <c:v>41.5</c:v>
                </c:pt>
                <c:pt idx="37">
                  <c:v>43</c:v>
                </c:pt>
                <c:pt idx="38">
                  <c:v>45</c:v>
                </c:pt>
                <c:pt idx="39">
                  <c:v>49</c:v>
                </c:pt>
                <c:pt idx="40">
                  <c:v>45.5</c:v>
                </c:pt>
                <c:pt idx="41">
                  <c:v>48</c:v>
                </c:pt>
                <c:pt idx="42">
                  <c:v>46</c:v>
                </c:pt>
                <c:pt idx="43">
                  <c:v>34</c:v>
                </c:pt>
                <c:pt idx="44">
                  <c:v>46</c:v>
                </c:pt>
                <c:pt idx="45">
                  <c:v>39</c:v>
                </c:pt>
                <c:pt idx="46">
                  <c:v>35.5</c:v>
                </c:pt>
                <c:pt idx="47">
                  <c:v>38.5</c:v>
                </c:pt>
                <c:pt idx="48">
                  <c:v>36</c:v>
                </c:pt>
                <c:pt idx="49">
                  <c:v>35</c:v>
                </c:pt>
                <c:pt idx="50">
                  <c:v>37.5</c:v>
                </c:pt>
                <c:pt idx="51">
                  <c:v>0</c:v>
                </c:pt>
              </c:numCache>
            </c:numRef>
          </c:val>
          <c:extLst>
            <c:ext xmlns:c16="http://schemas.microsoft.com/office/drawing/2014/chart" uri="{C3380CC4-5D6E-409C-BE32-E72D297353CC}">
              <c16:uniqueId val="{00000002-2CD2-4779-98C2-EE761DEC4B54}"/>
            </c:ext>
          </c:extLst>
        </c:ser>
        <c:dLbls>
          <c:showLegendKey val="0"/>
          <c:showVal val="0"/>
          <c:showCatName val="0"/>
          <c:showSerName val="0"/>
          <c:showPercent val="0"/>
          <c:showBubbleSize val="0"/>
        </c:dLbls>
        <c:gapWidth val="219"/>
        <c:overlap val="-27"/>
        <c:axId val="669025472"/>
        <c:axId val="669024392"/>
      </c:barChart>
      <c:catAx>
        <c:axId val="6690254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669024392"/>
        <c:crosses val="autoZero"/>
        <c:auto val="1"/>
        <c:lblAlgn val="ctr"/>
        <c:lblOffset val="100"/>
        <c:noMultiLvlLbl val="0"/>
      </c:catAx>
      <c:valAx>
        <c:axId val="669024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6690254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r-FR"/>
              <a:t>Temps de travail à 3 associés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tps_de_travail_tot!$C$75</c:f>
              <c:strCache>
                <c:ptCount val="1"/>
                <c:pt idx="0">
                  <c:v>Associé 1</c:v>
                </c:pt>
              </c:strCache>
            </c:strRef>
          </c:tx>
          <c:spPr>
            <a:solidFill>
              <a:schemeClr val="accent1"/>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tps_de_travail_tot!$D$75:$BC$75</c:f>
              <c:numCache>
                <c:formatCode>General</c:formatCode>
                <c:ptCount val="52"/>
                <c:pt idx="0">
                  <c:v>0</c:v>
                </c:pt>
                <c:pt idx="1">
                  <c:v>27.833333333333332</c:v>
                </c:pt>
                <c:pt idx="2">
                  <c:v>32.5</c:v>
                </c:pt>
                <c:pt idx="3">
                  <c:v>27.833333333333332</c:v>
                </c:pt>
                <c:pt idx="4">
                  <c:v>31.833333333333332</c:v>
                </c:pt>
                <c:pt idx="5">
                  <c:v>0</c:v>
                </c:pt>
                <c:pt idx="6">
                  <c:v>43.75</c:v>
                </c:pt>
                <c:pt idx="7">
                  <c:v>44.75</c:v>
                </c:pt>
                <c:pt idx="8">
                  <c:v>32.166666666666664</c:v>
                </c:pt>
                <c:pt idx="9">
                  <c:v>33.833333333333336</c:v>
                </c:pt>
                <c:pt idx="10">
                  <c:v>28.5</c:v>
                </c:pt>
                <c:pt idx="11">
                  <c:v>27.166666666666668</c:v>
                </c:pt>
                <c:pt idx="12">
                  <c:v>30.333333333333332</c:v>
                </c:pt>
                <c:pt idx="13">
                  <c:v>34.666666666666664</c:v>
                </c:pt>
                <c:pt idx="14">
                  <c:v>38.333333333333336</c:v>
                </c:pt>
                <c:pt idx="15">
                  <c:v>39</c:v>
                </c:pt>
                <c:pt idx="16">
                  <c:v>39.666666666666664</c:v>
                </c:pt>
                <c:pt idx="17">
                  <c:v>36.666666666666664</c:v>
                </c:pt>
                <c:pt idx="18">
                  <c:v>39</c:v>
                </c:pt>
                <c:pt idx="19">
                  <c:v>36</c:v>
                </c:pt>
                <c:pt idx="20">
                  <c:v>34.666666666666664</c:v>
                </c:pt>
                <c:pt idx="21">
                  <c:v>34</c:v>
                </c:pt>
                <c:pt idx="22">
                  <c:v>40.333333333333336</c:v>
                </c:pt>
                <c:pt idx="23">
                  <c:v>36.666666666666664</c:v>
                </c:pt>
                <c:pt idx="24">
                  <c:v>38.333333333333336</c:v>
                </c:pt>
                <c:pt idx="25">
                  <c:v>50</c:v>
                </c:pt>
                <c:pt idx="26">
                  <c:v>48</c:v>
                </c:pt>
                <c:pt idx="27">
                  <c:v>0</c:v>
                </c:pt>
                <c:pt idx="28">
                  <c:v>0</c:v>
                </c:pt>
                <c:pt idx="29">
                  <c:v>40</c:v>
                </c:pt>
                <c:pt idx="30">
                  <c:v>31</c:v>
                </c:pt>
                <c:pt idx="31">
                  <c:v>34.333333333333336</c:v>
                </c:pt>
                <c:pt idx="32">
                  <c:v>41</c:v>
                </c:pt>
                <c:pt idx="33">
                  <c:v>37.666666666666664</c:v>
                </c:pt>
                <c:pt idx="34">
                  <c:v>35.666666666666664</c:v>
                </c:pt>
                <c:pt idx="35">
                  <c:v>33</c:v>
                </c:pt>
                <c:pt idx="36">
                  <c:v>33</c:v>
                </c:pt>
                <c:pt idx="37">
                  <c:v>34</c:v>
                </c:pt>
                <c:pt idx="38">
                  <c:v>35.333333333333336</c:v>
                </c:pt>
                <c:pt idx="39">
                  <c:v>37.333333333333336</c:v>
                </c:pt>
                <c:pt idx="40">
                  <c:v>35</c:v>
                </c:pt>
                <c:pt idx="41">
                  <c:v>36.666666666666664</c:v>
                </c:pt>
                <c:pt idx="42">
                  <c:v>35.333333333333336</c:v>
                </c:pt>
                <c:pt idx="43">
                  <c:v>27.333333333333332</c:v>
                </c:pt>
                <c:pt idx="44">
                  <c:v>0</c:v>
                </c:pt>
                <c:pt idx="45">
                  <c:v>45</c:v>
                </c:pt>
                <c:pt idx="46">
                  <c:v>41.5</c:v>
                </c:pt>
                <c:pt idx="47">
                  <c:v>31</c:v>
                </c:pt>
                <c:pt idx="48">
                  <c:v>30.5</c:v>
                </c:pt>
                <c:pt idx="49">
                  <c:v>29.833333333333332</c:v>
                </c:pt>
                <c:pt idx="50">
                  <c:v>45.25</c:v>
                </c:pt>
                <c:pt idx="51">
                  <c:v>33.25</c:v>
                </c:pt>
              </c:numCache>
            </c:numRef>
          </c:val>
          <c:extLst>
            <c:ext xmlns:c16="http://schemas.microsoft.com/office/drawing/2014/chart" uri="{C3380CC4-5D6E-409C-BE32-E72D297353CC}">
              <c16:uniqueId val="{00000000-85F4-4F81-921A-63B11D0595D7}"/>
            </c:ext>
          </c:extLst>
        </c:ser>
        <c:ser>
          <c:idx val="1"/>
          <c:order val="1"/>
          <c:tx>
            <c:strRef>
              <c:f>tps_de_travail_tot!$C$76</c:f>
              <c:strCache>
                <c:ptCount val="1"/>
                <c:pt idx="0">
                  <c:v>Associé 2</c:v>
                </c:pt>
              </c:strCache>
            </c:strRef>
          </c:tx>
          <c:spPr>
            <a:solidFill>
              <a:schemeClr val="accent2"/>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tps_de_travail_tot!$D$76:$BC$76</c:f>
              <c:numCache>
                <c:formatCode>General</c:formatCode>
                <c:ptCount val="52"/>
                <c:pt idx="0">
                  <c:v>33.25</c:v>
                </c:pt>
                <c:pt idx="1">
                  <c:v>27.833333333333332</c:v>
                </c:pt>
                <c:pt idx="2">
                  <c:v>32.5</c:v>
                </c:pt>
                <c:pt idx="3">
                  <c:v>27.833333333333332</c:v>
                </c:pt>
                <c:pt idx="4">
                  <c:v>31.833333333333332</c:v>
                </c:pt>
                <c:pt idx="5">
                  <c:v>50.75</c:v>
                </c:pt>
                <c:pt idx="6">
                  <c:v>0</c:v>
                </c:pt>
                <c:pt idx="7">
                  <c:v>44.75</c:v>
                </c:pt>
                <c:pt idx="8">
                  <c:v>32.166666666666664</c:v>
                </c:pt>
                <c:pt idx="9">
                  <c:v>33.833333333333336</c:v>
                </c:pt>
                <c:pt idx="10">
                  <c:v>28.5</c:v>
                </c:pt>
                <c:pt idx="11">
                  <c:v>27.166666666666668</c:v>
                </c:pt>
                <c:pt idx="12">
                  <c:v>30.333333333333332</c:v>
                </c:pt>
                <c:pt idx="13">
                  <c:v>34.666666666666664</c:v>
                </c:pt>
                <c:pt idx="14">
                  <c:v>38.333333333333336</c:v>
                </c:pt>
                <c:pt idx="15">
                  <c:v>39</c:v>
                </c:pt>
                <c:pt idx="16">
                  <c:v>39.666666666666664</c:v>
                </c:pt>
                <c:pt idx="17">
                  <c:v>36.666666666666664</c:v>
                </c:pt>
                <c:pt idx="18">
                  <c:v>39</c:v>
                </c:pt>
                <c:pt idx="19">
                  <c:v>36</c:v>
                </c:pt>
                <c:pt idx="20">
                  <c:v>34.666666666666664</c:v>
                </c:pt>
                <c:pt idx="21">
                  <c:v>34</c:v>
                </c:pt>
                <c:pt idx="22">
                  <c:v>40.333333333333336</c:v>
                </c:pt>
                <c:pt idx="23">
                  <c:v>36.666666666666664</c:v>
                </c:pt>
                <c:pt idx="24">
                  <c:v>38.333333333333336</c:v>
                </c:pt>
                <c:pt idx="25">
                  <c:v>50</c:v>
                </c:pt>
                <c:pt idx="26">
                  <c:v>48</c:v>
                </c:pt>
                <c:pt idx="27">
                  <c:v>51</c:v>
                </c:pt>
                <c:pt idx="28">
                  <c:v>42.5</c:v>
                </c:pt>
                <c:pt idx="29">
                  <c:v>0</c:v>
                </c:pt>
                <c:pt idx="30">
                  <c:v>0</c:v>
                </c:pt>
                <c:pt idx="31">
                  <c:v>34.333333333333336</c:v>
                </c:pt>
                <c:pt idx="32">
                  <c:v>41</c:v>
                </c:pt>
                <c:pt idx="33">
                  <c:v>37.666666666666664</c:v>
                </c:pt>
                <c:pt idx="34">
                  <c:v>35.666666666666664</c:v>
                </c:pt>
                <c:pt idx="35">
                  <c:v>33</c:v>
                </c:pt>
                <c:pt idx="36">
                  <c:v>33</c:v>
                </c:pt>
                <c:pt idx="37">
                  <c:v>34</c:v>
                </c:pt>
                <c:pt idx="38">
                  <c:v>35.333333333333336</c:v>
                </c:pt>
                <c:pt idx="39">
                  <c:v>37.333333333333336</c:v>
                </c:pt>
                <c:pt idx="40">
                  <c:v>35</c:v>
                </c:pt>
                <c:pt idx="41">
                  <c:v>36.666666666666664</c:v>
                </c:pt>
                <c:pt idx="42">
                  <c:v>35.333333333333336</c:v>
                </c:pt>
                <c:pt idx="43">
                  <c:v>27.333333333333332</c:v>
                </c:pt>
                <c:pt idx="44">
                  <c:v>52</c:v>
                </c:pt>
                <c:pt idx="45">
                  <c:v>0</c:v>
                </c:pt>
                <c:pt idx="46">
                  <c:v>41.5</c:v>
                </c:pt>
                <c:pt idx="47">
                  <c:v>31</c:v>
                </c:pt>
                <c:pt idx="48">
                  <c:v>30.5</c:v>
                </c:pt>
                <c:pt idx="49">
                  <c:v>29.833333333333332</c:v>
                </c:pt>
                <c:pt idx="50">
                  <c:v>0</c:v>
                </c:pt>
                <c:pt idx="51">
                  <c:v>33.25</c:v>
                </c:pt>
              </c:numCache>
            </c:numRef>
          </c:val>
          <c:extLst>
            <c:ext xmlns:c16="http://schemas.microsoft.com/office/drawing/2014/chart" uri="{C3380CC4-5D6E-409C-BE32-E72D297353CC}">
              <c16:uniqueId val="{00000001-85F4-4F81-921A-63B11D0595D7}"/>
            </c:ext>
          </c:extLst>
        </c:ser>
        <c:ser>
          <c:idx val="2"/>
          <c:order val="2"/>
          <c:tx>
            <c:strRef>
              <c:f>tps_de_travail_tot!$C$77</c:f>
              <c:strCache>
                <c:ptCount val="1"/>
                <c:pt idx="0">
                  <c:v>Associé 3</c:v>
                </c:pt>
              </c:strCache>
            </c:strRef>
          </c:tx>
          <c:spPr>
            <a:solidFill>
              <a:schemeClr val="accent3"/>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tps_de_travail_tot!$D$77:$BC$77</c:f>
              <c:numCache>
                <c:formatCode>General</c:formatCode>
                <c:ptCount val="52"/>
                <c:pt idx="0">
                  <c:v>33.25</c:v>
                </c:pt>
                <c:pt idx="1">
                  <c:v>27.833333333333332</c:v>
                </c:pt>
                <c:pt idx="2">
                  <c:v>32.5</c:v>
                </c:pt>
                <c:pt idx="3">
                  <c:v>27.833333333333332</c:v>
                </c:pt>
                <c:pt idx="4">
                  <c:v>31.833333333333332</c:v>
                </c:pt>
                <c:pt idx="5">
                  <c:v>50.75</c:v>
                </c:pt>
                <c:pt idx="6">
                  <c:v>43.75</c:v>
                </c:pt>
                <c:pt idx="7">
                  <c:v>0</c:v>
                </c:pt>
                <c:pt idx="8">
                  <c:v>32.166666666666664</c:v>
                </c:pt>
                <c:pt idx="9">
                  <c:v>33.833333333333336</c:v>
                </c:pt>
                <c:pt idx="10">
                  <c:v>28.5</c:v>
                </c:pt>
                <c:pt idx="11">
                  <c:v>27.166666666666668</c:v>
                </c:pt>
                <c:pt idx="12">
                  <c:v>30.333333333333332</c:v>
                </c:pt>
                <c:pt idx="13">
                  <c:v>34.666666666666664</c:v>
                </c:pt>
                <c:pt idx="14">
                  <c:v>38.333333333333336</c:v>
                </c:pt>
                <c:pt idx="15">
                  <c:v>39</c:v>
                </c:pt>
                <c:pt idx="16">
                  <c:v>39.666666666666664</c:v>
                </c:pt>
                <c:pt idx="17">
                  <c:v>36.666666666666664</c:v>
                </c:pt>
                <c:pt idx="18">
                  <c:v>39</c:v>
                </c:pt>
                <c:pt idx="19">
                  <c:v>36</c:v>
                </c:pt>
                <c:pt idx="20">
                  <c:v>34.666666666666664</c:v>
                </c:pt>
                <c:pt idx="21">
                  <c:v>34</c:v>
                </c:pt>
                <c:pt idx="22">
                  <c:v>40.333333333333336</c:v>
                </c:pt>
                <c:pt idx="23">
                  <c:v>36.666666666666664</c:v>
                </c:pt>
                <c:pt idx="24">
                  <c:v>38.333333333333336</c:v>
                </c:pt>
                <c:pt idx="25">
                  <c:v>0</c:v>
                </c:pt>
                <c:pt idx="26">
                  <c:v>0</c:v>
                </c:pt>
                <c:pt idx="27">
                  <c:v>51</c:v>
                </c:pt>
                <c:pt idx="28">
                  <c:v>42.5</c:v>
                </c:pt>
                <c:pt idx="29">
                  <c:v>40</c:v>
                </c:pt>
                <c:pt idx="30">
                  <c:v>31</c:v>
                </c:pt>
                <c:pt idx="31">
                  <c:v>34.333333333333336</c:v>
                </c:pt>
                <c:pt idx="32">
                  <c:v>41</c:v>
                </c:pt>
                <c:pt idx="33">
                  <c:v>37.666666666666664</c:v>
                </c:pt>
                <c:pt idx="34">
                  <c:v>35.666666666666664</c:v>
                </c:pt>
                <c:pt idx="35">
                  <c:v>33</c:v>
                </c:pt>
                <c:pt idx="36">
                  <c:v>33</c:v>
                </c:pt>
                <c:pt idx="37">
                  <c:v>34</c:v>
                </c:pt>
                <c:pt idx="38">
                  <c:v>35.333333333333336</c:v>
                </c:pt>
                <c:pt idx="39">
                  <c:v>37.333333333333336</c:v>
                </c:pt>
                <c:pt idx="40">
                  <c:v>35</c:v>
                </c:pt>
                <c:pt idx="41">
                  <c:v>36.666666666666664</c:v>
                </c:pt>
                <c:pt idx="42">
                  <c:v>35.333333333333336</c:v>
                </c:pt>
                <c:pt idx="43">
                  <c:v>27.333333333333332</c:v>
                </c:pt>
                <c:pt idx="44">
                  <c:v>52</c:v>
                </c:pt>
                <c:pt idx="45">
                  <c:v>45</c:v>
                </c:pt>
                <c:pt idx="46">
                  <c:v>0</c:v>
                </c:pt>
                <c:pt idx="47">
                  <c:v>31</c:v>
                </c:pt>
                <c:pt idx="48">
                  <c:v>30.5</c:v>
                </c:pt>
                <c:pt idx="49">
                  <c:v>29.833333333333332</c:v>
                </c:pt>
                <c:pt idx="50">
                  <c:v>45.25</c:v>
                </c:pt>
                <c:pt idx="51">
                  <c:v>0</c:v>
                </c:pt>
              </c:numCache>
            </c:numRef>
          </c:val>
          <c:extLst>
            <c:ext xmlns:c16="http://schemas.microsoft.com/office/drawing/2014/chart" uri="{C3380CC4-5D6E-409C-BE32-E72D297353CC}">
              <c16:uniqueId val="{00000002-85F4-4F81-921A-63B11D0595D7}"/>
            </c:ext>
          </c:extLst>
        </c:ser>
        <c:ser>
          <c:idx val="3"/>
          <c:order val="3"/>
          <c:tx>
            <c:strRef>
              <c:f>tps_de_travail_tot!$C$78</c:f>
              <c:strCache>
                <c:ptCount val="1"/>
                <c:pt idx="0">
                  <c:v>Saisonnier</c:v>
                </c:pt>
              </c:strCache>
            </c:strRef>
          </c:tx>
          <c:spPr>
            <a:solidFill>
              <a:schemeClr val="accent4"/>
            </a:solidFill>
            <a:ln>
              <a:noFill/>
            </a:ln>
            <a:effectLst/>
          </c:spPr>
          <c:invertIfNegative val="0"/>
          <c:cat>
            <c:strRef>
              <c:f>tps_de_travail_tot!$D$73:$BC$73</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tps_de_travail_tot!$D$78:$BC$78</c:f>
              <c:numCache>
                <c:formatCode>General</c:formatCode>
                <c:ptCount val="52"/>
                <c:pt idx="25">
                  <c:v>28</c:v>
                </c:pt>
                <c:pt idx="26">
                  <c:v>28</c:v>
                </c:pt>
                <c:pt idx="27">
                  <c:v>28</c:v>
                </c:pt>
                <c:pt idx="28">
                  <c:v>28</c:v>
                </c:pt>
                <c:pt idx="29">
                  <c:v>28</c:v>
                </c:pt>
                <c:pt idx="30">
                  <c:v>28</c:v>
                </c:pt>
              </c:numCache>
            </c:numRef>
          </c:val>
          <c:extLst>
            <c:ext xmlns:c16="http://schemas.microsoft.com/office/drawing/2014/chart" uri="{C3380CC4-5D6E-409C-BE32-E72D297353CC}">
              <c16:uniqueId val="{00000003-85F4-4F81-921A-63B11D0595D7}"/>
            </c:ext>
          </c:extLst>
        </c:ser>
        <c:dLbls>
          <c:showLegendKey val="0"/>
          <c:showVal val="0"/>
          <c:showCatName val="0"/>
          <c:showSerName val="0"/>
          <c:showPercent val="0"/>
          <c:showBubbleSize val="0"/>
        </c:dLbls>
        <c:gapWidth val="219"/>
        <c:overlap val="-27"/>
        <c:axId val="1251718168"/>
        <c:axId val="1251717808"/>
      </c:barChart>
      <c:catAx>
        <c:axId val="125171816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251717808"/>
        <c:crosses val="autoZero"/>
        <c:auto val="1"/>
        <c:lblAlgn val="ctr"/>
        <c:lblOffset val="100"/>
        <c:noMultiLvlLbl val="0"/>
      </c:catAx>
      <c:valAx>
        <c:axId val="12517178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2517181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44114</TotalTime>
  <Pages>74</Pages>
  <Words>12109</Words>
  <Characters>66605</Characters>
  <Application>Microsoft Office Word</Application>
  <DocSecurity>0</DocSecurity>
  <Lines>555</Lines>
  <Paragraphs>157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78557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HURAULT Guillaume OBS/OBF</dc:creator>
  <cp:keywords/>
  <dc:description/>
  <cp:lastModifiedBy>HURAULT Guillaume OBS/OBF</cp:lastModifiedBy>
  <cp:revision>156</cp:revision>
  <dcterms:created xsi:type="dcterms:W3CDTF">2025-06-30T12:15:00Z</dcterms:created>
  <dcterms:modified xsi:type="dcterms:W3CDTF">2025-09-16T21:13:00Z</dcterms:modified>
</cp:coreProperties>
</file>