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6D685" w14:textId="77777777" w:rsidR="007A5CD8" w:rsidRPr="007A5CD8" w:rsidRDefault="007A5CD8" w:rsidP="007A5CD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Pontifícia Universidade Católica do Paraná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Escola Politécnica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Bacharelado em Engenharia de Software</w:t>
      </w:r>
    </w:p>
    <w:p w14:paraId="53B06FAD" w14:textId="77777777" w:rsidR="007A5CD8" w:rsidRPr="007A5CD8" w:rsidRDefault="007A5CD8" w:rsidP="007A5CD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Disciplina: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 xml:space="preserve"> Conectividade de Sistemas </w:t>
      </w:r>
      <w:proofErr w:type="spellStart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>Ciberfísicos</w:t>
      </w:r>
      <w:proofErr w:type="spellEnd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Nome Estudante: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 xml:space="preserve"> Guilherme Reis Carvalho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Curso: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 xml:space="preserve"> Bacharelado em Engenharia de Software</w:t>
      </w:r>
    </w:p>
    <w:p w14:paraId="32B92501" w14:textId="355A68A2" w:rsidR="007A5CD8" w:rsidRPr="007A5CD8" w:rsidRDefault="007A5CD8" w:rsidP="007A5CD8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03CD5316" w14:textId="77777777" w:rsidR="007A5CD8" w:rsidRPr="007A5CD8" w:rsidRDefault="007A5CD8" w:rsidP="007A5CD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lang w:eastAsia="pt-BR"/>
          <w14:ligatures w14:val="none"/>
        </w:rPr>
      </w:pPr>
      <w:r w:rsidRPr="007A5CD8">
        <w:rPr>
          <w:rFonts w:ascii="Arial" w:eastAsia="Times New Roman" w:hAnsi="Arial" w:cs="Arial"/>
          <w:b/>
          <w:bCs/>
          <w:kern w:val="36"/>
          <w:lang w:eastAsia="pt-BR"/>
          <w14:ligatures w14:val="none"/>
        </w:rPr>
        <w:t>Relatório - Resolução de Nomes (DNS)</w:t>
      </w:r>
    </w:p>
    <w:p w14:paraId="76F91D8C" w14:textId="3DA9C795" w:rsidR="007A5CD8" w:rsidRPr="007A5CD8" w:rsidRDefault="007A5CD8" w:rsidP="007A5CD8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DEF8AA8" w14:textId="77777777" w:rsidR="007A5CD8" w:rsidRPr="007A5CD8" w:rsidRDefault="007A5CD8" w:rsidP="007A5CD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Exercício 1 – Interpretação de comandos </w:t>
      </w:r>
      <w:proofErr w:type="spellStart"/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nslookup</w:t>
      </w:r>
      <w:proofErr w:type="spellEnd"/>
    </w:p>
    <w:p w14:paraId="79A7202D" w14:textId="77777777" w:rsidR="007A5CD8" w:rsidRPr="007A5CD8" w:rsidRDefault="007A5CD8" w:rsidP="007A5CD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O que significa “Não é resposta autoritativa”?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R: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  <w:t>Significa que a resposta foi fornecida por um servidor DNS que não é responsável direto (autoritativo) pelo domínio consultado. Esse servidor obteve a informação de cache ou de outro servidor autoritativo.</w:t>
      </w:r>
    </w:p>
    <w:p w14:paraId="1B8A53B0" w14:textId="2E8EF716" w:rsidR="007A5CD8" w:rsidRPr="007A5CD8" w:rsidRDefault="007A5CD8" w:rsidP="007A5CD8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4B94BCC" w14:textId="77777777" w:rsidR="007A5CD8" w:rsidRPr="007A5CD8" w:rsidRDefault="007A5CD8" w:rsidP="007A5CD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Exercício 2 – Utilização do modo debug</w:t>
      </w:r>
    </w:p>
    <w:p w14:paraId="739DA82C" w14:textId="77777777" w:rsidR="007A5CD8" w:rsidRPr="007A5CD8" w:rsidRDefault="007A5CD8" w:rsidP="007A5CD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Para que serve o código TTL?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R: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TTL (Time </w:t>
      </w:r>
      <w:proofErr w:type="spellStart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>To</w:t>
      </w:r>
      <w:proofErr w:type="spellEnd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 xml:space="preserve"> Live) indica o tempo em segundos que a informação DNS pode permanecer armazenada em cache antes de ser considerada desatualizada. Controla a validade das informações.</w:t>
      </w:r>
    </w:p>
    <w:p w14:paraId="0249A2BD" w14:textId="77777777" w:rsidR="007A5CD8" w:rsidRPr="007A5CD8" w:rsidRDefault="007A5CD8" w:rsidP="007A5CD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Qual a diferença entre consultas “TYPE A” e “TYPE AAAA”?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R:</w:t>
      </w:r>
    </w:p>
    <w:p w14:paraId="5DF4DEC9" w14:textId="77777777" w:rsidR="007A5CD8" w:rsidRPr="007A5CD8" w:rsidRDefault="007A5CD8" w:rsidP="007A5C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>TYPE A retorna o endereço IPv4 (32 bits) de um domínio.</w:t>
      </w:r>
    </w:p>
    <w:p w14:paraId="1613B2B8" w14:textId="77777777" w:rsidR="007A5CD8" w:rsidRPr="007A5CD8" w:rsidRDefault="007A5CD8" w:rsidP="007A5C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>TYPE AAAA retorna o endereço IPv6 (128 bits) de um domínio.</w:t>
      </w:r>
    </w:p>
    <w:p w14:paraId="0CBC0454" w14:textId="4EC9CB74" w:rsidR="007A5CD8" w:rsidRPr="007A5CD8" w:rsidRDefault="007A5CD8" w:rsidP="007A5CD8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3FEC8EF" w14:textId="77777777" w:rsidR="007A5CD8" w:rsidRPr="007A5CD8" w:rsidRDefault="007A5CD8" w:rsidP="007A5CD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Exercício 3 – Informações de replicação</w:t>
      </w:r>
    </w:p>
    <w:p w14:paraId="006F3811" w14:textId="77777777" w:rsidR="007A5CD8" w:rsidRPr="007A5CD8" w:rsidRDefault="007A5CD8" w:rsidP="007A5CD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Para que servem os tempos retornados na consulta do SOA?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R: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  <w:t>Eles indicam os parâmetros de replicação entre servidores DNS:</w:t>
      </w:r>
    </w:p>
    <w:p w14:paraId="45C6A357" w14:textId="77777777" w:rsidR="007A5CD8" w:rsidRPr="007A5CD8" w:rsidRDefault="007A5CD8" w:rsidP="007A5C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>Serial: versão da zona.</w:t>
      </w:r>
    </w:p>
    <w:p w14:paraId="70751F2A" w14:textId="77777777" w:rsidR="007A5CD8" w:rsidRPr="007A5CD8" w:rsidRDefault="007A5CD8" w:rsidP="007A5C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>Refresh</w:t>
      </w:r>
      <w:proofErr w:type="spellEnd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>: tempo para servidores secundários consultarem atualizações.</w:t>
      </w:r>
    </w:p>
    <w:p w14:paraId="58397C67" w14:textId="77777777" w:rsidR="007A5CD8" w:rsidRPr="007A5CD8" w:rsidRDefault="007A5CD8" w:rsidP="007A5C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>Retry</w:t>
      </w:r>
      <w:proofErr w:type="spellEnd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>: tempo para tentar novamente após falha.</w:t>
      </w:r>
    </w:p>
    <w:p w14:paraId="306655DC" w14:textId="77777777" w:rsidR="007A5CD8" w:rsidRPr="007A5CD8" w:rsidRDefault="007A5CD8" w:rsidP="007A5C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>Expire: tempo para expirar a zona se não conseguir atualizar.</w:t>
      </w:r>
    </w:p>
    <w:p w14:paraId="60F8959D" w14:textId="77777777" w:rsidR="007A5CD8" w:rsidRPr="007A5CD8" w:rsidRDefault="007A5CD8" w:rsidP="007A5C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t>Minimum</w:t>
      </w:r>
      <w:proofErr w:type="spellEnd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 xml:space="preserve"> TTL: tempo padrão para cache.</w:t>
      </w:r>
    </w:p>
    <w:p w14:paraId="3B9086D2" w14:textId="77777777" w:rsidR="007A5CD8" w:rsidRPr="007A5CD8" w:rsidRDefault="007A5CD8" w:rsidP="007A5CD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Por que a consulta do SOA retorna um registro e a consulta do NS retorna dois registros?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R: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SOA (Start </w:t>
      </w:r>
      <w:proofErr w:type="spellStart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>of</w:t>
      </w:r>
      <w:proofErr w:type="spellEnd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>Authority</w:t>
      </w:r>
      <w:proofErr w:type="spellEnd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>) define um único servidor autoritativo principal para a zona. NS (</w:t>
      </w:r>
      <w:proofErr w:type="spellStart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>Name</w:t>
      </w:r>
      <w:proofErr w:type="spellEnd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 xml:space="preserve"> Server) retorna todos os servidores autoritativos (primários e secundários) da zona, podendo ser mais de um.</w:t>
      </w:r>
    </w:p>
    <w:p w14:paraId="3290F783" w14:textId="77777777" w:rsidR="007A5CD8" w:rsidRPr="007A5CD8" w:rsidRDefault="007A5CD8" w:rsidP="007A5CD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Por que o servidor alpha.pucpr.br aparece nas respostas do SOA e NS?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R: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Porque ele é o servidor principal (master) da zona pucpr.br, definido como autoridade (SOA) </w:t>
      </w:r>
      <w:proofErr w:type="gramStart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>e também</w:t>
      </w:r>
      <w:proofErr w:type="gramEnd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 xml:space="preserve"> listado como servidor de nomes (NS).</w:t>
      </w:r>
    </w:p>
    <w:p w14:paraId="7E743287" w14:textId="77777777" w:rsidR="007A5CD8" w:rsidRPr="007A5CD8" w:rsidRDefault="007A5CD8" w:rsidP="007A5CD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Qual o significado da consulta MX?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R: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  <w:t>MX (Mail Exchange) retorna os servidores responsáveis pelo recebimento de e-mails de um domínio, indicando prioridade entre eles.</w:t>
      </w:r>
    </w:p>
    <w:p w14:paraId="4AC3725B" w14:textId="70678798" w:rsidR="007A5CD8" w:rsidRPr="007A5CD8" w:rsidRDefault="007A5CD8" w:rsidP="007A5CD8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706FD14" w14:textId="77777777" w:rsidR="007A5CD8" w:rsidRPr="007A5CD8" w:rsidRDefault="007A5CD8" w:rsidP="007A5CD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Exercício 4 – Informações do CNAME</w:t>
      </w:r>
    </w:p>
    <w:p w14:paraId="7227B0F1" w14:textId="77777777" w:rsidR="007A5CD8" w:rsidRPr="007A5CD8" w:rsidRDefault="007A5CD8" w:rsidP="007A5CD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As três consultas referem-se ao mesmo endereço IP?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R: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Sim, todas redirecionam para o mesmo serviço (servidores do Google), embora possam ter </w:t>
      </w:r>
      <w:proofErr w:type="spellStart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>IPs</w:t>
      </w:r>
      <w:proofErr w:type="spellEnd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 xml:space="preserve"> diferentes devido ao balanceamento de carga.</w:t>
      </w:r>
    </w:p>
    <w:p w14:paraId="77BC1518" w14:textId="77777777" w:rsidR="007A5CD8" w:rsidRPr="007A5CD8" w:rsidRDefault="007A5CD8" w:rsidP="007A5CD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Para que serve o registro do tipo CNAME?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R: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CNAME (Canonical </w:t>
      </w:r>
      <w:proofErr w:type="spellStart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>Name</w:t>
      </w:r>
      <w:proofErr w:type="spellEnd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>) cria um alias de um nome para outro. Por exemplo, www.gmail.com pode ser um alias de mail.google.com.</w:t>
      </w:r>
    </w:p>
    <w:p w14:paraId="05822A31" w14:textId="47E9D39A" w:rsidR="007A5CD8" w:rsidRPr="007A5CD8" w:rsidRDefault="007A5CD8" w:rsidP="007A5CD8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D993FA3" w14:textId="77777777" w:rsidR="007A5CD8" w:rsidRPr="007A5CD8" w:rsidRDefault="007A5CD8" w:rsidP="007A5CD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Exercício 5 – Consultas Reversas</w:t>
      </w:r>
    </w:p>
    <w:p w14:paraId="2B2B4601" w14:textId="77777777" w:rsidR="007A5CD8" w:rsidRPr="007A5CD8" w:rsidRDefault="007A5CD8" w:rsidP="007A5CD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Qual o tipo de registro utilizado na consulta reversa (obter o nome a partir do IP)?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R: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  <w:t>Registro do tipo PTR (Pointer).</w:t>
      </w:r>
    </w:p>
    <w:p w14:paraId="36295C85" w14:textId="77777777" w:rsidR="007A5CD8" w:rsidRPr="007A5CD8" w:rsidRDefault="007A5CD8" w:rsidP="007A5CD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Por que a consulta reversa ao IP do servidor web da PUCPR não retornou resultado?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R: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  <w:t>Porque provavelmente não há um registro PTR configurado para esse IP no servidor DNS responsável pela zona reversa.</w:t>
      </w:r>
    </w:p>
    <w:p w14:paraId="6BCF3115" w14:textId="762D6E35" w:rsidR="007A5CD8" w:rsidRPr="007A5CD8" w:rsidRDefault="007A5CD8" w:rsidP="007A5CD8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069AD982" w14:textId="77777777" w:rsidR="007A5CD8" w:rsidRPr="007A5CD8" w:rsidRDefault="007A5CD8" w:rsidP="007A5CD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Exercício 6 – Servidores RAIZ</w:t>
      </w:r>
    </w:p>
    <w:p w14:paraId="7D9712D6" w14:textId="77777777" w:rsidR="007A5CD8" w:rsidRPr="007A5CD8" w:rsidRDefault="007A5CD8" w:rsidP="007A5CD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No Brasil, o SOA responsável pelos domínios </w:t>
      </w:r>
      <w:proofErr w:type="spellStart"/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br</w:t>
      </w:r>
      <w:proofErr w:type="spellEnd"/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, com.br e gov.br são os mesmos?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R: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Sim, geralmente o NIC.br é responsável pela administração desses domínios e utiliza </w:t>
      </w:r>
      <w:proofErr w:type="gramStart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>o mesmo</w:t>
      </w:r>
      <w:proofErr w:type="gramEnd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 xml:space="preserve"> SOA (ou servidores coordenados) para todos.</w:t>
      </w:r>
    </w:p>
    <w:p w14:paraId="27BA87F1" w14:textId="77777777" w:rsidR="007A5CD8" w:rsidRPr="007A5CD8" w:rsidRDefault="007A5CD8" w:rsidP="007A5CD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No domínio internacional, </w:t>
      </w:r>
      <w:proofErr w:type="gramStart"/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o mesmo</w:t>
      </w:r>
      <w:proofErr w:type="gramEnd"/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 SOA é responsável pelos domínios </w:t>
      </w:r>
      <w:proofErr w:type="spellStart"/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gov</w:t>
      </w:r>
      <w:proofErr w:type="spellEnd"/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, com e net?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R: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  <w:t>Sim, os domínios genéricos internacionais (.</w:t>
      </w:r>
      <w:proofErr w:type="gramStart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>com, .net</w:t>
      </w:r>
      <w:proofErr w:type="gramEnd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>, .</w:t>
      </w:r>
      <w:proofErr w:type="spellStart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>gov</w:t>
      </w:r>
      <w:proofErr w:type="spellEnd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 xml:space="preserve">) são gerenciados por organizações específicas (como </w:t>
      </w:r>
      <w:proofErr w:type="spellStart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>Verisign</w:t>
      </w:r>
      <w:proofErr w:type="spellEnd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>) que podem usar o mesmo servidor SOA.</w:t>
      </w:r>
    </w:p>
    <w:p w14:paraId="5C983713" w14:textId="1D34304B" w:rsidR="007A5CD8" w:rsidRPr="007A5CD8" w:rsidRDefault="007A5CD8" w:rsidP="007A5CD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Existe um único servidor DNS que, caso falhe, comprometa toda a consulta de nomes no Brasil?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R: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  <w:t>Não. Existem vários servidores redundantes para garantir alta disponibilidade. A falha de um único servidor não compromete o sistema como um todo.</w:t>
      </w:r>
    </w:p>
    <w:p w14:paraId="4C5927FA" w14:textId="4FE412D3" w:rsidR="007A5CD8" w:rsidRPr="007A5CD8" w:rsidRDefault="007A5CD8" w:rsidP="007A5CD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Exercício 7 – Consulta DNS no Python</w:t>
      </w:r>
    </w:p>
    <w:p w14:paraId="49FF4476" w14:textId="68EB2196" w:rsidR="00D303F0" w:rsidRPr="007A5CD8" w:rsidRDefault="007A5CD8" w:rsidP="007A5CD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F74791F" wp14:editId="686CEFF5">
            <wp:extent cx="5400040" cy="1344295"/>
            <wp:effectExtent l="0" t="0" r="0" b="1905"/>
            <wp:docPr id="1040512095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12095" name="Imagem 1" descr="Interface gráfica do usuário, Texto&#10;&#10;O conteúdo gerado por IA pode estar incorre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3F0" w:rsidRPr="007A5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9329D"/>
    <w:multiLevelType w:val="multilevel"/>
    <w:tmpl w:val="DB60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15795"/>
    <w:multiLevelType w:val="multilevel"/>
    <w:tmpl w:val="5160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21ED2"/>
    <w:multiLevelType w:val="hybridMultilevel"/>
    <w:tmpl w:val="98F80756"/>
    <w:lvl w:ilvl="0" w:tplc="516887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24A7E"/>
    <w:multiLevelType w:val="hybridMultilevel"/>
    <w:tmpl w:val="589CCB8C"/>
    <w:lvl w:ilvl="0" w:tplc="2020EAF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B3A9F"/>
    <w:multiLevelType w:val="hybridMultilevel"/>
    <w:tmpl w:val="880CDED0"/>
    <w:lvl w:ilvl="0" w:tplc="4ADEABC0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6704">
    <w:abstractNumId w:val="2"/>
  </w:num>
  <w:num w:numId="2" w16cid:durableId="2123497888">
    <w:abstractNumId w:val="3"/>
  </w:num>
  <w:num w:numId="3" w16cid:durableId="2131167049">
    <w:abstractNumId w:val="4"/>
  </w:num>
  <w:num w:numId="4" w16cid:durableId="1167474239">
    <w:abstractNumId w:val="1"/>
  </w:num>
  <w:num w:numId="5" w16cid:durableId="725951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7C"/>
    <w:rsid w:val="0040554E"/>
    <w:rsid w:val="007A5CD8"/>
    <w:rsid w:val="00B07F7C"/>
    <w:rsid w:val="00B144CE"/>
    <w:rsid w:val="00B93EA0"/>
    <w:rsid w:val="00D303F0"/>
    <w:rsid w:val="00F9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9DEF4"/>
  <w15:chartTrackingRefBased/>
  <w15:docId w15:val="{51D4741F-C0DA-E245-BE6F-3352D11B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7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7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7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7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07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7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07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7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07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7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07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7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7F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07F7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07F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07F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7F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07F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7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7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7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7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07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7F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07F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07F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7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7F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7F7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7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A5CD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A5CD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A5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A5CD8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keyword">
    <w:name w:val="hljs-keyword"/>
    <w:basedOn w:val="Fontepargpadro"/>
    <w:rsid w:val="007A5CD8"/>
  </w:style>
  <w:style w:type="character" w:customStyle="1" w:styleId="hljs-builtin">
    <w:name w:val="hljs-built_in"/>
    <w:basedOn w:val="Fontepargpadro"/>
    <w:rsid w:val="007A5CD8"/>
  </w:style>
  <w:style w:type="character" w:customStyle="1" w:styleId="hljs-string">
    <w:name w:val="hljs-string"/>
    <w:basedOn w:val="Fontepargpadro"/>
    <w:rsid w:val="007A5CD8"/>
  </w:style>
  <w:style w:type="character" w:customStyle="1" w:styleId="overflow-hidden">
    <w:name w:val="overflow-hidden"/>
    <w:basedOn w:val="Fontepargpadro"/>
    <w:rsid w:val="007A5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91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9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0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35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69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42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93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56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036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467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619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73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2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564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Reis Carvalho Reis Carvalho</dc:creator>
  <cp:keywords/>
  <dc:description/>
  <cp:lastModifiedBy>Guilherme Reis Carvalho Reis Carvalho</cp:lastModifiedBy>
  <cp:revision>1</cp:revision>
  <dcterms:created xsi:type="dcterms:W3CDTF">2025-05-22T15:14:00Z</dcterms:created>
  <dcterms:modified xsi:type="dcterms:W3CDTF">2025-05-27T12:07:00Z</dcterms:modified>
</cp:coreProperties>
</file>