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2111" w14:textId="77777777" w:rsidR="00600B96" w:rsidRDefault="00A13594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001 — Serviço de mapas</w:t>
      </w:r>
    </w:p>
    <w:p w14:paraId="682A8E79" w14:textId="77777777" w:rsidR="00600B96" w:rsidRDefault="00A13594">
      <w:pPr>
        <w:spacing w:after="200"/>
      </w:pPr>
      <w:r>
        <w:rPr>
          <w:rFonts w:ascii="Calibri" w:eastAsia="Calibri" w:hAnsi="Calibri" w:cs="Calibri"/>
          <w:i/>
          <w:iCs/>
        </w:rPr>
        <w:t>Registro de Decisão Arquitetural (ADR)</w:t>
      </w:r>
    </w:p>
    <w:p w14:paraId="43A89731" w14:textId="77777777" w:rsidR="00600B96" w:rsidRDefault="00A13594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Identificação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600B96" w14:paraId="02FA03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EDED"/>
          </w:tcPr>
          <w:p w14:paraId="35BD0779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Número e título</w:t>
            </w:r>
          </w:p>
        </w:tc>
        <w:tc>
          <w:tcPr>
            <w:tcW w:w="6500" w:type="dxa"/>
          </w:tcPr>
          <w:p w14:paraId="2FD46A2D" w14:textId="77777777" w:rsidR="00600B96" w:rsidRDefault="00A13594">
            <w:r>
              <w:rPr>
                <w:rFonts w:ascii="Calibri" w:eastAsia="Calibri" w:hAnsi="Calibri" w:cs="Calibri"/>
              </w:rPr>
              <w:t>001 — Serviço de mapas</w:t>
            </w:r>
          </w:p>
        </w:tc>
      </w:tr>
      <w:tr w:rsidR="00600B96" w14:paraId="2A9127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EDED"/>
          </w:tcPr>
          <w:p w14:paraId="4C58FCD0" w14:textId="77777777" w:rsidR="00600B96" w:rsidRDefault="00A13594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Squad</w:t>
            </w:r>
            <w:proofErr w:type="spellEnd"/>
          </w:p>
        </w:tc>
        <w:tc>
          <w:tcPr>
            <w:tcW w:w="6500" w:type="dxa"/>
          </w:tcPr>
          <w:p w14:paraId="0CE79022" w14:textId="69246302" w:rsidR="00600B96" w:rsidRDefault="00874A27">
            <w:r>
              <w:t>Clinic Hub</w:t>
            </w:r>
          </w:p>
        </w:tc>
      </w:tr>
      <w:tr w:rsidR="00600B96" w14:paraId="611855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EDED"/>
          </w:tcPr>
          <w:p w14:paraId="1D9D31E7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500" w:type="dxa"/>
          </w:tcPr>
          <w:p w14:paraId="32903399" w14:textId="10B573FE" w:rsidR="00600B96" w:rsidRDefault="00874A27">
            <w:r>
              <w:rPr>
                <w:rFonts w:ascii="Calibri" w:eastAsia="Calibri" w:hAnsi="Calibri" w:cs="Calibri"/>
              </w:rPr>
              <w:t>03/09/2026</w:t>
            </w:r>
          </w:p>
        </w:tc>
      </w:tr>
      <w:tr w:rsidR="00600B96" w14:paraId="2F25D7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EDED"/>
          </w:tcPr>
          <w:p w14:paraId="7D9F0A3B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Responsável pelo registro</w:t>
            </w:r>
          </w:p>
        </w:tc>
        <w:tc>
          <w:tcPr>
            <w:tcW w:w="6500" w:type="dxa"/>
          </w:tcPr>
          <w:p w14:paraId="595864F4" w14:textId="6086185E" w:rsidR="00600B96" w:rsidRDefault="00874A27">
            <w:r>
              <w:t>Guilherme Soares</w:t>
            </w:r>
          </w:p>
        </w:tc>
      </w:tr>
      <w:tr w:rsidR="00600B96" w14:paraId="564450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EDED"/>
          </w:tcPr>
          <w:p w14:paraId="59CF1AE7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Situação</w:t>
            </w:r>
          </w:p>
        </w:tc>
        <w:tc>
          <w:tcPr>
            <w:tcW w:w="6500" w:type="dxa"/>
          </w:tcPr>
          <w:p w14:paraId="7947E5B5" w14:textId="77777777" w:rsidR="00600B96" w:rsidRDefault="00A13594">
            <w:r>
              <w:rPr>
                <w:rFonts w:ascii="Calibri" w:eastAsia="Calibri" w:hAnsi="Calibri" w:cs="Calibri"/>
              </w:rPr>
              <w:t>Proposta</w:t>
            </w:r>
          </w:p>
        </w:tc>
      </w:tr>
    </w:tbl>
    <w:p w14:paraId="15C2FA1A" w14:textId="77777777" w:rsidR="00600B96" w:rsidRDefault="00A13594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Contexto</w:t>
      </w:r>
    </w:p>
    <w:p w14:paraId="74017170" w14:textId="77777777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desafio exige que o aplicativo exiba a localização da clínica para o paciente (entrega prevista na Aula 12). A API própria da clínica armazena o endereço, porém não possui nenhum recurso de renderização de mapa. Trata-se de um problema já resolvido pelo mercado, por meio de serviços de terceiros, e não algo que caiba à equipe desenvolver.</w:t>
      </w:r>
    </w:p>
    <w:p w14:paraId="7669C627" w14:textId="77777777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Sem esse serviço, o paciente teria acesso somente ao endereço em formato de texto, sem noção de distância ou de trajeto até a clínica, o que não atende ao objetivo da entrega.</w:t>
      </w:r>
    </w:p>
    <w:p w14:paraId="52E3B8BC" w14:textId="77777777" w:rsidR="00600B96" w:rsidRDefault="00A13594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2. Opções consideradas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000"/>
        <w:gridCol w:w="2800"/>
      </w:tblGrid>
      <w:tr w:rsidR="00600B96" w14:paraId="6167A5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14:paraId="0532D3CD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Opção</w:t>
            </w:r>
          </w:p>
        </w:tc>
        <w:tc>
          <w:tcPr>
            <w:tcW w:w="1400" w:type="dxa"/>
            <w:shd w:val="clear" w:color="auto" w:fill="D9D9D9"/>
          </w:tcPr>
          <w:p w14:paraId="09F4083D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Exige chave?</w:t>
            </w:r>
          </w:p>
        </w:tc>
        <w:tc>
          <w:tcPr>
            <w:tcW w:w="3000" w:type="dxa"/>
            <w:shd w:val="clear" w:color="auto" w:fill="D9D9D9"/>
          </w:tcPr>
          <w:p w14:paraId="71ECB871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Cota gratuita / limites</w:t>
            </w:r>
          </w:p>
        </w:tc>
        <w:tc>
          <w:tcPr>
            <w:tcW w:w="2800" w:type="dxa"/>
            <w:shd w:val="clear" w:color="auto" w:fill="D9D9D9"/>
          </w:tcPr>
          <w:p w14:paraId="216CAE4E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Termos de uso relevantes</w:t>
            </w:r>
          </w:p>
        </w:tc>
      </w:tr>
      <w:tr w:rsidR="00600B96" w14:paraId="18EADF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044FE0F" w14:textId="77777777" w:rsidR="00600B96" w:rsidRPr="00874A27" w:rsidRDefault="00A13594">
            <w:pPr>
              <w:rPr>
                <w:lang w:val="en-US"/>
              </w:rPr>
            </w:pPr>
            <w:r w:rsidRPr="00874A27">
              <w:rPr>
                <w:rFonts w:ascii="Calibri" w:eastAsia="Calibri" w:hAnsi="Calibri" w:cs="Calibri"/>
                <w:lang w:val="en-US"/>
              </w:rPr>
              <w:t>react-native-maps (Google Maps)</w:t>
            </w:r>
          </w:p>
        </w:tc>
        <w:tc>
          <w:tcPr>
            <w:tcW w:w="1400" w:type="dxa"/>
          </w:tcPr>
          <w:p w14:paraId="51D36821" w14:textId="77777777" w:rsidR="00600B96" w:rsidRDefault="00A13594">
            <w:r>
              <w:rPr>
                <w:rFonts w:ascii="Calibri" w:eastAsia="Calibri" w:hAnsi="Calibri" w:cs="Calibri"/>
              </w:rPr>
              <w:t>Sim, no Android</w:t>
            </w:r>
          </w:p>
        </w:tc>
        <w:tc>
          <w:tcPr>
            <w:tcW w:w="3000" w:type="dxa"/>
          </w:tcPr>
          <w:p w14:paraId="364E9C4C" w14:textId="77777777" w:rsidR="00600B96" w:rsidRDefault="00A13594">
            <w:r>
              <w:rPr>
                <w:rFonts w:ascii="Calibri" w:eastAsia="Calibri" w:hAnsi="Calibri" w:cs="Calibri"/>
              </w:rPr>
              <w:t>Cota inicial generosa, com cobrança do Google Cloud acima do limite gratuito</w:t>
            </w:r>
          </w:p>
        </w:tc>
        <w:tc>
          <w:tcPr>
            <w:tcW w:w="2800" w:type="dxa"/>
          </w:tcPr>
          <w:p w14:paraId="00CECF14" w14:textId="77777777" w:rsidR="00600B96" w:rsidRDefault="00A13594">
            <w:r>
              <w:rPr>
                <w:rFonts w:ascii="Calibri" w:eastAsia="Calibri" w:hAnsi="Calibri" w:cs="Calibri"/>
              </w:rPr>
              <w:t>Chave vinculada a um projeto no Google Cloud Console; exige cadastro de faturamento</w:t>
            </w:r>
          </w:p>
        </w:tc>
      </w:tr>
      <w:tr w:rsidR="00600B96" w14:paraId="482F95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59F25A9" w14:textId="77777777" w:rsidR="00600B96" w:rsidRDefault="00A13594">
            <w:proofErr w:type="spellStart"/>
            <w:r>
              <w:rPr>
                <w:rFonts w:ascii="Calibri" w:eastAsia="Calibri" w:hAnsi="Calibri" w:cs="Calibri"/>
              </w:rPr>
              <w:t>Mapbox</w:t>
            </w:r>
            <w:proofErr w:type="spellEnd"/>
          </w:p>
        </w:tc>
        <w:tc>
          <w:tcPr>
            <w:tcW w:w="1400" w:type="dxa"/>
          </w:tcPr>
          <w:p w14:paraId="457466F9" w14:textId="77777777" w:rsidR="00600B96" w:rsidRDefault="00A13594">
            <w:r>
              <w:rPr>
                <w:rFonts w:ascii="Calibri" w:eastAsia="Calibri" w:hAnsi="Calibri" w:cs="Calibri"/>
              </w:rPr>
              <w:t>Sim</w:t>
            </w:r>
          </w:p>
        </w:tc>
        <w:tc>
          <w:tcPr>
            <w:tcW w:w="3000" w:type="dxa"/>
          </w:tcPr>
          <w:p w14:paraId="1D9F44D9" w14:textId="77777777" w:rsidR="00600B96" w:rsidRDefault="00A13594">
            <w:r>
              <w:rPr>
                <w:rFonts w:ascii="Calibri" w:eastAsia="Calibri" w:hAnsi="Calibri" w:cs="Calibri"/>
              </w:rPr>
              <w:t>Cota gratuita mensal de requisições de mapa</w:t>
            </w:r>
          </w:p>
        </w:tc>
        <w:tc>
          <w:tcPr>
            <w:tcW w:w="2800" w:type="dxa"/>
          </w:tcPr>
          <w:p w14:paraId="022107A9" w14:textId="77777777" w:rsidR="00600B96" w:rsidRDefault="00A13594">
            <w:r>
              <w:rPr>
                <w:rFonts w:ascii="Calibri" w:eastAsia="Calibri" w:hAnsi="Calibri" w:cs="Calibri"/>
              </w:rPr>
              <w:t>Termos próprios do fornecedor; atribuição obrigatória exibida no mapa</w:t>
            </w:r>
          </w:p>
        </w:tc>
      </w:tr>
      <w:tr w:rsidR="00600B96" w14:paraId="4B2F72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47A63FE" w14:textId="77777777" w:rsidR="00600B96" w:rsidRDefault="00A13594">
            <w:r>
              <w:rPr>
                <w:rFonts w:ascii="Calibri" w:eastAsia="Calibri" w:hAnsi="Calibri" w:cs="Calibri"/>
              </w:rPr>
              <w:t>Abertura no aplicativo de mapas do aparelho (</w:t>
            </w:r>
            <w:proofErr w:type="spellStart"/>
            <w:r>
              <w:rPr>
                <w:rFonts w:ascii="Calibri" w:eastAsia="Calibri" w:hAnsi="Calibri" w:cs="Calibri"/>
              </w:rPr>
              <w:t>deep</w:t>
            </w:r>
            <w:proofErr w:type="spellEnd"/>
            <w:r>
              <w:rPr>
                <w:rFonts w:ascii="Calibri" w:eastAsia="Calibri" w:hAnsi="Calibri" w:cs="Calibri"/>
              </w:rPr>
              <w:t xml:space="preserve"> link)</w:t>
            </w:r>
          </w:p>
        </w:tc>
        <w:tc>
          <w:tcPr>
            <w:tcW w:w="1400" w:type="dxa"/>
          </w:tcPr>
          <w:p w14:paraId="465B0228" w14:textId="77777777" w:rsidR="00600B96" w:rsidRDefault="00A13594">
            <w:r>
              <w:rPr>
                <w:rFonts w:ascii="Calibri" w:eastAsia="Calibri" w:hAnsi="Calibri" w:cs="Calibri"/>
              </w:rPr>
              <w:t>Não</w:t>
            </w:r>
          </w:p>
        </w:tc>
        <w:tc>
          <w:tcPr>
            <w:tcW w:w="3000" w:type="dxa"/>
          </w:tcPr>
          <w:p w14:paraId="2C6E8E2D" w14:textId="77777777" w:rsidR="00600B96" w:rsidRDefault="00A13594">
            <w:r>
              <w:rPr>
                <w:rFonts w:ascii="Calibri" w:eastAsia="Calibri" w:hAnsi="Calibri" w:cs="Calibri"/>
              </w:rPr>
              <w:t>Sem limite, pois a chamada é feita pelo sistema operacional, e não pela nossa aplicação</w:t>
            </w:r>
          </w:p>
        </w:tc>
        <w:tc>
          <w:tcPr>
            <w:tcW w:w="2800" w:type="dxa"/>
          </w:tcPr>
          <w:p w14:paraId="28511F6D" w14:textId="77777777" w:rsidR="00600B96" w:rsidRDefault="00A13594">
            <w:r>
              <w:rPr>
                <w:rFonts w:ascii="Calibri" w:eastAsia="Calibri" w:hAnsi="Calibri" w:cs="Calibri"/>
              </w:rPr>
              <w:t>Depende do aplicativo de mapas instalado no dispositivo do usuário</w:t>
            </w:r>
          </w:p>
        </w:tc>
      </w:tr>
    </w:tbl>
    <w:p w14:paraId="764BC419" w14:textId="77777777" w:rsidR="00600B96" w:rsidRDefault="00A13594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3. Decisão</w:t>
      </w:r>
    </w:p>
    <w:p w14:paraId="53AEEA97" w14:textId="0F413BE6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squad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optou pelo </w:t>
      </w:r>
      <w:proofErr w:type="spellStart"/>
      <w:r>
        <w:rPr>
          <w:rFonts w:ascii="Calibri" w:eastAsia="Calibri" w:hAnsi="Calibri" w:cs="Calibri"/>
          <w:sz w:val="22"/>
          <w:szCs w:val="22"/>
        </w:rPr>
        <w:t>react-native-maps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integrado ao Google Maps</w:t>
      </w:r>
      <w:r w:rsidR="00874A27"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z w:val="22"/>
          <w:szCs w:val="22"/>
        </w:rPr>
        <w:t>O critério de maior peso foi a facilidade de integração aliada à qualidade da documentação disponível, considerando que o Android é a plataforma-alvo dos testes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86A9844" w14:textId="77777777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Está previsto que essa escolha exija o cadastro de uma chave do Google Maps e de uma conta de faturamento no Google Cloud, ainda que a cota gratuita seja suficiente para o uso previsto na disciplina.</w:t>
      </w:r>
    </w:p>
    <w:p w14:paraId="2C605ABF" w14:textId="77777777" w:rsidR="00600B96" w:rsidRDefault="00A13594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4. Consequências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600B96" w14:paraId="4A7225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DEDED"/>
          </w:tcPr>
          <w:p w14:paraId="0786168D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O que fica mais fácil com essa escolha?</w:t>
            </w:r>
          </w:p>
        </w:tc>
        <w:tc>
          <w:tcPr>
            <w:tcW w:w="5500" w:type="dxa"/>
          </w:tcPr>
          <w:p w14:paraId="3E1BC570" w14:textId="77777777" w:rsidR="00600B96" w:rsidRDefault="00A13594">
            <w:r>
              <w:rPr>
                <w:rFonts w:ascii="Calibri" w:eastAsia="Calibri" w:hAnsi="Calibri" w:cs="Calibri"/>
              </w:rPr>
              <w:t>A exibição da localização da clínica passa a ser resolvida pela biblioteca, que já trata zoom, marcadores e interação do usuário com o mapa.</w:t>
            </w:r>
          </w:p>
        </w:tc>
      </w:tr>
      <w:tr w:rsidR="00600B96" w14:paraId="697C6F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DEDED"/>
          </w:tcPr>
          <w:p w14:paraId="1818EBC6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O que fica mais arriscado ou mais caro?</w:t>
            </w:r>
          </w:p>
        </w:tc>
        <w:tc>
          <w:tcPr>
            <w:tcW w:w="5500" w:type="dxa"/>
          </w:tcPr>
          <w:p w14:paraId="0F19BD36" w14:textId="77777777" w:rsidR="00600B96" w:rsidRDefault="00A13594">
            <w:r>
              <w:rPr>
                <w:rFonts w:ascii="Calibri" w:eastAsia="Calibri" w:hAnsi="Calibri" w:cs="Calibri"/>
              </w:rPr>
              <w:t>Caso o uso do aplicativo ultrapasse a cota gratuita do Google, passa a haver cobrança. Além disso, o vazamento da chave pode gerar uso indevido em nome da conta da clínica.</w:t>
            </w:r>
          </w:p>
        </w:tc>
      </w:tr>
      <w:tr w:rsidR="00600B96" w14:paraId="26E723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DEDED"/>
          </w:tcPr>
          <w:p w14:paraId="65CF3647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O que precisa ser providenciado antes (conta, chave, build)?</w:t>
            </w:r>
          </w:p>
        </w:tc>
        <w:tc>
          <w:tcPr>
            <w:tcW w:w="5500" w:type="dxa"/>
          </w:tcPr>
          <w:p w14:paraId="59623063" w14:textId="77777777" w:rsidR="00600B96" w:rsidRDefault="00A13594">
            <w:r>
              <w:rPr>
                <w:rFonts w:ascii="Calibri" w:eastAsia="Calibri" w:hAnsi="Calibri" w:cs="Calibri"/>
              </w:rPr>
              <w:t>Criação de um projeto no Google Cloud Console, ativação da Maps SDK, geração da chave para Android e cadastro do faturamento.</w:t>
            </w:r>
          </w:p>
        </w:tc>
      </w:tr>
      <w:tr w:rsidR="00600B96" w14:paraId="33D415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DEDED"/>
          </w:tcPr>
          <w:p w14:paraId="0C516CC9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lastRenderedPageBreak/>
              <w:t xml:space="preserve">Quem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squad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fica responsável por essa providência?</w:t>
            </w:r>
          </w:p>
        </w:tc>
        <w:tc>
          <w:tcPr>
            <w:tcW w:w="5500" w:type="dxa"/>
          </w:tcPr>
          <w:p w14:paraId="2AC71DEF" w14:textId="3B00F934" w:rsidR="00600B96" w:rsidRDefault="00874A27">
            <w:r>
              <w:rPr>
                <w:rFonts w:ascii="Calibri" w:eastAsia="Calibri" w:hAnsi="Calibri" w:cs="Calibri"/>
              </w:rPr>
              <w:t>Guilherme Soares</w:t>
            </w:r>
          </w:p>
        </w:tc>
      </w:tr>
      <w:tr w:rsidR="00600B96" w14:paraId="70798B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DEDED"/>
          </w:tcPr>
          <w:p w14:paraId="6A3CE710" w14:textId="77777777" w:rsidR="00600B96" w:rsidRDefault="00A13594">
            <w:r>
              <w:rPr>
                <w:rFonts w:ascii="Calibri" w:eastAsia="Calibri" w:hAnsi="Calibri" w:cs="Calibri"/>
                <w:b/>
                <w:bCs/>
              </w:rPr>
              <w:t>Até quando ela precisa estar pronta?</w:t>
            </w:r>
          </w:p>
        </w:tc>
        <w:tc>
          <w:tcPr>
            <w:tcW w:w="5500" w:type="dxa"/>
          </w:tcPr>
          <w:p w14:paraId="3D7945DA" w14:textId="1403ADD0" w:rsidR="00600B96" w:rsidRDefault="00A13594">
            <w:r>
              <w:rPr>
                <w:rFonts w:ascii="Calibri" w:eastAsia="Calibri" w:hAnsi="Calibri" w:cs="Calibri"/>
              </w:rPr>
              <w:t>Até a Aula 12</w:t>
            </w:r>
            <w:r w:rsidR="00874A27">
              <w:rPr>
                <w:rFonts w:ascii="Calibri" w:eastAsia="Calibri" w:hAnsi="Calibri" w:cs="Calibri"/>
              </w:rPr>
              <w:t>.</w:t>
            </w:r>
          </w:p>
        </w:tc>
      </w:tr>
    </w:tbl>
    <w:p w14:paraId="01E57B4F" w14:textId="77777777" w:rsidR="00600B96" w:rsidRDefault="00A13594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5. Plano B</w:t>
      </w:r>
    </w:p>
    <w:p w14:paraId="5BB84277" w14:textId="55361E12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Caso o mapa não carregue, o aplicativo continuará exibindo o endereço da clínica em formato de texto</w:t>
      </w:r>
      <w:r w:rsidR="00874A27">
        <w:rPr>
          <w:rFonts w:ascii="Calibri" w:eastAsia="Calibri" w:hAnsi="Calibri" w:cs="Calibri"/>
          <w:sz w:val="22"/>
          <w:szCs w:val="22"/>
        </w:rPr>
        <w:t>.</w:t>
      </w:r>
    </w:p>
    <w:p w14:paraId="46DAB4FC" w14:textId="77777777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Caso o Google Maps se torne inviável por custo ou por restrição de chave, a alternativa considerada é o </w:t>
      </w:r>
      <w:proofErr w:type="spellStart"/>
      <w:r>
        <w:rPr>
          <w:rFonts w:ascii="Calibri" w:eastAsia="Calibri" w:hAnsi="Calibri" w:cs="Calibri"/>
          <w:sz w:val="22"/>
          <w:szCs w:val="22"/>
        </w:rPr>
        <w:t>Mapbox</w:t>
      </w:r>
      <w:proofErr w:type="spellEnd"/>
      <w:r>
        <w:rPr>
          <w:rFonts w:ascii="Calibri" w:eastAsia="Calibri" w:hAnsi="Calibri" w:cs="Calibri"/>
          <w:sz w:val="22"/>
          <w:szCs w:val="22"/>
        </w:rPr>
        <w:t>. A substituição ficaria restrita ao arquivo responsável pela integração de mapas, sem impacto sobre as telas do aplicativo.</w:t>
      </w:r>
    </w:p>
    <w:p w14:paraId="4F5E0BA7" w14:textId="77777777" w:rsidR="00600B96" w:rsidRDefault="00A13594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6. Como saberemos que deu errado</w:t>
      </w:r>
    </w:p>
    <w:p w14:paraId="65F1D2EB" w14:textId="77777777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mapa não é renderizado, ou é exibido em branco no Android — geralmente indicando chave inválida ou faturamento não cadastrado.</w:t>
      </w:r>
    </w:p>
    <w:p w14:paraId="093565A1" w14:textId="77777777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cota do Google Cloud se aproximando do limite gratuito.</w:t>
      </w:r>
    </w:p>
    <w:p w14:paraId="60888650" w14:textId="77777777" w:rsidR="00600B96" w:rsidRDefault="00A1359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Alteração nos termos de uso ou na política de preços do Google Maps Platform que afete o plano gratuito adotado.</w:t>
      </w:r>
    </w:p>
    <w:sectPr w:rsidR="00600B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64D8"/>
    <w:multiLevelType w:val="hybridMultilevel"/>
    <w:tmpl w:val="52748924"/>
    <w:lvl w:ilvl="0" w:tplc="8B4C8EA2">
      <w:start w:val="1"/>
      <w:numFmt w:val="bullet"/>
      <w:lvlText w:val="●"/>
      <w:lvlJc w:val="left"/>
      <w:pPr>
        <w:ind w:left="720" w:hanging="360"/>
      </w:pPr>
    </w:lvl>
    <w:lvl w:ilvl="1" w:tplc="5B36B7EE">
      <w:start w:val="1"/>
      <w:numFmt w:val="bullet"/>
      <w:lvlText w:val="○"/>
      <w:lvlJc w:val="left"/>
      <w:pPr>
        <w:ind w:left="1440" w:hanging="360"/>
      </w:pPr>
    </w:lvl>
    <w:lvl w:ilvl="2" w:tplc="C19C22C6">
      <w:start w:val="1"/>
      <w:numFmt w:val="bullet"/>
      <w:lvlText w:val="■"/>
      <w:lvlJc w:val="left"/>
      <w:pPr>
        <w:ind w:left="2160" w:hanging="360"/>
      </w:pPr>
    </w:lvl>
    <w:lvl w:ilvl="3" w:tplc="5BDEC96E">
      <w:start w:val="1"/>
      <w:numFmt w:val="bullet"/>
      <w:lvlText w:val="●"/>
      <w:lvlJc w:val="left"/>
      <w:pPr>
        <w:ind w:left="2880" w:hanging="360"/>
      </w:pPr>
    </w:lvl>
    <w:lvl w:ilvl="4" w:tplc="3D44C036">
      <w:start w:val="1"/>
      <w:numFmt w:val="bullet"/>
      <w:lvlText w:val="○"/>
      <w:lvlJc w:val="left"/>
      <w:pPr>
        <w:ind w:left="3600" w:hanging="360"/>
      </w:pPr>
    </w:lvl>
    <w:lvl w:ilvl="5" w:tplc="64209156">
      <w:start w:val="1"/>
      <w:numFmt w:val="bullet"/>
      <w:lvlText w:val="■"/>
      <w:lvlJc w:val="left"/>
      <w:pPr>
        <w:ind w:left="4320" w:hanging="360"/>
      </w:pPr>
    </w:lvl>
    <w:lvl w:ilvl="6" w:tplc="274A884E">
      <w:start w:val="1"/>
      <w:numFmt w:val="bullet"/>
      <w:lvlText w:val="●"/>
      <w:lvlJc w:val="left"/>
      <w:pPr>
        <w:ind w:left="5040" w:hanging="360"/>
      </w:pPr>
    </w:lvl>
    <w:lvl w:ilvl="7" w:tplc="7DFCA118">
      <w:start w:val="1"/>
      <w:numFmt w:val="bullet"/>
      <w:lvlText w:val="●"/>
      <w:lvlJc w:val="left"/>
      <w:pPr>
        <w:ind w:left="5760" w:hanging="360"/>
      </w:pPr>
    </w:lvl>
    <w:lvl w:ilvl="8" w:tplc="893C43C0">
      <w:start w:val="1"/>
      <w:numFmt w:val="bullet"/>
      <w:lvlText w:val="●"/>
      <w:lvlJc w:val="left"/>
      <w:pPr>
        <w:ind w:left="6480" w:hanging="360"/>
      </w:pPr>
    </w:lvl>
  </w:abstractNum>
  <w:num w:numId="1" w16cid:durableId="1252003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B96"/>
    <w:rsid w:val="00290213"/>
    <w:rsid w:val="003E72B6"/>
    <w:rsid w:val="00600B96"/>
    <w:rsid w:val="00874A27"/>
    <w:rsid w:val="00A1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A41DE"/>
  <w15:docId w15:val="{D40B7C68-70FD-4954-A686-A767871B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SOARES DA SILVA</cp:lastModifiedBy>
  <cp:revision>2</cp:revision>
  <dcterms:created xsi:type="dcterms:W3CDTF">2026-09-04T01:52:00Z</dcterms:created>
  <dcterms:modified xsi:type="dcterms:W3CDTF">2026-09-04T01:52:00Z</dcterms:modified>
</cp:coreProperties>
</file>