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76B37E" w14:textId="77777777" w:rsidR="00122C02" w:rsidRPr="00440C09" w:rsidRDefault="00122C02" w:rsidP="00122C02">
      <w:pPr>
        <w:spacing w:before="100" w:beforeAutospacing="1" w:after="100" w:afterAutospacing="1"/>
        <w:outlineLvl w:val="0"/>
        <w:rPr>
          <w:rFonts w:ascii="Times New Roman" w:eastAsia="Times New Roman" w:hAnsi="Times New Roman" w:cs="Times New Roman"/>
          <w:b/>
          <w:bCs/>
          <w:color w:val="000000"/>
          <w:kern w:val="36"/>
          <w:sz w:val="48"/>
          <w:szCs w:val="48"/>
          <w:lang w:eastAsia="pt-BR"/>
        </w:rPr>
      </w:pPr>
      <w:r w:rsidRPr="00440C09">
        <w:rPr>
          <w:rFonts w:ascii="Times New Roman" w:eastAsia="Times New Roman" w:hAnsi="Times New Roman" w:cs="Times New Roman"/>
          <w:b/>
          <w:bCs/>
          <w:color w:val="000000"/>
          <w:kern w:val="36"/>
          <w:sz w:val="48"/>
          <w:szCs w:val="48"/>
          <w:lang w:eastAsia="pt-BR"/>
        </w:rPr>
        <w:t>Capítulo 51 — Princípios no Manejo das Neoplasias da Coluna Vertebral</w:t>
      </w:r>
    </w:p>
    <w:p w14:paraId="0DD0C071" w14:textId="77777777" w:rsidR="00122C02" w:rsidRPr="00440C09" w:rsidRDefault="00122C02" w:rsidP="00122C02">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440C09">
        <w:rPr>
          <w:rFonts w:ascii="Times New Roman" w:eastAsia="Times New Roman" w:hAnsi="Times New Roman" w:cs="Times New Roman"/>
          <w:b/>
          <w:bCs/>
          <w:color w:val="000000"/>
          <w:sz w:val="36"/>
          <w:szCs w:val="36"/>
          <w:lang w:eastAsia="pt-BR"/>
        </w:rPr>
        <w:t>1. Identificação</w:t>
      </w:r>
    </w:p>
    <w:p w14:paraId="1C737676" w14:textId="1C0B8373" w:rsidR="00122C02" w:rsidRPr="00440C09" w:rsidRDefault="00122C02" w:rsidP="00122C02">
      <w:pPr>
        <w:spacing w:before="100" w:beforeAutospacing="1" w:after="100" w:afterAutospacing="1"/>
        <w:rPr>
          <w:rFonts w:ascii="Times New Roman" w:eastAsia="Times New Roman" w:hAnsi="Times New Roman" w:cs="Times New Roman"/>
          <w:color w:val="000000"/>
          <w:lang w:eastAsia="pt-BR"/>
        </w:rPr>
      </w:pPr>
      <w:r w:rsidRPr="00440C09">
        <w:rPr>
          <w:rFonts w:ascii="Times New Roman" w:eastAsia="Times New Roman" w:hAnsi="Times New Roman" w:cs="Times New Roman"/>
          <w:b/>
          <w:bCs/>
          <w:color w:val="000000"/>
          <w:lang w:eastAsia="pt-BR"/>
        </w:rPr>
        <w:t>Número do capítulo:</w:t>
      </w:r>
      <w:r w:rsidRPr="00440C09">
        <w:rPr>
          <w:rFonts w:ascii="Times New Roman" w:eastAsia="Times New Roman" w:hAnsi="Times New Roman" w:cs="Times New Roman"/>
          <w:color w:val="000000"/>
          <w:lang w:eastAsia="pt-BR"/>
        </w:rPr>
        <w:t> 51</w:t>
      </w:r>
      <w:r w:rsidRPr="00440C09">
        <w:rPr>
          <w:rFonts w:ascii="Times New Roman" w:eastAsia="Times New Roman" w:hAnsi="Times New Roman" w:cs="Times New Roman"/>
          <w:color w:val="000000"/>
          <w:lang w:eastAsia="pt-BR"/>
        </w:rPr>
        <w:br/>
      </w:r>
      <w:r w:rsidRPr="00440C09">
        <w:rPr>
          <w:rFonts w:ascii="Times New Roman" w:eastAsia="Times New Roman" w:hAnsi="Times New Roman" w:cs="Times New Roman"/>
          <w:b/>
          <w:bCs/>
          <w:color w:val="000000"/>
          <w:lang w:eastAsia="pt-BR"/>
        </w:rPr>
        <w:t>Título completo:</w:t>
      </w:r>
      <w:r w:rsidRPr="00440C09">
        <w:rPr>
          <w:rFonts w:ascii="Times New Roman" w:eastAsia="Times New Roman" w:hAnsi="Times New Roman" w:cs="Times New Roman"/>
          <w:color w:val="000000"/>
          <w:lang w:eastAsia="pt-BR"/>
        </w:rPr>
        <w:t> Princípios no Manejo das Neoplasias da Coluna Vertebral</w:t>
      </w:r>
      <w:r w:rsidRPr="00440C09">
        <w:rPr>
          <w:rFonts w:ascii="Times New Roman" w:eastAsia="Times New Roman" w:hAnsi="Times New Roman" w:cs="Times New Roman"/>
          <w:color w:val="000000"/>
          <w:lang w:eastAsia="pt-BR"/>
        </w:rPr>
        <w:br/>
      </w:r>
      <w:r w:rsidRPr="00440C09">
        <w:rPr>
          <w:rFonts w:ascii="Times New Roman" w:eastAsia="Times New Roman" w:hAnsi="Times New Roman" w:cs="Times New Roman"/>
          <w:b/>
          <w:bCs/>
          <w:color w:val="000000"/>
          <w:lang w:eastAsia="pt-BR"/>
        </w:rPr>
        <w:t>Seção do Tratado</w:t>
      </w:r>
      <w:r>
        <w:rPr>
          <w:rFonts w:ascii="Times New Roman" w:eastAsia="Times New Roman" w:hAnsi="Times New Roman" w:cs="Times New Roman"/>
          <w:b/>
          <w:bCs/>
          <w:color w:val="000000"/>
          <w:lang w:eastAsia="pt-BR"/>
        </w:rPr>
        <w:t>: 6</w:t>
      </w:r>
      <w:r w:rsidRPr="00440C09">
        <w:rPr>
          <w:rFonts w:ascii="Times New Roman" w:eastAsia="Times New Roman" w:hAnsi="Times New Roman" w:cs="Times New Roman"/>
          <w:color w:val="000000"/>
          <w:lang w:eastAsia="pt-BR"/>
        </w:rPr>
        <w:br/>
      </w:r>
      <w:r w:rsidRPr="00440C09">
        <w:rPr>
          <w:rFonts w:ascii="Times New Roman" w:eastAsia="Times New Roman" w:hAnsi="Times New Roman" w:cs="Times New Roman"/>
          <w:b/>
          <w:bCs/>
          <w:color w:val="000000"/>
          <w:lang w:eastAsia="pt-BR"/>
        </w:rPr>
        <w:t>Autores:</w:t>
      </w:r>
      <w:r w:rsidRPr="00440C09">
        <w:rPr>
          <w:rFonts w:ascii="Times New Roman" w:eastAsia="Times New Roman" w:hAnsi="Times New Roman" w:cs="Times New Roman"/>
          <w:color w:val="000000"/>
          <w:lang w:eastAsia="pt-BR"/>
        </w:rPr>
        <w:t> Marcelo Italo Risso Neto; Guilherme Rebechi Zuiani</w:t>
      </w:r>
    </w:p>
    <w:p w14:paraId="14944451" w14:textId="77777777" w:rsidR="00122C02" w:rsidRPr="00440C09" w:rsidRDefault="00122C02" w:rsidP="00122C02">
      <w:pPr>
        <w:spacing w:beforeAutospacing="1" w:afterAutospacing="1"/>
        <w:rPr>
          <w:rFonts w:ascii="Times New Roman" w:eastAsia="Times New Roman" w:hAnsi="Times New Roman" w:cs="Times New Roman"/>
          <w:color w:val="000000"/>
          <w:lang w:eastAsia="pt-BR"/>
        </w:rPr>
      </w:pPr>
      <w:r w:rsidRPr="00440C09">
        <w:rPr>
          <w:rFonts w:ascii="Times New Roman" w:eastAsia="Times New Roman" w:hAnsi="Times New Roman" w:cs="Times New Roman"/>
          <w:b/>
          <w:bCs/>
          <w:color w:val="000000"/>
          <w:lang w:eastAsia="pt-BR"/>
        </w:rPr>
        <w:t>Nota editorial para o site</w:t>
      </w:r>
      <w:r w:rsidRPr="00440C09">
        <w:rPr>
          <w:rFonts w:ascii="Times New Roman" w:eastAsia="Times New Roman" w:hAnsi="Times New Roman" w:cs="Times New Roman"/>
          <w:color w:val="000000"/>
          <w:lang w:eastAsia="pt-BR"/>
        </w:rPr>
        <w:br/>
        <w:t>Esta página apresenta os fundamentos conceituais do capítulo. O detalhamento das classificações, técnica de biópsia, critérios quantitativos de performance, planejamento das margens e particularidades das ressecções oncológicas permanece reservado ao capítulo integral do </w:t>
      </w:r>
      <w:r w:rsidRPr="00440C09">
        <w:rPr>
          <w:rFonts w:ascii="Times New Roman" w:eastAsia="Times New Roman" w:hAnsi="Times New Roman" w:cs="Times New Roman"/>
          <w:i/>
          <w:iCs/>
          <w:color w:val="000000"/>
          <w:lang w:eastAsia="pt-BR"/>
        </w:rPr>
        <w:t>Tratado de Cirurgia da Coluna</w:t>
      </w:r>
      <w:r w:rsidRPr="00440C09">
        <w:rPr>
          <w:rFonts w:ascii="Times New Roman" w:eastAsia="Times New Roman" w:hAnsi="Times New Roman" w:cs="Times New Roman"/>
          <w:color w:val="000000"/>
          <w:lang w:eastAsia="pt-BR"/>
        </w:rPr>
        <w:t>.</w:t>
      </w:r>
    </w:p>
    <w:p w14:paraId="170D9ACA" w14:textId="77777777" w:rsidR="00122C02" w:rsidRPr="00440C09" w:rsidRDefault="00D14BA3" w:rsidP="00122C02">
      <w:pPr>
        <w:rPr>
          <w:rFonts w:ascii="Times New Roman" w:eastAsia="Times New Roman" w:hAnsi="Times New Roman" w:cs="Times New Roman"/>
          <w:lang w:eastAsia="pt-BR"/>
        </w:rPr>
      </w:pPr>
      <w:r w:rsidRPr="00440C09">
        <w:rPr>
          <w:rFonts w:ascii="Times New Roman" w:eastAsia="Times New Roman" w:hAnsi="Times New Roman" w:cs="Times New Roman"/>
          <w:noProof/>
          <w:lang w:eastAsia="pt-BR"/>
        </w:rPr>
        <w:pict w14:anchorId="602AA3BF">
          <v:rect id="_x0000_i1039" alt="" style="width:424.35pt;height:.05pt;mso-width-percent:0;mso-height-percent:0;mso-width-percent:0;mso-height-percent:0" o:hrpct="998" o:hralign="center" o:hrstd="t" o:hr="t" fillcolor="#a0a0a0" stroked="f"/>
        </w:pict>
      </w:r>
    </w:p>
    <w:p w14:paraId="7FF7F62B" w14:textId="77777777" w:rsidR="00122C02" w:rsidRPr="00440C09" w:rsidRDefault="00122C02" w:rsidP="00122C02">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440C09">
        <w:rPr>
          <w:rFonts w:ascii="Times New Roman" w:eastAsia="Times New Roman" w:hAnsi="Times New Roman" w:cs="Times New Roman"/>
          <w:b/>
          <w:bCs/>
          <w:color w:val="000000"/>
          <w:sz w:val="36"/>
          <w:szCs w:val="36"/>
          <w:lang w:eastAsia="pt-BR"/>
        </w:rPr>
        <w:t>2. Contexto</w:t>
      </w:r>
    </w:p>
    <w:p w14:paraId="66ABD810" w14:textId="77777777" w:rsidR="00122C02" w:rsidRPr="00440C09" w:rsidRDefault="00122C02" w:rsidP="00122C02">
      <w:pPr>
        <w:spacing w:before="100" w:beforeAutospacing="1" w:after="100" w:afterAutospacing="1"/>
        <w:rPr>
          <w:rFonts w:ascii="Times New Roman" w:eastAsia="Times New Roman" w:hAnsi="Times New Roman" w:cs="Times New Roman"/>
          <w:color w:val="000000"/>
          <w:lang w:eastAsia="pt-BR"/>
        </w:rPr>
      </w:pPr>
      <w:r w:rsidRPr="00440C09">
        <w:rPr>
          <w:rFonts w:ascii="Times New Roman" w:eastAsia="Times New Roman" w:hAnsi="Times New Roman" w:cs="Times New Roman"/>
          <w:color w:val="000000"/>
          <w:lang w:eastAsia="pt-BR"/>
        </w:rPr>
        <w:t>As neoplasias da coluna vertebral representam um grupo heterogêneo de doenças cujo manejo exige integrar biologia tumoral, anatomia, função neurológica, estabilidade mecânica e condição global do paciente. Embora as metástases sejam mais frequentes, tumores ósseos primários, neoplasias hematológicas e outras lesões demandam raciocínio diagnóstico e terapêutico específico. A proximidade da medula, raízes nervosas, grandes vasos e vísceras limita a aplicação direta dos princípios clássicos da oncologia musculoesquelética e torna particularmente complexa a obtenção de margens cirúrgicas adequadas. Além disso, uma biópsia ou cirurgia inicial mal planejada pode contaminar planos anatômicos e comprometer tratamentos com intenção curativa. O capítulo organiza o manejo a partir da histogênese e do comportamento tumoral, das classificações de Enneking e Weinstein-Boriani-Biagini (WBB), do estadiamento sistêmico, da avaliação funcional e dos princípios de tratamento cirúrgico e não cirúrgico, sempre dentro de uma estratégia multidisciplinar e proporcional.</w:t>
      </w:r>
    </w:p>
    <w:p w14:paraId="698CD52C" w14:textId="77777777" w:rsidR="00122C02" w:rsidRPr="00440C09" w:rsidRDefault="00D14BA3" w:rsidP="00122C02">
      <w:pPr>
        <w:rPr>
          <w:rFonts w:ascii="Times New Roman" w:eastAsia="Times New Roman" w:hAnsi="Times New Roman" w:cs="Times New Roman"/>
          <w:lang w:eastAsia="pt-BR"/>
        </w:rPr>
      </w:pPr>
      <w:r w:rsidRPr="00440C09">
        <w:rPr>
          <w:rFonts w:ascii="Times New Roman" w:eastAsia="Times New Roman" w:hAnsi="Times New Roman" w:cs="Times New Roman"/>
          <w:noProof/>
          <w:lang w:eastAsia="pt-BR"/>
        </w:rPr>
        <w:pict w14:anchorId="3F14D762">
          <v:rect id="_x0000_i1038" alt="" style="width:424.35pt;height:.05pt;mso-width-percent:0;mso-height-percent:0;mso-width-percent:0;mso-height-percent:0" o:hrpct="998" o:hralign="center" o:hrstd="t" o:hr="t" fillcolor="#a0a0a0" stroked="f"/>
        </w:pict>
      </w:r>
    </w:p>
    <w:p w14:paraId="5ADAE062" w14:textId="77777777" w:rsidR="00122C02" w:rsidRPr="00440C09" w:rsidRDefault="00122C02" w:rsidP="00122C02">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440C09">
        <w:rPr>
          <w:rFonts w:ascii="Times New Roman" w:eastAsia="Times New Roman" w:hAnsi="Times New Roman" w:cs="Times New Roman"/>
          <w:b/>
          <w:bCs/>
          <w:color w:val="000000"/>
          <w:sz w:val="36"/>
          <w:szCs w:val="36"/>
          <w:lang w:eastAsia="pt-BR"/>
        </w:rPr>
        <w:t>3. Objetivo do capítulo</w:t>
      </w:r>
    </w:p>
    <w:p w14:paraId="19DF02EB" w14:textId="77777777" w:rsidR="00122C02" w:rsidRPr="00440C09" w:rsidRDefault="00122C02" w:rsidP="00122C02">
      <w:pPr>
        <w:spacing w:before="100" w:beforeAutospacing="1" w:after="100" w:afterAutospacing="1"/>
        <w:rPr>
          <w:rFonts w:ascii="Times New Roman" w:eastAsia="Times New Roman" w:hAnsi="Times New Roman" w:cs="Times New Roman"/>
          <w:color w:val="000000"/>
          <w:lang w:eastAsia="pt-BR"/>
        </w:rPr>
      </w:pPr>
      <w:r w:rsidRPr="00440C09">
        <w:rPr>
          <w:rFonts w:ascii="Times New Roman" w:eastAsia="Times New Roman" w:hAnsi="Times New Roman" w:cs="Times New Roman"/>
          <w:color w:val="000000"/>
          <w:lang w:eastAsia="pt-BR"/>
        </w:rPr>
        <w:t>Apresentar os fundamentos diagnósticos, classificatórios e terapêuticos aplicáveis às neoplasias da coluna. O leitor deverá compreender como histologia e comportamento biológico orientam o tratamento, planejar adequadamente a investigação e a biópsia, interpretar os principais sistemas de estadiamento, entender o significado das margens oncológicas e integrar controle tumoral, preservação neurológica, estabilidade, prognóstico funcional e preferências do paciente na decisão terapêutica.</w:t>
      </w:r>
    </w:p>
    <w:p w14:paraId="1B7FB9C1" w14:textId="77777777" w:rsidR="00122C02" w:rsidRPr="00440C09" w:rsidRDefault="00D14BA3" w:rsidP="00122C02">
      <w:pPr>
        <w:rPr>
          <w:rFonts w:ascii="Times New Roman" w:eastAsia="Times New Roman" w:hAnsi="Times New Roman" w:cs="Times New Roman"/>
          <w:lang w:eastAsia="pt-BR"/>
        </w:rPr>
      </w:pPr>
      <w:r w:rsidRPr="00440C09">
        <w:rPr>
          <w:rFonts w:ascii="Times New Roman" w:eastAsia="Times New Roman" w:hAnsi="Times New Roman" w:cs="Times New Roman"/>
          <w:noProof/>
          <w:lang w:eastAsia="pt-BR"/>
        </w:rPr>
        <w:pict w14:anchorId="5BB7C9CD">
          <v:rect id="_x0000_i1037" alt="" style="width:424.75pt;height:.05pt;mso-width-percent:0;mso-height-percent:0;mso-width-percent:0;mso-height-percent:0" o:hrpct="999" o:hralign="center" o:hrstd="t" o:hr="t" fillcolor="#a0a0a0" stroked="f"/>
        </w:pict>
      </w:r>
    </w:p>
    <w:p w14:paraId="0E05E66D" w14:textId="77777777" w:rsidR="00122C02" w:rsidRPr="00440C09" w:rsidRDefault="00122C02" w:rsidP="00122C02">
      <w:pPr>
        <w:spacing w:before="100" w:beforeAutospacing="1" w:after="100" w:afterAutospacing="1"/>
        <w:outlineLvl w:val="0"/>
        <w:rPr>
          <w:rFonts w:ascii="Times New Roman" w:eastAsia="Times New Roman" w:hAnsi="Times New Roman" w:cs="Times New Roman"/>
          <w:b/>
          <w:bCs/>
          <w:color w:val="000000"/>
          <w:kern w:val="36"/>
          <w:sz w:val="48"/>
          <w:szCs w:val="48"/>
          <w:lang w:eastAsia="pt-BR"/>
        </w:rPr>
      </w:pPr>
      <w:r w:rsidRPr="00440C09">
        <w:rPr>
          <w:rFonts w:ascii="Times New Roman" w:eastAsia="Times New Roman" w:hAnsi="Times New Roman" w:cs="Times New Roman"/>
          <w:b/>
          <w:bCs/>
          <w:color w:val="000000"/>
          <w:kern w:val="36"/>
          <w:sz w:val="48"/>
          <w:szCs w:val="48"/>
          <w:lang w:eastAsia="pt-BR"/>
        </w:rPr>
        <w:lastRenderedPageBreak/>
        <w:t>4. Conteúdo principal</w:t>
      </w:r>
    </w:p>
    <w:p w14:paraId="136597C0" w14:textId="77777777" w:rsidR="00122C02" w:rsidRPr="00440C09" w:rsidRDefault="00122C02" w:rsidP="00122C02">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440C09">
        <w:rPr>
          <w:rFonts w:ascii="Times New Roman" w:eastAsia="Times New Roman" w:hAnsi="Times New Roman" w:cs="Times New Roman"/>
          <w:b/>
          <w:bCs/>
          <w:color w:val="000000"/>
          <w:sz w:val="27"/>
          <w:szCs w:val="27"/>
          <w:lang w:eastAsia="pt-BR"/>
        </w:rPr>
        <w:t>Biologia tumoral antes da técnica</w:t>
      </w:r>
    </w:p>
    <w:p w14:paraId="3B7B6469" w14:textId="77777777" w:rsidR="00122C02" w:rsidRPr="00440C09" w:rsidRDefault="00122C02" w:rsidP="00122C02">
      <w:pPr>
        <w:spacing w:before="100" w:beforeAutospacing="1" w:after="100" w:afterAutospacing="1"/>
        <w:rPr>
          <w:rFonts w:ascii="Times New Roman" w:eastAsia="Times New Roman" w:hAnsi="Times New Roman" w:cs="Times New Roman"/>
          <w:color w:val="000000"/>
          <w:lang w:eastAsia="pt-BR"/>
        </w:rPr>
      </w:pPr>
      <w:r w:rsidRPr="00440C09">
        <w:rPr>
          <w:rFonts w:ascii="Times New Roman" w:eastAsia="Times New Roman" w:hAnsi="Times New Roman" w:cs="Times New Roman"/>
          <w:color w:val="000000"/>
          <w:lang w:eastAsia="pt-BR"/>
        </w:rPr>
        <w:t>O capítulo inicia pela classificação histogenética e pelo comportamento biológico das neoplasias. A </w:t>
      </w:r>
      <w:r w:rsidRPr="00440C09">
        <w:rPr>
          <w:rFonts w:ascii="Times New Roman" w:eastAsia="Times New Roman" w:hAnsi="Times New Roman" w:cs="Times New Roman"/>
          <w:b/>
          <w:bCs/>
          <w:color w:val="000000"/>
          <w:lang w:eastAsia="pt-BR"/>
        </w:rPr>
        <w:t>Tabela 51.1</w:t>
      </w:r>
      <w:r w:rsidRPr="00440C09">
        <w:rPr>
          <w:rFonts w:ascii="Times New Roman" w:eastAsia="Times New Roman" w:hAnsi="Times New Roman" w:cs="Times New Roman"/>
          <w:color w:val="000000"/>
          <w:lang w:eastAsia="pt-BR"/>
        </w:rPr>
        <w:t> organiza diferentes linhagens tumorais e demonstra que a origem celular não é apenas uma informação anatomopatológica: influencia prognóstico, radiossensibilidade e estratégia de tratamento.</w:t>
      </w:r>
    </w:p>
    <w:p w14:paraId="07C7EAD0" w14:textId="77777777" w:rsidR="00122C02" w:rsidRPr="00440C09" w:rsidRDefault="00122C02" w:rsidP="00122C02">
      <w:pPr>
        <w:spacing w:before="100" w:beforeAutospacing="1" w:after="100" w:afterAutospacing="1"/>
        <w:rPr>
          <w:rFonts w:ascii="Times New Roman" w:eastAsia="Times New Roman" w:hAnsi="Times New Roman" w:cs="Times New Roman"/>
          <w:color w:val="000000"/>
          <w:lang w:eastAsia="pt-BR"/>
        </w:rPr>
      </w:pPr>
      <w:r w:rsidRPr="00440C09">
        <w:rPr>
          <w:rFonts w:ascii="Times New Roman" w:eastAsia="Times New Roman" w:hAnsi="Times New Roman" w:cs="Times New Roman"/>
          <w:color w:val="000000"/>
          <w:lang w:eastAsia="pt-BR"/>
        </w:rPr>
        <w:t>A classificação de </w:t>
      </w:r>
      <w:r w:rsidRPr="00440C09">
        <w:rPr>
          <w:rFonts w:ascii="Times New Roman" w:eastAsia="Times New Roman" w:hAnsi="Times New Roman" w:cs="Times New Roman"/>
          <w:b/>
          <w:bCs/>
          <w:color w:val="000000"/>
          <w:lang w:eastAsia="pt-BR"/>
        </w:rPr>
        <w:t>Enneking</w:t>
      </w:r>
      <w:r w:rsidRPr="00440C09">
        <w:rPr>
          <w:rFonts w:ascii="Times New Roman" w:eastAsia="Times New Roman" w:hAnsi="Times New Roman" w:cs="Times New Roman"/>
          <w:color w:val="000000"/>
          <w:lang w:eastAsia="pt-BR"/>
        </w:rPr>
        <w:t> acrescenta a agressividade biológica e o comportamento local da lesão. Sua aplicação à coluna apresenta limitações anatômicas, razão pela qual deve ser integrada a outras ferramentas, e não utilizada isoladamente.</w:t>
      </w:r>
    </w:p>
    <w:p w14:paraId="1B87D8CC" w14:textId="77777777" w:rsidR="00122C02" w:rsidRPr="00440C09" w:rsidRDefault="00122C02" w:rsidP="00122C02">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440C09">
        <w:rPr>
          <w:rFonts w:ascii="Times New Roman" w:eastAsia="Times New Roman" w:hAnsi="Times New Roman" w:cs="Times New Roman"/>
          <w:b/>
          <w:bCs/>
          <w:color w:val="000000"/>
          <w:sz w:val="27"/>
          <w:szCs w:val="27"/>
          <w:lang w:eastAsia="pt-BR"/>
        </w:rPr>
        <w:t>WBB: transformar extensão anatômica em planejamento</w:t>
      </w:r>
    </w:p>
    <w:p w14:paraId="4594DC88" w14:textId="77777777" w:rsidR="00122C02" w:rsidRPr="00440C09" w:rsidRDefault="00122C02" w:rsidP="00122C02">
      <w:pPr>
        <w:spacing w:before="100" w:beforeAutospacing="1" w:after="100" w:afterAutospacing="1"/>
        <w:rPr>
          <w:rFonts w:ascii="Times New Roman" w:eastAsia="Times New Roman" w:hAnsi="Times New Roman" w:cs="Times New Roman"/>
          <w:color w:val="000000"/>
          <w:lang w:eastAsia="pt-BR"/>
        </w:rPr>
      </w:pPr>
      <w:r w:rsidRPr="00440C09">
        <w:rPr>
          <w:rFonts w:ascii="Times New Roman" w:eastAsia="Times New Roman" w:hAnsi="Times New Roman" w:cs="Times New Roman"/>
          <w:color w:val="000000"/>
          <w:lang w:eastAsia="pt-BR"/>
        </w:rPr>
        <w:t>A classificação de </w:t>
      </w:r>
      <w:r w:rsidRPr="00440C09">
        <w:rPr>
          <w:rFonts w:ascii="Times New Roman" w:eastAsia="Times New Roman" w:hAnsi="Times New Roman" w:cs="Times New Roman"/>
          <w:b/>
          <w:bCs/>
          <w:color w:val="000000"/>
          <w:lang w:eastAsia="pt-BR"/>
        </w:rPr>
        <w:t>Weinstein-Boriani-Biagini (WBB)</w:t>
      </w:r>
      <w:r w:rsidRPr="00440C09">
        <w:rPr>
          <w:rFonts w:ascii="Times New Roman" w:eastAsia="Times New Roman" w:hAnsi="Times New Roman" w:cs="Times New Roman"/>
          <w:color w:val="000000"/>
          <w:lang w:eastAsia="pt-BR"/>
        </w:rPr>
        <w:t>, representada na </w:t>
      </w:r>
      <w:r w:rsidRPr="00440C09">
        <w:rPr>
          <w:rFonts w:ascii="Times New Roman" w:eastAsia="Times New Roman" w:hAnsi="Times New Roman" w:cs="Times New Roman"/>
          <w:b/>
          <w:bCs/>
          <w:color w:val="000000"/>
          <w:lang w:eastAsia="pt-BR"/>
        </w:rPr>
        <w:t>Figura 51.3</w:t>
      </w:r>
      <w:r w:rsidRPr="00440C09">
        <w:rPr>
          <w:rFonts w:ascii="Times New Roman" w:eastAsia="Times New Roman" w:hAnsi="Times New Roman" w:cs="Times New Roman"/>
          <w:color w:val="000000"/>
          <w:lang w:eastAsia="pt-BR"/>
        </w:rPr>
        <w:t>, mapeia tridimensionalmente a vértebra por setores radiais e camadas de profundidade. Seu valor está em permitir uma linguagem comum para descrever a extensão da doença e antecipar a relação entre tumor, canal vertebral, partes moles e possíveis vias de ressecção.</w:t>
      </w:r>
    </w:p>
    <w:p w14:paraId="7ADD1FC0" w14:textId="77777777" w:rsidR="00122C02" w:rsidRPr="00440C09" w:rsidRDefault="00122C02" w:rsidP="00122C02">
      <w:pPr>
        <w:spacing w:before="100" w:beforeAutospacing="1" w:after="100" w:afterAutospacing="1"/>
        <w:rPr>
          <w:rFonts w:ascii="Times New Roman" w:eastAsia="Times New Roman" w:hAnsi="Times New Roman" w:cs="Times New Roman"/>
          <w:color w:val="000000"/>
          <w:lang w:eastAsia="pt-BR"/>
        </w:rPr>
      </w:pPr>
      <w:r w:rsidRPr="00440C09">
        <w:rPr>
          <w:rFonts w:ascii="Times New Roman" w:eastAsia="Times New Roman" w:hAnsi="Times New Roman" w:cs="Times New Roman"/>
          <w:color w:val="000000"/>
          <w:lang w:eastAsia="pt-BR"/>
        </w:rPr>
        <w:t>O sistema TNM complementa esse raciocínio em neoplasias nas quais o estadiamento sistêmico possui protocolos próprios.</w:t>
      </w:r>
    </w:p>
    <w:p w14:paraId="1017FA7F" w14:textId="77777777" w:rsidR="00122C02" w:rsidRPr="00440C09" w:rsidRDefault="00122C02" w:rsidP="00122C02">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440C09">
        <w:rPr>
          <w:rFonts w:ascii="Times New Roman" w:eastAsia="Times New Roman" w:hAnsi="Times New Roman" w:cs="Times New Roman"/>
          <w:b/>
          <w:bCs/>
          <w:color w:val="000000"/>
          <w:sz w:val="27"/>
          <w:szCs w:val="27"/>
          <w:lang w:eastAsia="pt-BR"/>
        </w:rPr>
        <w:t>Biópsia como primeiro ato oncológico</w:t>
      </w:r>
    </w:p>
    <w:p w14:paraId="02F1836D" w14:textId="77777777" w:rsidR="00122C02" w:rsidRPr="00440C09" w:rsidRDefault="00122C02" w:rsidP="00122C02">
      <w:pPr>
        <w:spacing w:before="100" w:beforeAutospacing="1" w:after="100" w:afterAutospacing="1"/>
        <w:rPr>
          <w:rFonts w:ascii="Times New Roman" w:eastAsia="Times New Roman" w:hAnsi="Times New Roman" w:cs="Times New Roman"/>
          <w:color w:val="000000"/>
          <w:lang w:eastAsia="pt-BR"/>
        </w:rPr>
      </w:pPr>
      <w:r w:rsidRPr="00440C09">
        <w:rPr>
          <w:rFonts w:ascii="Times New Roman" w:eastAsia="Times New Roman" w:hAnsi="Times New Roman" w:cs="Times New Roman"/>
          <w:color w:val="000000"/>
          <w:lang w:eastAsia="pt-BR"/>
        </w:rPr>
        <w:t>Um dos princípios mais enfatizados é que uma lesão vertebral desconhecida deve ser investigada de modo a não comprometer eventual tratamento definitivo. O trajeto da biópsia precisa ser planejado considerando a futura abordagem cirúrgica.</w:t>
      </w:r>
    </w:p>
    <w:p w14:paraId="064BA34D" w14:textId="77777777" w:rsidR="00122C02" w:rsidRPr="00440C09" w:rsidRDefault="00122C02" w:rsidP="00122C02">
      <w:pPr>
        <w:spacing w:before="100" w:beforeAutospacing="1" w:after="100" w:afterAutospacing="1"/>
        <w:rPr>
          <w:rFonts w:ascii="Times New Roman" w:eastAsia="Times New Roman" w:hAnsi="Times New Roman" w:cs="Times New Roman"/>
          <w:color w:val="000000"/>
          <w:lang w:eastAsia="pt-BR"/>
        </w:rPr>
      </w:pPr>
      <w:r w:rsidRPr="00440C09">
        <w:rPr>
          <w:rFonts w:ascii="Times New Roman" w:eastAsia="Times New Roman" w:hAnsi="Times New Roman" w:cs="Times New Roman"/>
          <w:color w:val="000000"/>
          <w:lang w:eastAsia="pt-BR"/>
        </w:rPr>
        <w:t>A biópsia percutânea guiada por imagem é privilegiada na maioria das situações. A </w:t>
      </w:r>
      <w:r w:rsidRPr="00440C09">
        <w:rPr>
          <w:rFonts w:ascii="Times New Roman" w:eastAsia="Times New Roman" w:hAnsi="Times New Roman" w:cs="Times New Roman"/>
          <w:b/>
          <w:bCs/>
          <w:color w:val="000000"/>
          <w:lang w:eastAsia="pt-BR"/>
        </w:rPr>
        <w:t>Figura 51.4</w:t>
      </w:r>
      <w:r w:rsidRPr="00440C09">
        <w:rPr>
          <w:rFonts w:ascii="Times New Roman" w:eastAsia="Times New Roman" w:hAnsi="Times New Roman" w:cs="Times New Roman"/>
          <w:color w:val="000000"/>
          <w:lang w:eastAsia="pt-BR"/>
        </w:rPr>
        <w:t> demonstra um acesso transpedicular guiado por tomografia. Biópsias incisionais ou excisionais possuem indicações muito mais restritas. Quando o resultado é inconclusivo, revisão anatomopatológica, discussão multidisciplinar e nova coleta adequadamente dirigida devem preceder intervenções extensas.</w:t>
      </w:r>
    </w:p>
    <w:p w14:paraId="1EC46505" w14:textId="77777777" w:rsidR="00122C02" w:rsidRPr="00440C09" w:rsidRDefault="00122C02" w:rsidP="00122C02">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440C09">
        <w:rPr>
          <w:rFonts w:ascii="Times New Roman" w:eastAsia="Times New Roman" w:hAnsi="Times New Roman" w:cs="Times New Roman"/>
          <w:b/>
          <w:bCs/>
          <w:color w:val="000000"/>
          <w:sz w:val="27"/>
          <w:szCs w:val="27"/>
          <w:lang w:eastAsia="pt-BR"/>
        </w:rPr>
        <w:t>Diagnóstico é multimodal</w:t>
      </w:r>
    </w:p>
    <w:p w14:paraId="6F642315" w14:textId="77777777" w:rsidR="00122C02" w:rsidRPr="00440C09" w:rsidRDefault="00122C02" w:rsidP="00122C02">
      <w:pPr>
        <w:spacing w:before="100" w:beforeAutospacing="1" w:after="100" w:afterAutospacing="1"/>
        <w:rPr>
          <w:rFonts w:ascii="Times New Roman" w:eastAsia="Times New Roman" w:hAnsi="Times New Roman" w:cs="Times New Roman"/>
          <w:color w:val="000000"/>
          <w:lang w:eastAsia="pt-BR"/>
        </w:rPr>
      </w:pPr>
      <w:r w:rsidRPr="00440C09">
        <w:rPr>
          <w:rFonts w:ascii="Times New Roman" w:eastAsia="Times New Roman" w:hAnsi="Times New Roman" w:cs="Times New Roman"/>
          <w:color w:val="000000"/>
          <w:lang w:eastAsia="pt-BR"/>
        </w:rPr>
        <w:t>Radiografias, ressonância magnética (RM), tomografia computadorizada (TC), medicina nuclear e angiografia respondem a perguntas diferentes. A </w:t>
      </w:r>
      <w:r w:rsidRPr="00440C09">
        <w:rPr>
          <w:rFonts w:ascii="Times New Roman" w:eastAsia="Times New Roman" w:hAnsi="Times New Roman" w:cs="Times New Roman"/>
          <w:b/>
          <w:bCs/>
          <w:color w:val="000000"/>
          <w:lang w:eastAsia="pt-BR"/>
        </w:rPr>
        <w:t>Figura 51.5</w:t>
      </w:r>
      <w:r w:rsidRPr="00440C09">
        <w:rPr>
          <w:rFonts w:ascii="Times New Roman" w:eastAsia="Times New Roman" w:hAnsi="Times New Roman" w:cs="Times New Roman"/>
          <w:color w:val="000000"/>
          <w:lang w:eastAsia="pt-BR"/>
        </w:rPr>
        <w:t> demonstra como radiografia, TC e RM caracterizam aspectos complementares de uma mesma lesão.</w:t>
      </w:r>
    </w:p>
    <w:p w14:paraId="6FA2C903" w14:textId="77777777" w:rsidR="00122C02" w:rsidRPr="00440C09" w:rsidRDefault="00122C02" w:rsidP="00122C02">
      <w:pPr>
        <w:spacing w:before="100" w:beforeAutospacing="1" w:after="100" w:afterAutospacing="1"/>
        <w:rPr>
          <w:rFonts w:ascii="Times New Roman" w:eastAsia="Times New Roman" w:hAnsi="Times New Roman" w:cs="Times New Roman"/>
          <w:color w:val="000000"/>
          <w:lang w:eastAsia="pt-BR"/>
        </w:rPr>
      </w:pPr>
      <w:r w:rsidRPr="00440C09">
        <w:rPr>
          <w:rFonts w:ascii="Times New Roman" w:eastAsia="Times New Roman" w:hAnsi="Times New Roman" w:cs="Times New Roman"/>
          <w:color w:val="000000"/>
          <w:lang w:eastAsia="pt-BR"/>
        </w:rPr>
        <w:t>A avaliação clínica inclui exame neurológico, investigação da estabilidade e mensuração do estado funcional. As escalas Eastern Cooperative Oncology Group (ECOG) e Karnofsky Performance Status (KPS) ajudam a incorporar a reserva funcional ao planejamento.</w:t>
      </w:r>
    </w:p>
    <w:p w14:paraId="53065B5E" w14:textId="77777777" w:rsidR="00122C02" w:rsidRPr="00440C09" w:rsidRDefault="00122C02" w:rsidP="00122C02">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440C09">
        <w:rPr>
          <w:rFonts w:ascii="Times New Roman" w:eastAsia="Times New Roman" w:hAnsi="Times New Roman" w:cs="Times New Roman"/>
          <w:b/>
          <w:bCs/>
          <w:color w:val="000000"/>
          <w:sz w:val="27"/>
          <w:szCs w:val="27"/>
          <w:lang w:eastAsia="pt-BR"/>
        </w:rPr>
        <w:lastRenderedPageBreak/>
        <w:t>Margens e intenção terapêutica</w:t>
      </w:r>
    </w:p>
    <w:p w14:paraId="35EC18EA" w14:textId="77777777" w:rsidR="00122C02" w:rsidRPr="00440C09" w:rsidRDefault="00122C02" w:rsidP="00122C02">
      <w:pPr>
        <w:spacing w:before="100" w:beforeAutospacing="1" w:after="100" w:afterAutospacing="1"/>
        <w:rPr>
          <w:rFonts w:ascii="Times New Roman" w:eastAsia="Times New Roman" w:hAnsi="Times New Roman" w:cs="Times New Roman"/>
          <w:color w:val="000000"/>
          <w:lang w:eastAsia="pt-BR"/>
        </w:rPr>
      </w:pPr>
      <w:r w:rsidRPr="00440C09">
        <w:rPr>
          <w:rFonts w:ascii="Times New Roman" w:eastAsia="Times New Roman" w:hAnsi="Times New Roman" w:cs="Times New Roman"/>
          <w:color w:val="000000"/>
          <w:lang w:eastAsia="pt-BR"/>
        </w:rPr>
        <w:t>O tratamento pode variar de observação e medidas não cirúrgicas a curetagem, ressecção intralesional planejada ou ressecção em bloco. A </w:t>
      </w:r>
      <w:r w:rsidRPr="00440C09">
        <w:rPr>
          <w:rFonts w:ascii="Times New Roman" w:eastAsia="Times New Roman" w:hAnsi="Times New Roman" w:cs="Times New Roman"/>
          <w:b/>
          <w:bCs/>
          <w:color w:val="000000"/>
          <w:lang w:eastAsia="pt-BR"/>
        </w:rPr>
        <w:t>Figura 51.8</w:t>
      </w:r>
      <w:r w:rsidRPr="00440C09">
        <w:rPr>
          <w:rFonts w:ascii="Times New Roman" w:eastAsia="Times New Roman" w:hAnsi="Times New Roman" w:cs="Times New Roman"/>
          <w:color w:val="000000"/>
          <w:lang w:eastAsia="pt-BR"/>
        </w:rPr>
        <w:t> e a </w:t>
      </w:r>
      <w:r w:rsidRPr="00440C09">
        <w:rPr>
          <w:rFonts w:ascii="Times New Roman" w:eastAsia="Times New Roman" w:hAnsi="Times New Roman" w:cs="Times New Roman"/>
          <w:b/>
          <w:bCs/>
          <w:color w:val="000000"/>
          <w:lang w:eastAsia="pt-BR"/>
        </w:rPr>
        <w:t>Tabela 51.5</w:t>
      </w:r>
      <w:r w:rsidRPr="00440C09">
        <w:rPr>
          <w:rFonts w:ascii="Times New Roman" w:eastAsia="Times New Roman" w:hAnsi="Times New Roman" w:cs="Times New Roman"/>
          <w:color w:val="000000"/>
          <w:lang w:eastAsia="pt-BR"/>
        </w:rPr>
        <w:t> sintetizam os conceitos de margens intralesional, marginal e ampla.</w:t>
      </w:r>
    </w:p>
    <w:p w14:paraId="3D8494D6" w14:textId="77777777" w:rsidR="00122C02" w:rsidRPr="00440C09" w:rsidRDefault="00122C02" w:rsidP="00122C02">
      <w:pPr>
        <w:spacing w:before="100" w:beforeAutospacing="1" w:after="100" w:afterAutospacing="1"/>
        <w:rPr>
          <w:rFonts w:ascii="Times New Roman" w:eastAsia="Times New Roman" w:hAnsi="Times New Roman" w:cs="Times New Roman"/>
          <w:color w:val="000000"/>
          <w:lang w:eastAsia="pt-BR"/>
        </w:rPr>
      </w:pPr>
      <w:r w:rsidRPr="00440C09">
        <w:rPr>
          <w:rFonts w:ascii="Times New Roman" w:eastAsia="Times New Roman" w:hAnsi="Times New Roman" w:cs="Times New Roman"/>
          <w:color w:val="000000"/>
          <w:lang w:eastAsia="pt-BR"/>
        </w:rPr>
        <w:t>A busca por maior margem oncológica precisa ser equilibrada com morbidade, risco neurológico, sensibilidade tumoral às terapias complementares e condição funcional. Radioterapia, terapias sistêmicas, procedimentos ablativos, cimentoplastia e cuidados paliativos integram o mesmo arsenal e podem ser alternativas ou complementos à cirurgia.</w:t>
      </w:r>
    </w:p>
    <w:p w14:paraId="224EA8B1" w14:textId="77777777" w:rsidR="00122C02" w:rsidRPr="00440C09" w:rsidRDefault="00D14BA3" w:rsidP="00122C02">
      <w:pPr>
        <w:rPr>
          <w:rFonts w:ascii="Times New Roman" w:eastAsia="Times New Roman" w:hAnsi="Times New Roman" w:cs="Times New Roman"/>
          <w:lang w:eastAsia="pt-BR"/>
        </w:rPr>
      </w:pPr>
      <w:r w:rsidRPr="00440C09">
        <w:rPr>
          <w:rFonts w:ascii="Times New Roman" w:eastAsia="Times New Roman" w:hAnsi="Times New Roman" w:cs="Times New Roman"/>
          <w:noProof/>
          <w:lang w:eastAsia="pt-BR"/>
        </w:rPr>
        <w:pict w14:anchorId="1E27A8C2">
          <v:rect id="_x0000_i1036" alt="" style="width:424.75pt;height:.05pt;mso-width-percent:0;mso-height-percent:0;mso-width-percent:0;mso-height-percent:0" o:hrpct="999" o:hralign="center" o:hrstd="t" o:hr="t" fillcolor="#a0a0a0" stroked="f"/>
        </w:pict>
      </w:r>
    </w:p>
    <w:p w14:paraId="3EAA44B3" w14:textId="77777777" w:rsidR="00122C02" w:rsidRPr="00440C09" w:rsidRDefault="00122C02" w:rsidP="00122C02">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440C09">
        <w:rPr>
          <w:rFonts w:ascii="Times New Roman" w:eastAsia="Times New Roman" w:hAnsi="Times New Roman" w:cs="Times New Roman"/>
          <w:b/>
          <w:bCs/>
          <w:color w:val="000000"/>
          <w:sz w:val="36"/>
          <w:szCs w:val="36"/>
          <w:lang w:eastAsia="pt-BR"/>
        </w:rPr>
        <w:t>5. Aplicação clínica</w:t>
      </w:r>
    </w:p>
    <w:p w14:paraId="251A5BEC" w14:textId="77777777" w:rsidR="00122C02" w:rsidRPr="00440C09" w:rsidRDefault="00122C02" w:rsidP="00122C02">
      <w:pPr>
        <w:spacing w:before="100" w:beforeAutospacing="1" w:after="100" w:afterAutospacing="1"/>
        <w:rPr>
          <w:rFonts w:ascii="Times New Roman" w:eastAsia="Times New Roman" w:hAnsi="Times New Roman" w:cs="Times New Roman"/>
          <w:color w:val="000000"/>
          <w:lang w:eastAsia="pt-BR"/>
        </w:rPr>
      </w:pPr>
      <w:r w:rsidRPr="00440C09">
        <w:rPr>
          <w:rFonts w:ascii="Times New Roman" w:eastAsia="Times New Roman" w:hAnsi="Times New Roman" w:cs="Times New Roman"/>
          <w:color w:val="000000"/>
          <w:lang w:eastAsia="pt-BR"/>
        </w:rPr>
        <w:t>Diante de uma lesão vertebral de etiologia desconhecida, a primeira decisão clínica não deve ser como removê-la, mas </w:t>
      </w:r>
      <w:r w:rsidRPr="00440C09">
        <w:rPr>
          <w:rFonts w:ascii="Times New Roman" w:eastAsia="Times New Roman" w:hAnsi="Times New Roman" w:cs="Times New Roman"/>
          <w:b/>
          <w:bCs/>
          <w:color w:val="000000"/>
          <w:lang w:eastAsia="pt-BR"/>
        </w:rPr>
        <w:t>como chegar ao diagnóstico sem comprometer as opções futuras de tratamento</w:t>
      </w:r>
      <w:r w:rsidRPr="00440C09">
        <w:rPr>
          <w:rFonts w:ascii="Times New Roman" w:eastAsia="Times New Roman" w:hAnsi="Times New Roman" w:cs="Times New Roman"/>
          <w:color w:val="000000"/>
          <w:lang w:eastAsia="pt-BR"/>
        </w:rPr>
        <w:t>. História, exame neurológico, comportamento da dor, estado funcional e diferentes modalidades de imagem precisam ser integrados antes da biópsia.</w:t>
      </w:r>
    </w:p>
    <w:p w14:paraId="7F453EDA" w14:textId="77777777" w:rsidR="00122C02" w:rsidRPr="00440C09" w:rsidRDefault="00122C02" w:rsidP="00122C02">
      <w:pPr>
        <w:spacing w:before="100" w:beforeAutospacing="1" w:after="100" w:afterAutospacing="1"/>
        <w:rPr>
          <w:rFonts w:ascii="Times New Roman" w:eastAsia="Times New Roman" w:hAnsi="Times New Roman" w:cs="Times New Roman"/>
          <w:color w:val="000000"/>
          <w:lang w:eastAsia="pt-BR"/>
        </w:rPr>
      </w:pPr>
      <w:r w:rsidRPr="00440C09">
        <w:rPr>
          <w:rFonts w:ascii="Times New Roman" w:eastAsia="Times New Roman" w:hAnsi="Times New Roman" w:cs="Times New Roman"/>
          <w:color w:val="000000"/>
          <w:lang w:eastAsia="pt-BR"/>
        </w:rPr>
        <w:t>A RM esclarece principalmente extensão neural e de partes moles; a TC define arquitetura óssea e auxilia no planejamento de acesso e biópsia; medicina nuclear contribui para avaliar atividade e disseminação; e angiografia ganha importância quando a vascularização pode modificar a segurança da intervenção.</w:t>
      </w:r>
    </w:p>
    <w:p w14:paraId="1E893466" w14:textId="77777777" w:rsidR="00122C02" w:rsidRPr="00440C09" w:rsidRDefault="00122C02" w:rsidP="00122C02">
      <w:pPr>
        <w:spacing w:before="100" w:beforeAutospacing="1" w:after="100" w:afterAutospacing="1"/>
        <w:rPr>
          <w:rFonts w:ascii="Times New Roman" w:eastAsia="Times New Roman" w:hAnsi="Times New Roman" w:cs="Times New Roman"/>
          <w:color w:val="000000"/>
          <w:lang w:eastAsia="pt-BR"/>
        </w:rPr>
      </w:pPr>
      <w:r w:rsidRPr="00440C09">
        <w:rPr>
          <w:rFonts w:ascii="Times New Roman" w:eastAsia="Times New Roman" w:hAnsi="Times New Roman" w:cs="Times New Roman"/>
          <w:color w:val="000000"/>
          <w:lang w:eastAsia="pt-BR"/>
        </w:rPr>
        <w:t>Confirmado o diagnóstico, classificação histológica, comportamento biológico, WBB, estadiamento sistêmico e performance do paciente respondem a perguntas diferentes. Nenhuma dessas informações deve determinar sozinha a estratégia.</w:t>
      </w:r>
    </w:p>
    <w:p w14:paraId="10ABE2A2" w14:textId="77777777" w:rsidR="00122C02" w:rsidRPr="00440C09" w:rsidRDefault="00122C02" w:rsidP="00122C02">
      <w:pPr>
        <w:spacing w:before="100" w:beforeAutospacing="1" w:after="100" w:afterAutospacing="1"/>
        <w:rPr>
          <w:rFonts w:ascii="Times New Roman" w:eastAsia="Times New Roman" w:hAnsi="Times New Roman" w:cs="Times New Roman"/>
          <w:color w:val="000000"/>
          <w:lang w:eastAsia="pt-BR"/>
        </w:rPr>
      </w:pPr>
      <w:r w:rsidRPr="00440C09">
        <w:rPr>
          <w:rFonts w:ascii="Times New Roman" w:eastAsia="Times New Roman" w:hAnsi="Times New Roman" w:cs="Times New Roman"/>
          <w:color w:val="000000"/>
          <w:lang w:eastAsia="pt-BR"/>
        </w:rPr>
        <w:t>Nos tumores potencialmente ressecáveis com intenção oncológica, o trajeto da biópsia e qualquer cirurgia prévia passam a fazer parte do planejamento das margens. Em outros cenários, preservar função com ressecção menos extensa associada a radioterapia ou tratamento sistêmico pode representar melhor relação entre benefício e morbidade.</w:t>
      </w:r>
    </w:p>
    <w:p w14:paraId="2D220F75" w14:textId="77777777" w:rsidR="00122C02" w:rsidRPr="00440C09" w:rsidRDefault="00122C02" w:rsidP="00122C02">
      <w:pPr>
        <w:spacing w:before="100" w:beforeAutospacing="1" w:after="100" w:afterAutospacing="1"/>
        <w:rPr>
          <w:rFonts w:ascii="Times New Roman" w:eastAsia="Times New Roman" w:hAnsi="Times New Roman" w:cs="Times New Roman"/>
          <w:color w:val="000000"/>
          <w:lang w:eastAsia="pt-BR"/>
        </w:rPr>
      </w:pPr>
      <w:r w:rsidRPr="00440C09">
        <w:rPr>
          <w:rFonts w:ascii="Times New Roman" w:eastAsia="Times New Roman" w:hAnsi="Times New Roman" w:cs="Times New Roman"/>
          <w:color w:val="000000"/>
          <w:lang w:eastAsia="pt-BR"/>
        </w:rPr>
        <w:t>Os dois casos clínicos do capítulo ilustram justamente extremos desse raciocínio: um tumor primário planejado para ressecção oncológica e uma neoplasia hematológica com compressão medular que exigiu intervenção urgente seguida de tratamento sistêmico e radioterápico.</w:t>
      </w:r>
    </w:p>
    <w:p w14:paraId="0EB7D499" w14:textId="77777777" w:rsidR="00122C02" w:rsidRPr="00440C09" w:rsidRDefault="00D14BA3" w:rsidP="00122C02">
      <w:pPr>
        <w:rPr>
          <w:rFonts w:ascii="Times New Roman" w:eastAsia="Times New Roman" w:hAnsi="Times New Roman" w:cs="Times New Roman"/>
          <w:lang w:eastAsia="pt-BR"/>
        </w:rPr>
      </w:pPr>
      <w:r w:rsidRPr="00440C09">
        <w:rPr>
          <w:rFonts w:ascii="Times New Roman" w:eastAsia="Times New Roman" w:hAnsi="Times New Roman" w:cs="Times New Roman"/>
          <w:noProof/>
          <w:lang w:eastAsia="pt-BR"/>
        </w:rPr>
        <w:pict w14:anchorId="7C3393DD">
          <v:rect id="_x0000_i1035" alt="" style="width:424.75pt;height:.05pt;mso-width-percent:0;mso-height-percent:0;mso-width-percent:0;mso-height-percent:0" o:hrpct="999" o:hralign="center" o:hrstd="t" o:hr="t" fillcolor="#a0a0a0" stroked="f"/>
        </w:pict>
      </w:r>
    </w:p>
    <w:p w14:paraId="3D63A3EF" w14:textId="77777777" w:rsidR="00122C02" w:rsidRPr="00440C09" w:rsidRDefault="00122C02" w:rsidP="00122C02">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440C09">
        <w:rPr>
          <w:rFonts w:ascii="Times New Roman" w:eastAsia="Times New Roman" w:hAnsi="Times New Roman" w:cs="Times New Roman"/>
          <w:b/>
          <w:bCs/>
          <w:color w:val="000000"/>
          <w:sz w:val="36"/>
          <w:szCs w:val="36"/>
          <w:lang w:eastAsia="pt-BR"/>
        </w:rPr>
        <w:t>6. Mensagem central</w:t>
      </w:r>
    </w:p>
    <w:p w14:paraId="3294E410" w14:textId="77777777" w:rsidR="00122C02" w:rsidRPr="00440C09" w:rsidRDefault="00122C02" w:rsidP="00122C02">
      <w:pPr>
        <w:spacing w:before="100" w:beforeAutospacing="1" w:after="100" w:afterAutospacing="1"/>
        <w:rPr>
          <w:rFonts w:ascii="Times New Roman" w:eastAsia="Times New Roman" w:hAnsi="Times New Roman" w:cs="Times New Roman"/>
          <w:color w:val="000000"/>
          <w:lang w:eastAsia="pt-BR"/>
        </w:rPr>
      </w:pPr>
      <w:r w:rsidRPr="00440C09">
        <w:rPr>
          <w:rFonts w:ascii="Times New Roman" w:eastAsia="Times New Roman" w:hAnsi="Times New Roman" w:cs="Times New Roman"/>
          <w:color w:val="000000"/>
          <w:lang w:eastAsia="pt-BR"/>
        </w:rPr>
        <w:t>O manejo das neoplasias vertebrais começa pela compreensão da </w:t>
      </w:r>
      <w:r w:rsidRPr="00440C09">
        <w:rPr>
          <w:rFonts w:ascii="Times New Roman" w:eastAsia="Times New Roman" w:hAnsi="Times New Roman" w:cs="Times New Roman"/>
          <w:b/>
          <w:bCs/>
          <w:color w:val="000000"/>
          <w:lang w:eastAsia="pt-BR"/>
        </w:rPr>
        <w:t>biologia do tumor e pela obtenção correta do diagnóstico</w:t>
      </w:r>
      <w:r w:rsidRPr="00440C09">
        <w:rPr>
          <w:rFonts w:ascii="Times New Roman" w:eastAsia="Times New Roman" w:hAnsi="Times New Roman" w:cs="Times New Roman"/>
          <w:color w:val="000000"/>
          <w:lang w:eastAsia="pt-BR"/>
        </w:rPr>
        <w:t xml:space="preserve">, não pela escolha de uma técnica cirúrgica. Biópsia, estadiamento, extensão anatômica, condição neurológica, estabilidade e performance funcional devem ser integrados. A melhor estratégia é aquela que </w:t>
      </w:r>
      <w:r w:rsidRPr="00440C09">
        <w:rPr>
          <w:rFonts w:ascii="Times New Roman" w:eastAsia="Times New Roman" w:hAnsi="Times New Roman" w:cs="Times New Roman"/>
          <w:color w:val="000000"/>
          <w:lang w:eastAsia="pt-BR"/>
        </w:rPr>
        <w:lastRenderedPageBreak/>
        <w:t>proporciona controle oncológico proporcional ao risco, preserva a função e respeita as possibilidades terapêuticas e os objetivos do paciente.</w:t>
      </w:r>
    </w:p>
    <w:p w14:paraId="14FE044B" w14:textId="77777777" w:rsidR="00122C02" w:rsidRPr="00440C09" w:rsidRDefault="00D14BA3" w:rsidP="00122C02">
      <w:pPr>
        <w:rPr>
          <w:rFonts w:ascii="Times New Roman" w:eastAsia="Times New Roman" w:hAnsi="Times New Roman" w:cs="Times New Roman"/>
          <w:lang w:eastAsia="pt-BR"/>
        </w:rPr>
      </w:pPr>
      <w:r w:rsidRPr="00440C09">
        <w:rPr>
          <w:rFonts w:ascii="Times New Roman" w:eastAsia="Times New Roman" w:hAnsi="Times New Roman" w:cs="Times New Roman"/>
          <w:noProof/>
          <w:lang w:eastAsia="pt-BR"/>
        </w:rPr>
        <w:pict w14:anchorId="19A74F28">
          <v:rect id="_x0000_i1034" alt="" style="width:424.75pt;height:.05pt;mso-width-percent:0;mso-height-percent:0;mso-width-percent:0;mso-height-percent:0" o:hrpct="999" o:hralign="center" o:hrstd="t" o:hr="t" fillcolor="#a0a0a0" stroked="f"/>
        </w:pict>
      </w:r>
    </w:p>
    <w:p w14:paraId="6FF779D9" w14:textId="77777777" w:rsidR="00122C02" w:rsidRPr="00440C09" w:rsidRDefault="00122C02" w:rsidP="00122C02">
      <w:pPr>
        <w:spacing w:beforeAutospacing="1" w:after="100" w:afterAutospacing="1"/>
        <w:outlineLvl w:val="1"/>
        <w:rPr>
          <w:rFonts w:ascii="Times New Roman" w:eastAsia="Times New Roman" w:hAnsi="Times New Roman" w:cs="Times New Roman"/>
          <w:b/>
          <w:bCs/>
          <w:color w:val="000000"/>
          <w:sz w:val="36"/>
          <w:szCs w:val="36"/>
          <w:lang w:eastAsia="pt-BR"/>
        </w:rPr>
      </w:pPr>
      <w:r w:rsidRPr="00440C09">
        <w:rPr>
          <w:rFonts w:ascii="Times New Roman" w:eastAsia="Times New Roman" w:hAnsi="Times New Roman" w:cs="Times New Roman"/>
          <w:b/>
          <w:bCs/>
          <w:color w:val="000000"/>
          <w:sz w:val="36"/>
          <w:szCs w:val="36"/>
          <w:lang w:eastAsia="pt-BR"/>
        </w:rPr>
        <w:t>7. Por que este capítulo importa</w:t>
      </w:r>
    </w:p>
    <w:p w14:paraId="040A7A6A" w14:textId="77777777" w:rsidR="00122C02" w:rsidRPr="00440C09" w:rsidRDefault="00122C02" w:rsidP="00122C02">
      <w:pPr>
        <w:spacing w:before="100" w:beforeAutospacing="1" w:afterAutospacing="1"/>
        <w:rPr>
          <w:rFonts w:ascii="Times New Roman" w:eastAsia="Times New Roman" w:hAnsi="Times New Roman" w:cs="Times New Roman"/>
          <w:color w:val="000000"/>
          <w:lang w:eastAsia="pt-BR"/>
        </w:rPr>
      </w:pPr>
      <w:r w:rsidRPr="00440C09">
        <w:rPr>
          <w:rFonts w:ascii="Times New Roman" w:eastAsia="Times New Roman" w:hAnsi="Times New Roman" w:cs="Times New Roman"/>
          <w:color w:val="000000"/>
          <w:lang w:eastAsia="pt-BR"/>
        </w:rPr>
        <w:t>Uma decisão tomada no início da investigação pode determinar todo o tratamento posterior de um tumor da coluna. Uma biópsia por trajeto inadequado, uma ressecção intralesional não planejada ou a tentativa de obter margem excessiva junto a estruturas críticas podem comprometer controle oncológico ou função. Este capítulo estabelece a base conceitual para evitar esses erros: diagnosticar antes de tratar, compreender a biologia tumoral, mapear a extensão da doença e decidir de forma multidisciplinar qual intensidade terapêutica oferece benefício real ao paciente.</w:t>
      </w:r>
    </w:p>
    <w:p w14:paraId="2106DC4C" w14:textId="77777777" w:rsidR="00122C02" w:rsidRPr="00440C09" w:rsidRDefault="00D14BA3" w:rsidP="00122C02">
      <w:pPr>
        <w:rPr>
          <w:rFonts w:ascii="Times New Roman" w:eastAsia="Times New Roman" w:hAnsi="Times New Roman" w:cs="Times New Roman"/>
          <w:lang w:eastAsia="pt-BR"/>
        </w:rPr>
      </w:pPr>
      <w:r w:rsidRPr="00440C09">
        <w:rPr>
          <w:rFonts w:ascii="Times New Roman" w:eastAsia="Times New Roman" w:hAnsi="Times New Roman" w:cs="Times New Roman"/>
          <w:noProof/>
          <w:lang w:eastAsia="pt-BR"/>
        </w:rPr>
        <w:pict w14:anchorId="56074074">
          <v:rect id="_x0000_i1033" alt="" style="width:424.75pt;height:.05pt;mso-width-percent:0;mso-height-percent:0;mso-width-percent:0;mso-height-percent:0" o:hrpct="999" o:hralign="center" o:hrstd="t" o:hr="t" fillcolor="#a0a0a0" stroked="f"/>
        </w:pict>
      </w:r>
    </w:p>
    <w:p w14:paraId="1F3E1465" w14:textId="77777777" w:rsidR="00122C02" w:rsidRPr="00440C09" w:rsidRDefault="00122C02" w:rsidP="00122C02">
      <w:pPr>
        <w:spacing w:before="100" w:beforeAutospacing="1" w:after="100" w:afterAutospacing="1"/>
        <w:outlineLvl w:val="0"/>
        <w:rPr>
          <w:rFonts w:ascii="Times New Roman" w:eastAsia="Times New Roman" w:hAnsi="Times New Roman" w:cs="Times New Roman"/>
          <w:b/>
          <w:bCs/>
          <w:color w:val="000000"/>
          <w:kern w:val="36"/>
          <w:sz w:val="48"/>
          <w:szCs w:val="48"/>
          <w:lang w:eastAsia="pt-BR"/>
        </w:rPr>
      </w:pPr>
      <w:r w:rsidRPr="00440C09">
        <w:rPr>
          <w:rFonts w:ascii="Times New Roman" w:eastAsia="Times New Roman" w:hAnsi="Times New Roman" w:cs="Times New Roman"/>
          <w:b/>
          <w:bCs/>
          <w:color w:val="000000"/>
          <w:kern w:val="36"/>
          <w:sz w:val="48"/>
          <w:szCs w:val="48"/>
          <w:lang w:eastAsia="pt-BR"/>
        </w:rPr>
        <w:t>8. Palavras-chave e descritores</w:t>
      </w:r>
    </w:p>
    <w:p w14:paraId="2BA136CB" w14:textId="77777777" w:rsidR="00122C02" w:rsidRPr="00440C09" w:rsidRDefault="00122C02" w:rsidP="00122C02">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440C09">
        <w:rPr>
          <w:rFonts w:ascii="Times New Roman" w:eastAsia="Times New Roman" w:hAnsi="Times New Roman" w:cs="Times New Roman"/>
          <w:b/>
          <w:bCs/>
          <w:color w:val="000000"/>
          <w:sz w:val="36"/>
          <w:szCs w:val="36"/>
          <w:lang w:eastAsia="pt-BR"/>
        </w:rPr>
        <w:t>Descritores controlados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94"/>
        <w:gridCol w:w="3135"/>
      </w:tblGrid>
      <w:tr w:rsidR="00122C02" w:rsidRPr="00440C09" w14:paraId="0E1503E6" w14:textId="77777777" w:rsidTr="00012F79">
        <w:trPr>
          <w:tblHeader/>
          <w:tblCellSpacing w:w="15" w:type="dxa"/>
        </w:trPr>
        <w:tc>
          <w:tcPr>
            <w:tcW w:w="0" w:type="auto"/>
            <w:vAlign w:val="center"/>
            <w:hideMark/>
          </w:tcPr>
          <w:p w14:paraId="62BFC3E3" w14:textId="77777777" w:rsidR="00122C02" w:rsidRPr="00440C09" w:rsidRDefault="00122C02" w:rsidP="00012F79">
            <w:pPr>
              <w:jc w:val="center"/>
              <w:rPr>
                <w:rFonts w:ascii="Times New Roman" w:eastAsia="Times New Roman" w:hAnsi="Times New Roman" w:cs="Times New Roman"/>
                <w:b/>
                <w:bCs/>
                <w:color w:val="000000"/>
                <w:lang w:eastAsia="pt-BR"/>
              </w:rPr>
            </w:pPr>
            <w:r w:rsidRPr="00440C09">
              <w:rPr>
                <w:rFonts w:ascii="Times New Roman" w:eastAsia="Times New Roman" w:hAnsi="Times New Roman" w:cs="Times New Roman"/>
                <w:b/>
                <w:bCs/>
                <w:color w:val="000000"/>
                <w:lang w:eastAsia="pt-BR"/>
              </w:rPr>
              <w:t>DeCS — português</w:t>
            </w:r>
          </w:p>
        </w:tc>
        <w:tc>
          <w:tcPr>
            <w:tcW w:w="0" w:type="auto"/>
            <w:vAlign w:val="center"/>
            <w:hideMark/>
          </w:tcPr>
          <w:p w14:paraId="71CAD9DE" w14:textId="77777777" w:rsidR="00122C02" w:rsidRPr="00440C09" w:rsidRDefault="00122C02" w:rsidP="00012F79">
            <w:pPr>
              <w:jc w:val="center"/>
              <w:rPr>
                <w:rFonts w:ascii="Times New Roman" w:eastAsia="Times New Roman" w:hAnsi="Times New Roman" w:cs="Times New Roman"/>
                <w:b/>
                <w:bCs/>
                <w:color w:val="000000"/>
                <w:lang w:eastAsia="pt-BR"/>
              </w:rPr>
            </w:pPr>
            <w:r w:rsidRPr="00440C09">
              <w:rPr>
                <w:rFonts w:ascii="Times New Roman" w:eastAsia="Times New Roman" w:hAnsi="Times New Roman" w:cs="Times New Roman"/>
                <w:b/>
                <w:bCs/>
                <w:color w:val="000000"/>
                <w:lang w:eastAsia="pt-BR"/>
              </w:rPr>
              <w:t>MeSH — inglês</w:t>
            </w:r>
          </w:p>
        </w:tc>
      </w:tr>
      <w:tr w:rsidR="00122C02" w:rsidRPr="00440C09" w14:paraId="35AC153B" w14:textId="77777777" w:rsidTr="00012F79">
        <w:trPr>
          <w:tblCellSpacing w:w="15" w:type="dxa"/>
        </w:trPr>
        <w:tc>
          <w:tcPr>
            <w:tcW w:w="0" w:type="auto"/>
            <w:vAlign w:val="center"/>
            <w:hideMark/>
          </w:tcPr>
          <w:p w14:paraId="574357E9" w14:textId="77777777" w:rsidR="00122C02" w:rsidRPr="00440C09" w:rsidRDefault="00122C02" w:rsidP="00012F79">
            <w:pPr>
              <w:rPr>
                <w:rFonts w:ascii="Times New Roman" w:eastAsia="Times New Roman" w:hAnsi="Times New Roman" w:cs="Times New Roman"/>
                <w:color w:val="000000"/>
                <w:lang w:eastAsia="pt-BR"/>
              </w:rPr>
            </w:pPr>
            <w:r w:rsidRPr="00440C09">
              <w:rPr>
                <w:rFonts w:ascii="Times New Roman" w:eastAsia="Times New Roman" w:hAnsi="Times New Roman" w:cs="Times New Roman"/>
                <w:color w:val="000000"/>
                <w:lang w:eastAsia="pt-BR"/>
              </w:rPr>
              <w:t>Neoplasias da Coluna Vertebral</w:t>
            </w:r>
          </w:p>
        </w:tc>
        <w:tc>
          <w:tcPr>
            <w:tcW w:w="0" w:type="auto"/>
            <w:vAlign w:val="center"/>
            <w:hideMark/>
          </w:tcPr>
          <w:p w14:paraId="4D9058D0" w14:textId="77777777" w:rsidR="00122C02" w:rsidRPr="00440C09" w:rsidRDefault="00122C02" w:rsidP="00012F79">
            <w:pPr>
              <w:rPr>
                <w:rFonts w:ascii="Times New Roman" w:eastAsia="Times New Roman" w:hAnsi="Times New Roman" w:cs="Times New Roman"/>
                <w:color w:val="000000"/>
                <w:lang w:eastAsia="pt-BR"/>
              </w:rPr>
            </w:pPr>
            <w:r w:rsidRPr="00440C09">
              <w:rPr>
                <w:rFonts w:ascii="Times New Roman" w:eastAsia="Times New Roman" w:hAnsi="Times New Roman" w:cs="Times New Roman"/>
                <w:color w:val="000000"/>
                <w:lang w:eastAsia="pt-BR"/>
              </w:rPr>
              <w:t>Spinal Neoplasms</w:t>
            </w:r>
          </w:p>
        </w:tc>
      </w:tr>
      <w:tr w:rsidR="00122C02" w:rsidRPr="00440C09" w14:paraId="09324718" w14:textId="77777777" w:rsidTr="00012F79">
        <w:trPr>
          <w:tblCellSpacing w:w="15" w:type="dxa"/>
        </w:trPr>
        <w:tc>
          <w:tcPr>
            <w:tcW w:w="0" w:type="auto"/>
            <w:vAlign w:val="center"/>
            <w:hideMark/>
          </w:tcPr>
          <w:p w14:paraId="25B740F7" w14:textId="77777777" w:rsidR="00122C02" w:rsidRPr="00440C09" w:rsidRDefault="00122C02" w:rsidP="00012F79">
            <w:pPr>
              <w:rPr>
                <w:rFonts w:ascii="Times New Roman" w:eastAsia="Times New Roman" w:hAnsi="Times New Roman" w:cs="Times New Roman"/>
                <w:color w:val="000000"/>
                <w:lang w:eastAsia="pt-BR"/>
              </w:rPr>
            </w:pPr>
            <w:r w:rsidRPr="00440C09">
              <w:rPr>
                <w:rFonts w:ascii="Times New Roman" w:eastAsia="Times New Roman" w:hAnsi="Times New Roman" w:cs="Times New Roman"/>
                <w:color w:val="000000"/>
                <w:lang w:eastAsia="pt-BR"/>
              </w:rPr>
              <w:t>Neoplasias Ósseas</w:t>
            </w:r>
          </w:p>
        </w:tc>
        <w:tc>
          <w:tcPr>
            <w:tcW w:w="0" w:type="auto"/>
            <w:vAlign w:val="center"/>
            <w:hideMark/>
          </w:tcPr>
          <w:p w14:paraId="024416FB" w14:textId="77777777" w:rsidR="00122C02" w:rsidRPr="00440C09" w:rsidRDefault="00122C02" w:rsidP="00012F79">
            <w:pPr>
              <w:rPr>
                <w:rFonts w:ascii="Times New Roman" w:eastAsia="Times New Roman" w:hAnsi="Times New Roman" w:cs="Times New Roman"/>
                <w:color w:val="000000"/>
                <w:lang w:eastAsia="pt-BR"/>
              </w:rPr>
            </w:pPr>
            <w:r w:rsidRPr="00440C09">
              <w:rPr>
                <w:rFonts w:ascii="Times New Roman" w:eastAsia="Times New Roman" w:hAnsi="Times New Roman" w:cs="Times New Roman"/>
                <w:color w:val="000000"/>
                <w:lang w:eastAsia="pt-BR"/>
              </w:rPr>
              <w:t>Bone Neoplasms</w:t>
            </w:r>
          </w:p>
        </w:tc>
      </w:tr>
      <w:tr w:rsidR="00122C02" w:rsidRPr="00440C09" w14:paraId="493E44B5" w14:textId="77777777" w:rsidTr="00012F79">
        <w:trPr>
          <w:tblCellSpacing w:w="15" w:type="dxa"/>
        </w:trPr>
        <w:tc>
          <w:tcPr>
            <w:tcW w:w="0" w:type="auto"/>
            <w:vAlign w:val="center"/>
            <w:hideMark/>
          </w:tcPr>
          <w:p w14:paraId="68DE2821" w14:textId="77777777" w:rsidR="00122C02" w:rsidRPr="00440C09" w:rsidRDefault="00122C02" w:rsidP="00012F79">
            <w:pPr>
              <w:rPr>
                <w:rFonts w:ascii="Times New Roman" w:eastAsia="Times New Roman" w:hAnsi="Times New Roman" w:cs="Times New Roman"/>
                <w:color w:val="000000"/>
                <w:lang w:eastAsia="pt-BR"/>
              </w:rPr>
            </w:pPr>
            <w:r w:rsidRPr="00440C09">
              <w:rPr>
                <w:rFonts w:ascii="Times New Roman" w:eastAsia="Times New Roman" w:hAnsi="Times New Roman" w:cs="Times New Roman"/>
                <w:color w:val="000000"/>
                <w:lang w:eastAsia="pt-BR"/>
              </w:rPr>
              <w:t>Biópsia Guiada por Imagem</w:t>
            </w:r>
          </w:p>
        </w:tc>
        <w:tc>
          <w:tcPr>
            <w:tcW w:w="0" w:type="auto"/>
            <w:vAlign w:val="center"/>
            <w:hideMark/>
          </w:tcPr>
          <w:p w14:paraId="2DB6649A" w14:textId="77777777" w:rsidR="00122C02" w:rsidRPr="00440C09" w:rsidRDefault="00122C02" w:rsidP="00012F79">
            <w:pPr>
              <w:rPr>
                <w:rFonts w:ascii="Times New Roman" w:eastAsia="Times New Roman" w:hAnsi="Times New Roman" w:cs="Times New Roman"/>
                <w:color w:val="000000"/>
                <w:lang w:eastAsia="pt-BR"/>
              </w:rPr>
            </w:pPr>
            <w:r w:rsidRPr="00440C09">
              <w:rPr>
                <w:rFonts w:ascii="Times New Roman" w:eastAsia="Times New Roman" w:hAnsi="Times New Roman" w:cs="Times New Roman"/>
                <w:color w:val="000000"/>
                <w:lang w:eastAsia="pt-BR"/>
              </w:rPr>
              <w:t>Image-Guided Biopsy</w:t>
            </w:r>
          </w:p>
        </w:tc>
      </w:tr>
      <w:tr w:rsidR="00122C02" w:rsidRPr="00440C09" w14:paraId="0D14C470" w14:textId="77777777" w:rsidTr="00012F79">
        <w:trPr>
          <w:tblCellSpacing w:w="15" w:type="dxa"/>
        </w:trPr>
        <w:tc>
          <w:tcPr>
            <w:tcW w:w="0" w:type="auto"/>
            <w:vAlign w:val="center"/>
            <w:hideMark/>
          </w:tcPr>
          <w:p w14:paraId="74DEA8A5" w14:textId="77777777" w:rsidR="00122C02" w:rsidRPr="00440C09" w:rsidRDefault="00122C02" w:rsidP="00012F79">
            <w:pPr>
              <w:rPr>
                <w:rFonts w:ascii="Times New Roman" w:eastAsia="Times New Roman" w:hAnsi="Times New Roman" w:cs="Times New Roman"/>
                <w:color w:val="000000"/>
                <w:lang w:eastAsia="pt-BR"/>
              </w:rPr>
            </w:pPr>
            <w:r w:rsidRPr="00440C09">
              <w:rPr>
                <w:rFonts w:ascii="Times New Roman" w:eastAsia="Times New Roman" w:hAnsi="Times New Roman" w:cs="Times New Roman"/>
                <w:color w:val="000000"/>
                <w:lang w:eastAsia="pt-BR"/>
              </w:rPr>
              <w:t>Estadiamento de Neoplasias</w:t>
            </w:r>
          </w:p>
        </w:tc>
        <w:tc>
          <w:tcPr>
            <w:tcW w:w="0" w:type="auto"/>
            <w:vAlign w:val="center"/>
            <w:hideMark/>
          </w:tcPr>
          <w:p w14:paraId="1CF8BA6E" w14:textId="77777777" w:rsidR="00122C02" w:rsidRPr="00440C09" w:rsidRDefault="00122C02" w:rsidP="00012F79">
            <w:pPr>
              <w:rPr>
                <w:rFonts w:ascii="Times New Roman" w:eastAsia="Times New Roman" w:hAnsi="Times New Roman" w:cs="Times New Roman"/>
                <w:color w:val="000000"/>
                <w:lang w:eastAsia="pt-BR"/>
              </w:rPr>
            </w:pPr>
            <w:r w:rsidRPr="00440C09">
              <w:rPr>
                <w:rFonts w:ascii="Times New Roman" w:eastAsia="Times New Roman" w:hAnsi="Times New Roman" w:cs="Times New Roman"/>
                <w:color w:val="000000"/>
                <w:lang w:eastAsia="pt-BR"/>
              </w:rPr>
              <w:t>Neoplasm Staging</w:t>
            </w:r>
          </w:p>
        </w:tc>
      </w:tr>
      <w:tr w:rsidR="00122C02" w:rsidRPr="00440C09" w14:paraId="01F10AFA" w14:textId="77777777" w:rsidTr="00012F79">
        <w:trPr>
          <w:tblCellSpacing w:w="15" w:type="dxa"/>
        </w:trPr>
        <w:tc>
          <w:tcPr>
            <w:tcW w:w="0" w:type="auto"/>
            <w:vAlign w:val="center"/>
            <w:hideMark/>
          </w:tcPr>
          <w:p w14:paraId="70C0B22F" w14:textId="77777777" w:rsidR="00122C02" w:rsidRPr="00440C09" w:rsidRDefault="00122C02" w:rsidP="00012F79">
            <w:pPr>
              <w:rPr>
                <w:rFonts w:ascii="Times New Roman" w:eastAsia="Times New Roman" w:hAnsi="Times New Roman" w:cs="Times New Roman"/>
                <w:color w:val="000000"/>
                <w:lang w:eastAsia="pt-BR"/>
              </w:rPr>
            </w:pPr>
            <w:r w:rsidRPr="00440C09">
              <w:rPr>
                <w:rFonts w:ascii="Times New Roman" w:eastAsia="Times New Roman" w:hAnsi="Times New Roman" w:cs="Times New Roman"/>
                <w:color w:val="000000"/>
                <w:lang w:eastAsia="pt-BR"/>
              </w:rPr>
              <w:t>Imagem por Ressonância Magnética</w:t>
            </w:r>
          </w:p>
        </w:tc>
        <w:tc>
          <w:tcPr>
            <w:tcW w:w="0" w:type="auto"/>
            <w:vAlign w:val="center"/>
            <w:hideMark/>
          </w:tcPr>
          <w:p w14:paraId="2B80A970" w14:textId="77777777" w:rsidR="00122C02" w:rsidRPr="00440C09" w:rsidRDefault="00122C02" w:rsidP="00012F79">
            <w:pPr>
              <w:rPr>
                <w:rFonts w:ascii="Times New Roman" w:eastAsia="Times New Roman" w:hAnsi="Times New Roman" w:cs="Times New Roman"/>
                <w:color w:val="000000"/>
                <w:lang w:eastAsia="pt-BR"/>
              </w:rPr>
            </w:pPr>
            <w:r w:rsidRPr="00440C09">
              <w:rPr>
                <w:rFonts w:ascii="Times New Roman" w:eastAsia="Times New Roman" w:hAnsi="Times New Roman" w:cs="Times New Roman"/>
                <w:color w:val="000000"/>
                <w:lang w:eastAsia="pt-BR"/>
              </w:rPr>
              <w:t>Magnetic Resonance Imaging</w:t>
            </w:r>
          </w:p>
        </w:tc>
      </w:tr>
      <w:tr w:rsidR="00122C02" w:rsidRPr="00440C09" w14:paraId="4DBF5991" w14:textId="77777777" w:rsidTr="00012F79">
        <w:trPr>
          <w:tblCellSpacing w:w="15" w:type="dxa"/>
        </w:trPr>
        <w:tc>
          <w:tcPr>
            <w:tcW w:w="0" w:type="auto"/>
            <w:vAlign w:val="center"/>
            <w:hideMark/>
          </w:tcPr>
          <w:p w14:paraId="173ED1C5" w14:textId="77777777" w:rsidR="00122C02" w:rsidRPr="00440C09" w:rsidRDefault="00122C02" w:rsidP="00012F79">
            <w:pPr>
              <w:rPr>
                <w:rFonts w:ascii="Times New Roman" w:eastAsia="Times New Roman" w:hAnsi="Times New Roman" w:cs="Times New Roman"/>
                <w:color w:val="000000"/>
                <w:lang w:eastAsia="pt-BR"/>
              </w:rPr>
            </w:pPr>
            <w:r w:rsidRPr="00440C09">
              <w:rPr>
                <w:rFonts w:ascii="Times New Roman" w:eastAsia="Times New Roman" w:hAnsi="Times New Roman" w:cs="Times New Roman"/>
                <w:color w:val="000000"/>
                <w:lang w:eastAsia="pt-BR"/>
              </w:rPr>
              <w:t>Tomografia Computadorizada por Raios X</w:t>
            </w:r>
          </w:p>
        </w:tc>
        <w:tc>
          <w:tcPr>
            <w:tcW w:w="0" w:type="auto"/>
            <w:vAlign w:val="center"/>
            <w:hideMark/>
          </w:tcPr>
          <w:p w14:paraId="600227D7" w14:textId="77777777" w:rsidR="00122C02" w:rsidRPr="00440C09" w:rsidRDefault="00122C02" w:rsidP="00012F79">
            <w:pPr>
              <w:rPr>
                <w:rFonts w:ascii="Times New Roman" w:eastAsia="Times New Roman" w:hAnsi="Times New Roman" w:cs="Times New Roman"/>
                <w:color w:val="000000"/>
                <w:lang w:eastAsia="pt-BR"/>
              </w:rPr>
            </w:pPr>
            <w:r w:rsidRPr="00440C09">
              <w:rPr>
                <w:rFonts w:ascii="Times New Roman" w:eastAsia="Times New Roman" w:hAnsi="Times New Roman" w:cs="Times New Roman"/>
                <w:color w:val="000000"/>
                <w:lang w:eastAsia="pt-BR"/>
              </w:rPr>
              <w:t>Tomography, X-Ray Computed</w:t>
            </w:r>
          </w:p>
        </w:tc>
      </w:tr>
      <w:tr w:rsidR="00122C02" w:rsidRPr="00440C09" w14:paraId="41DC29C9" w14:textId="77777777" w:rsidTr="00012F79">
        <w:trPr>
          <w:tblCellSpacing w:w="15" w:type="dxa"/>
        </w:trPr>
        <w:tc>
          <w:tcPr>
            <w:tcW w:w="0" w:type="auto"/>
            <w:vAlign w:val="center"/>
            <w:hideMark/>
          </w:tcPr>
          <w:p w14:paraId="40DBF02F" w14:textId="77777777" w:rsidR="00122C02" w:rsidRPr="00440C09" w:rsidRDefault="00122C02" w:rsidP="00012F79">
            <w:pPr>
              <w:rPr>
                <w:rFonts w:ascii="Times New Roman" w:eastAsia="Times New Roman" w:hAnsi="Times New Roman" w:cs="Times New Roman"/>
                <w:color w:val="000000"/>
                <w:lang w:eastAsia="pt-BR"/>
              </w:rPr>
            </w:pPr>
            <w:r w:rsidRPr="00440C09">
              <w:rPr>
                <w:rFonts w:ascii="Times New Roman" w:eastAsia="Times New Roman" w:hAnsi="Times New Roman" w:cs="Times New Roman"/>
                <w:color w:val="000000"/>
                <w:lang w:eastAsia="pt-BR"/>
              </w:rPr>
              <w:t>Radioterapia</w:t>
            </w:r>
          </w:p>
        </w:tc>
        <w:tc>
          <w:tcPr>
            <w:tcW w:w="0" w:type="auto"/>
            <w:vAlign w:val="center"/>
            <w:hideMark/>
          </w:tcPr>
          <w:p w14:paraId="509A131D" w14:textId="77777777" w:rsidR="00122C02" w:rsidRPr="00440C09" w:rsidRDefault="00122C02" w:rsidP="00012F79">
            <w:pPr>
              <w:rPr>
                <w:rFonts w:ascii="Times New Roman" w:eastAsia="Times New Roman" w:hAnsi="Times New Roman" w:cs="Times New Roman"/>
                <w:color w:val="000000"/>
                <w:lang w:eastAsia="pt-BR"/>
              </w:rPr>
            </w:pPr>
            <w:r w:rsidRPr="00440C09">
              <w:rPr>
                <w:rFonts w:ascii="Times New Roman" w:eastAsia="Times New Roman" w:hAnsi="Times New Roman" w:cs="Times New Roman"/>
                <w:color w:val="000000"/>
                <w:lang w:eastAsia="pt-BR"/>
              </w:rPr>
              <w:t>Radiotherapy</w:t>
            </w:r>
          </w:p>
        </w:tc>
      </w:tr>
    </w:tbl>
    <w:p w14:paraId="2F3CEF4E" w14:textId="77777777" w:rsidR="00122C02" w:rsidRPr="00440C09" w:rsidRDefault="00122C02" w:rsidP="00122C02">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440C09">
        <w:rPr>
          <w:rFonts w:ascii="Times New Roman" w:eastAsia="Times New Roman" w:hAnsi="Times New Roman" w:cs="Times New Roman"/>
          <w:b/>
          <w:bCs/>
          <w:color w:val="000000"/>
          <w:sz w:val="27"/>
          <w:szCs w:val="27"/>
          <w:lang w:eastAsia="pt-BR"/>
        </w:rPr>
        <w:t>Palavras-chave livres adicionais</w:t>
      </w:r>
    </w:p>
    <w:p w14:paraId="4FB556E1" w14:textId="77777777" w:rsidR="00122C02" w:rsidRPr="00440C09" w:rsidRDefault="00122C02" w:rsidP="00122C02">
      <w:pPr>
        <w:spacing w:before="100" w:beforeAutospacing="1" w:after="100" w:afterAutospacing="1"/>
        <w:rPr>
          <w:rFonts w:ascii="Times New Roman" w:eastAsia="Times New Roman" w:hAnsi="Times New Roman" w:cs="Times New Roman"/>
          <w:color w:val="000000"/>
          <w:lang w:eastAsia="pt-BR"/>
        </w:rPr>
      </w:pPr>
      <w:r w:rsidRPr="00440C09">
        <w:rPr>
          <w:rFonts w:ascii="Times New Roman" w:eastAsia="Times New Roman" w:hAnsi="Times New Roman" w:cs="Times New Roman"/>
          <w:b/>
          <w:bCs/>
          <w:color w:val="000000"/>
          <w:lang w:eastAsia="pt-BR"/>
        </w:rPr>
        <w:t>Classificação de Enneking; classificação Weinstein-Boriani-Biagini; WBB; margens oncológicas; ressecção em bloco; tumor board; performance oncológica.</w:t>
      </w:r>
    </w:p>
    <w:p w14:paraId="7AD2E3E1" w14:textId="77777777" w:rsidR="00122C02" w:rsidRPr="00440C09" w:rsidRDefault="00D14BA3" w:rsidP="00122C02">
      <w:pPr>
        <w:rPr>
          <w:rFonts w:ascii="Times New Roman" w:eastAsia="Times New Roman" w:hAnsi="Times New Roman" w:cs="Times New Roman"/>
          <w:lang w:eastAsia="pt-BR"/>
        </w:rPr>
      </w:pPr>
      <w:r w:rsidRPr="00440C09">
        <w:rPr>
          <w:rFonts w:ascii="Times New Roman" w:eastAsia="Times New Roman" w:hAnsi="Times New Roman" w:cs="Times New Roman"/>
          <w:noProof/>
          <w:lang w:eastAsia="pt-BR"/>
        </w:rPr>
        <w:pict w14:anchorId="17D87E3F">
          <v:rect id="_x0000_i1032" alt="" style="width:424.75pt;height:.05pt;mso-width-percent:0;mso-height-percent:0;mso-width-percent:0;mso-height-percent:0" o:hrpct="999" o:hralign="center" o:hrstd="t" o:hr="t" fillcolor="#a0a0a0" stroked="f"/>
        </w:pict>
      </w:r>
    </w:p>
    <w:p w14:paraId="077D2F65" w14:textId="77777777" w:rsidR="00122C02" w:rsidRPr="00440C09" w:rsidRDefault="00122C02" w:rsidP="00122C02">
      <w:pPr>
        <w:spacing w:before="100" w:beforeAutospacing="1" w:after="100" w:afterAutospacing="1"/>
        <w:outlineLvl w:val="0"/>
        <w:rPr>
          <w:rFonts w:ascii="Times New Roman" w:eastAsia="Times New Roman" w:hAnsi="Times New Roman" w:cs="Times New Roman"/>
          <w:b/>
          <w:bCs/>
          <w:color w:val="000000"/>
          <w:kern w:val="36"/>
          <w:sz w:val="48"/>
          <w:szCs w:val="48"/>
          <w:lang w:eastAsia="pt-BR"/>
        </w:rPr>
      </w:pPr>
      <w:r w:rsidRPr="00440C09">
        <w:rPr>
          <w:rFonts w:ascii="Times New Roman" w:eastAsia="Times New Roman" w:hAnsi="Times New Roman" w:cs="Times New Roman"/>
          <w:b/>
          <w:bCs/>
          <w:color w:val="000000"/>
          <w:kern w:val="36"/>
          <w:sz w:val="48"/>
          <w:szCs w:val="48"/>
          <w:lang w:eastAsia="pt-BR"/>
        </w:rPr>
        <w:t>9. Três cards de destaque</w:t>
      </w:r>
    </w:p>
    <w:p w14:paraId="688FE485" w14:textId="77777777" w:rsidR="00122C02" w:rsidRPr="00440C09" w:rsidRDefault="00122C02" w:rsidP="00122C02">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440C09">
        <w:rPr>
          <w:rFonts w:ascii="Times New Roman" w:eastAsia="Times New Roman" w:hAnsi="Times New Roman" w:cs="Times New Roman"/>
          <w:b/>
          <w:bCs/>
          <w:color w:val="000000"/>
          <w:sz w:val="36"/>
          <w:szCs w:val="36"/>
          <w:lang w:eastAsia="pt-BR"/>
        </w:rPr>
        <w:t>Card 1 — Conceito essencial</w:t>
      </w:r>
    </w:p>
    <w:p w14:paraId="733EB04F" w14:textId="77777777" w:rsidR="00122C02" w:rsidRPr="00440C09" w:rsidRDefault="00122C02" w:rsidP="00122C02">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440C09">
        <w:rPr>
          <w:rFonts w:ascii="Times New Roman" w:eastAsia="Times New Roman" w:hAnsi="Times New Roman" w:cs="Times New Roman"/>
          <w:b/>
          <w:bCs/>
          <w:color w:val="000000"/>
          <w:sz w:val="27"/>
          <w:szCs w:val="27"/>
          <w:lang w:eastAsia="pt-BR"/>
        </w:rPr>
        <w:t>Biologia precede a cirurgia</w:t>
      </w:r>
    </w:p>
    <w:p w14:paraId="46FEB96A" w14:textId="77777777" w:rsidR="00122C02" w:rsidRPr="00440C09" w:rsidRDefault="00122C02" w:rsidP="00122C02">
      <w:pPr>
        <w:spacing w:before="100" w:beforeAutospacing="1" w:after="100" w:afterAutospacing="1"/>
        <w:rPr>
          <w:rFonts w:ascii="Times New Roman" w:eastAsia="Times New Roman" w:hAnsi="Times New Roman" w:cs="Times New Roman"/>
          <w:color w:val="000000"/>
          <w:lang w:eastAsia="pt-BR"/>
        </w:rPr>
      </w:pPr>
      <w:r w:rsidRPr="00440C09">
        <w:rPr>
          <w:rFonts w:ascii="Times New Roman" w:eastAsia="Times New Roman" w:hAnsi="Times New Roman" w:cs="Times New Roman"/>
          <w:color w:val="000000"/>
          <w:lang w:eastAsia="pt-BR"/>
        </w:rPr>
        <w:lastRenderedPageBreak/>
        <w:t>Tumores com aparência anatômica semelhante podem apresentar comportamento e resposta terapêutica muito diferentes. Histologia, agressividade biológica e sensibilidade às terapias complementares precisam ser conhecidas antes de definir se o objetivo será observação, controle local, paliação ou ressecção com intenção oncológica.</w:t>
      </w:r>
    </w:p>
    <w:p w14:paraId="351BF4F2" w14:textId="77777777" w:rsidR="00122C02" w:rsidRPr="00440C09" w:rsidRDefault="00122C02" w:rsidP="00122C02">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440C09">
        <w:rPr>
          <w:rFonts w:ascii="Times New Roman" w:eastAsia="Times New Roman" w:hAnsi="Times New Roman" w:cs="Times New Roman"/>
          <w:b/>
          <w:bCs/>
          <w:color w:val="000000"/>
          <w:sz w:val="36"/>
          <w:szCs w:val="36"/>
          <w:lang w:eastAsia="pt-BR"/>
        </w:rPr>
        <w:t>Card 2 — Decisão clínica</w:t>
      </w:r>
    </w:p>
    <w:p w14:paraId="0C90AECD" w14:textId="77777777" w:rsidR="00122C02" w:rsidRPr="00440C09" w:rsidRDefault="00122C02" w:rsidP="00122C02">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440C09">
        <w:rPr>
          <w:rFonts w:ascii="Times New Roman" w:eastAsia="Times New Roman" w:hAnsi="Times New Roman" w:cs="Times New Roman"/>
          <w:b/>
          <w:bCs/>
          <w:color w:val="000000"/>
          <w:sz w:val="27"/>
          <w:szCs w:val="27"/>
          <w:lang w:eastAsia="pt-BR"/>
        </w:rPr>
        <w:t>Biópsia também é cirurgia</w:t>
      </w:r>
    </w:p>
    <w:p w14:paraId="258E9B82" w14:textId="77777777" w:rsidR="00122C02" w:rsidRPr="00440C09" w:rsidRDefault="00122C02" w:rsidP="00122C02">
      <w:pPr>
        <w:spacing w:before="100" w:beforeAutospacing="1" w:after="100" w:afterAutospacing="1"/>
        <w:rPr>
          <w:rFonts w:ascii="Times New Roman" w:eastAsia="Times New Roman" w:hAnsi="Times New Roman" w:cs="Times New Roman"/>
          <w:color w:val="000000"/>
          <w:lang w:eastAsia="pt-BR"/>
        </w:rPr>
      </w:pPr>
      <w:r w:rsidRPr="00440C09">
        <w:rPr>
          <w:rFonts w:ascii="Times New Roman" w:eastAsia="Times New Roman" w:hAnsi="Times New Roman" w:cs="Times New Roman"/>
          <w:color w:val="000000"/>
          <w:lang w:eastAsia="pt-BR"/>
        </w:rPr>
        <w:t>O trajeto da biópsia pode interferir diretamente na possibilidade de uma futura ressecção adequada. Por isso, a coleta deve ser planejada junto à estratégia definitiva, preferencialmente por método percutâneo guiado por imagem e evitando a contaminação desnecessária de outros compartimentos.</w:t>
      </w:r>
    </w:p>
    <w:p w14:paraId="6AF08412" w14:textId="77777777" w:rsidR="00122C02" w:rsidRPr="00440C09" w:rsidRDefault="00122C02" w:rsidP="00122C02">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440C09">
        <w:rPr>
          <w:rFonts w:ascii="Times New Roman" w:eastAsia="Times New Roman" w:hAnsi="Times New Roman" w:cs="Times New Roman"/>
          <w:b/>
          <w:bCs/>
          <w:color w:val="000000"/>
          <w:sz w:val="36"/>
          <w:szCs w:val="36"/>
          <w:lang w:eastAsia="pt-BR"/>
        </w:rPr>
        <w:t>Card 3 — Pérola ou alerta</w:t>
      </w:r>
    </w:p>
    <w:p w14:paraId="28078912" w14:textId="77777777" w:rsidR="00122C02" w:rsidRPr="00440C09" w:rsidRDefault="00122C02" w:rsidP="00122C02">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440C09">
        <w:rPr>
          <w:rFonts w:ascii="Times New Roman" w:eastAsia="Times New Roman" w:hAnsi="Times New Roman" w:cs="Times New Roman"/>
          <w:b/>
          <w:bCs/>
          <w:color w:val="000000"/>
          <w:sz w:val="27"/>
          <w:szCs w:val="27"/>
          <w:lang w:eastAsia="pt-BR"/>
        </w:rPr>
        <w:t>Margem maior nem sempre vence</w:t>
      </w:r>
    </w:p>
    <w:p w14:paraId="44224BFC" w14:textId="77777777" w:rsidR="00122C02" w:rsidRPr="00440C09" w:rsidRDefault="00122C02" w:rsidP="00122C02">
      <w:pPr>
        <w:spacing w:before="100" w:beforeAutospacing="1" w:after="100" w:afterAutospacing="1"/>
        <w:rPr>
          <w:rFonts w:ascii="Times New Roman" w:eastAsia="Times New Roman" w:hAnsi="Times New Roman" w:cs="Times New Roman"/>
          <w:color w:val="000000"/>
          <w:lang w:eastAsia="pt-BR"/>
        </w:rPr>
      </w:pPr>
      <w:r w:rsidRPr="00440C09">
        <w:rPr>
          <w:rFonts w:ascii="Times New Roman" w:eastAsia="Times New Roman" w:hAnsi="Times New Roman" w:cs="Times New Roman"/>
          <w:color w:val="000000"/>
          <w:lang w:eastAsia="pt-BR"/>
        </w:rPr>
        <w:t>Uma margem ampla pode oferecer vantagem para determinados tumores, mas sua obtenção na coluna pode exigir sacrifício funcional relevante. Biologia tumoral, estruturas envolvidas, terapias adjuvantes e condição do paciente precisam definir se a agressividade cirúrgica realmente se traduz em benefício.</w:t>
      </w:r>
    </w:p>
    <w:p w14:paraId="72C9D138" w14:textId="77777777" w:rsidR="00122C02" w:rsidRPr="00440C09" w:rsidRDefault="00D14BA3" w:rsidP="00122C02">
      <w:pPr>
        <w:rPr>
          <w:rFonts w:ascii="Times New Roman" w:eastAsia="Times New Roman" w:hAnsi="Times New Roman" w:cs="Times New Roman"/>
          <w:lang w:eastAsia="pt-BR"/>
        </w:rPr>
      </w:pPr>
      <w:r w:rsidRPr="00440C09">
        <w:rPr>
          <w:rFonts w:ascii="Times New Roman" w:eastAsia="Times New Roman" w:hAnsi="Times New Roman" w:cs="Times New Roman"/>
          <w:noProof/>
          <w:lang w:eastAsia="pt-BR"/>
        </w:rPr>
        <w:pict w14:anchorId="4D4AAEC4">
          <v:rect id="_x0000_i1031" alt="" style="width:424.75pt;height:.05pt;mso-width-percent:0;mso-height-percent:0;mso-width-percent:0;mso-height-percent:0" o:hrpct="999" o:hralign="center" o:hrstd="t" o:hr="t" fillcolor="#a0a0a0" stroked="f"/>
        </w:pict>
      </w:r>
    </w:p>
    <w:p w14:paraId="436C46E8" w14:textId="77777777" w:rsidR="00122C02" w:rsidRPr="00440C09" w:rsidRDefault="00122C02" w:rsidP="00122C02">
      <w:pPr>
        <w:spacing w:before="100" w:beforeAutospacing="1" w:after="100" w:afterAutospacing="1"/>
        <w:outlineLvl w:val="0"/>
        <w:rPr>
          <w:rFonts w:ascii="Times New Roman" w:eastAsia="Times New Roman" w:hAnsi="Times New Roman" w:cs="Times New Roman"/>
          <w:b/>
          <w:bCs/>
          <w:color w:val="000000"/>
          <w:kern w:val="36"/>
          <w:sz w:val="48"/>
          <w:szCs w:val="48"/>
          <w:lang w:eastAsia="pt-BR"/>
        </w:rPr>
      </w:pPr>
      <w:r w:rsidRPr="00440C09">
        <w:rPr>
          <w:rFonts w:ascii="Times New Roman" w:eastAsia="Times New Roman" w:hAnsi="Times New Roman" w:cs="Times New Roman"/>
          <w:b/>
          <w:bCs/>
          <w:color w:val="000000"/>
          <w:kern w:val="36"/>
          <w:sz w:val="48"/>
          <w:szCs w:val="48"/>
          <w:lang w:eastAsia="pt-BR"/>
        </w:rPr>
        <w:t>10. Referências bibliográficas</w:t>
      </w:r>
    </w:p>
    <w:p w14:paraId="267D1332" w14:textId="77777777" w:rsidR="00122C02" w:rsidRPr="00440C09" w:rsidRDefault="00122C02" w:rsidP="00122C02">
      <w:pPr>
        <w:numPr>
          <w:ilvl w:val="0"/>
          <w:numId w:val="1"/>
        </w:numPr>
        <w:spacing w:before="100" w:beforeAutospacing="1" w:after="100" w:afterAutospacing="1"/>
        <w:rPr>
          <w:rFonts w:ascii="Times New Roman" w:eastAsia="Times New Roman" w:hAnsi="Times New Roman" w:cs="Times New Roman"/>
          <w:color w:val="000000"/>
          <w:lang w:eastAsia="pt-BR"/>
        </w:rPr>
      </w:pPr>
      <w:r w:rsidRPr="00440C09">
        <w:rPr>
          <w:rFonts w:ascii="Times New Roman" w:eastAsia="Times New Roman" w:hAnsi="Times New Roman" w:cs="Times New Roman"/>
          <w:color w:val="000000"/>
          <w:lang w:val="en-US" w:eastAsia="pt-BR"/>
        </w:rPr>
        <w:t xml:space="preserve">Boriani S, et al. Spinal Cord and Spinal Column Tumors. In: Principles of Neurosurgery. 3rd ed. </w:t>
      </w:r>
      <w:r w:rsidRPr="00440C09">
        <w:rPr>
          <w:rFonts w:ascii="Times New Roman" w:eastAsia="Times New Roman" w:hAnsi="Times New Roman" w:cs="Times New Roman"/>
          <w:color w:val="000000"/>
          <w:lang w:eastAsia="pt-BR"/>
        </w:rPr>
        <w:t>Philadelphia: Elsevier; 2012.</w:t>
      </w:r>
    </w:p>
    <w:p w14:paraId="2756206F" w14:textId="77777777" w:rsidR="00122C02" w:rsidRPr="00440C09" w:rsidRDefault="00122C02" w:rsidP="00122C02">
      <w:pPr>
        <w:numPr>
          <w:ilvl w:val="0"/>
          <w:numId w:val="1"/>
        </w:numPr>
        <w:spacing w:before="100" w:beforeAutospacing="1" w:after="100" w:afterAutospacing="1"/>
        <w:rPr>
          <w:rFonts w:ascii="Times New Roman" w:eastAsia="Times New Roman" w:hAnsi="Times New Roman" w:cs="Times New Roman"/>
          <w:color w:val="000000"/>
          <w:lang w:eastAsia="pt-BR"/>
        </w:rPr>
      </w:pPr>
      <w:r w:rsidRPr="00440C09">
        <w:rPr>
          <w:rFonts w:ascii="Times New Roman" w:eastAsia="Times New Roman" w:hAnsi="Times New Roman" w:cs="Times New Roman"/>
          <w:color w:val="000000"/>
          <w:lang w:val="en-US" w:eastAsia="pt-BR"/>
        </w:rPr>
        <w:t xml:space="preserve">AOSpine Masters Series, Vol. 2: Primary Spinal Tumors. </w:t>
      </w:r>
      <w:r w:rsidRPr="00440C09">
        <w:rPr>
          <w:rFonts w:ascii="Times New Roman" w:eastAsia="Times New Roman" w:hAnsi="Times New Roman" w:cs="Times New Roman"/>
          <w:color w:val="000000"/>
          <w:lang w:eastAsia="pt-BR"/>
        </w:rPr>
        <w:t>Stuttgart: Thieme; 2015.</w:t>
      </w:r>
    </w:p>
    <w:p w14:paraId="2E270FCD" w14:textId="77777777" w:rsidR="00122C02" w:rsidRPr="00440C09" w:rsidRDefault="00122C02" w:rsidP="00122C02">
      <w:pPr>
        <w:numPr>
          <w:ilvl w:val="0"/>
          <w:numId w:val="1"/>
        </w:numPr>
        <w:spacing w:before="100" w:beforeAutospacing="1" w:after="100" w:afterAutospacing="1"/>
        <w:rPr>
          <w:rFonts w:ascii="Times New Roman" w:eastAsia="Times New Roman" w:hAnsi="Times New Roman" w:cs="Times New Roman"/>
          <w:color w:val="000000"/>
          <w:lang w:eastAsia="pt-BR"/>
        </w:rPr>
      </w:pPr>
      <w:r w:rsidRPr="00440C09">
        <w:rPr>
          <w:rFonts w:ascii="Times New Roman" w:eastAsia="Times New Roman" w:hAnsi="Times New Roman" w:cs="Times New Roman"/>
          <w:color w:val="000000"/>
          <w:lang w:eastAsia="pt-BR"/>
        </w:rPr>
        <w:t>Oliveira M, Cristante AF, Marcon RM. Princípios do Tratamento dos Tumores da Coluna Vertebral. In: Atualizações em Tumores Ortopédicos; 2019.</w:t>
      </w:r>
    </w:p>
    <w:p w14:paraId="2B95FE45" w14:textId="77777777" w:rsidR="00122C02" w:rsidRPr="00440C09" w:rsidRDefault="00122C02" w:rsidP="00122C02">
      <w:pPr>
        <w:numPr>
          <w:ilvl w:val="0"/>
          <w:numId w:val="1"/>
        </w:numPr>
        <w:spacing w:before="100" w:beforeAutospacing="1" w:after="100" w:afterAutospacing="1"/>
        <w:rPr>
          <w:rFonts w:ascii="Times New Roman" w:eastAsia="Times New Roman" w:hAnsi="Times New Roman" w:cs="Times New Roman"/>
          <w:color w:val="000000"/>
          <w:lang w:eastAsia="pt-BR"/>
        </w:rPr>
      </w:pPr>
      <w:r w:rsidRPr="00440C09">
        <w:rPr>
          <w:rFonts w:ascii="Times New Roman" w:eastAsia="Times New Roman" w:hAnsi="Times New Roman" w:cs="Times New Roman"/>
          <w:color w:val="000000"/>
          <w:lang w:val="en-US" w:eastAsia="pt-BR"/>
        </w:rPr>
        <w:t xml:space="preserve">Barzilai O, et al. Spine oncology — metastatic spine tumors. </w:t>
      </w:r>
      <w:r w:rsidRPr="00440C09">
        <w:rPr>
          <w:rFonts w:ascii="Times New Roman" w:eastAsia="Times New Roman" w:hAnsi="Times New Roman" w:cs="Times New Roman"/>
          <w:color w:val="000000"/>
          <w:lang w:eastAsia="pt-BR"/>
        </w:rPr>
        <w:t>Neurosurg Clin N Am. 2020;31(2):221-229.</w:t>
      </w:r>
    </w:p>
    <w:p w14:paraId="34486BE4" w14:textId="77777777" w:rsidR="00122C02" w:rsidRPr="00440C09" w:rsidRDefault="00122C02" w:rsidP="00122C02">
      <w:pPr>
        <w:numPr>
          <w:ilvl w:val="0"/>
          <w:numId w:val="1"/>
        </w:numPr>
        <w:spacing w:before="100" w:beforeAutospacing="1" w:after="100" w:afterAutospacing="1"/>
        <w:rPr>
          <w:rFonts w:ascii="Times New Roman" w:eastAsia="Times New Roman" w:hAnsi="Times New Roman" w:cs="Times New Roman"/>
          <w:color w:val="000000"/>
          <w:lang w:eastAsia="pt-BR"/>
        </w:rPr>
      </w:pPr>
      <w:r w:rsidRPr="00440C09">
        <w:rPr>
          <w:rFonts w:ascii="Times New Roman" w:eastAsia="Times New Roman" w:hAnsi="Times New Roman" w:cs="Times New Roman"/>
          <w:color w:val="000000"/>
          <w:lang w:val="en-US" w:eastAsia="pt-BR"/>
        </w:rPr>
        <w:t xml:space="preserve">Fourney DR, Frangou EM, Ryken TC, Dipaola CP, Shaffrey CI, Berven SH, et al. Spinal instability neoplastic score: reliability and validity study. J Clin Oncol. </w:t>
      </w:r>
      <w:r w:rsidRPr="00440C09">
        <w:rPr>
          <w:rFonts w:ascii="Times New Roman" w:eastAsia="Times New Roman" w:hAnsi="Times New Roman" w:cs="Times New Roman"/>
          <w:color w:val="000000"/>
          <w:lang w:eastAsia="pt-BR"/>
        </w:rPr>
        <w:t>2011;29(22):3072-7.</w:t>
      </w:r>
    </w:p>
    <w:p w14:paraId="595FE6F6" w14:textId="77777777" w:rsidR="00122C02" w:rsidRPr="00440C09" w:rsidRDefault="00122C02" w:rsidP="00122C02">
      <w:pPr>
        <w:numPr>
          <w:ilvl w:val="0"/>
          <w:numId w:val="1"/>
        </w:numPr>
        <w:spacing w:before="100" w:beforeAutospacing="1" w:after="100" w:afterAutospacing="1"/>
        <w:rPr>
          <w:rFonts w:ascii="Times New Roman" w:eastAsia="Times New Roman" w:hAnsi="Times New Roman" w:cs="Times New Roman"/>
          <w:color w:val="000000"/>
          <w:lang w:eastAsia="pt-BR"/>
        </w:rPr>
      </w:pPr>
      <w:r w:rsidRPr="00440C09">
        <w:rPr>
          <w:rFonts w:ascii="Times New Roman" w:eastAsia="Times New Roman" w:hAnsi="Times New Roman" w:cs="Times New Roman"/>
          <w:color w:val="000000"/>
          <w:lang w:val="en-US" w:eastAsia="pt-BR"/>
        </w:rPr>
        <w:t xml:space="preserve">Choi D, et al. Rapid-onset spinal cord compression caused by metastatic spine disease: outcome and prognostic factors. </w:t>
      </w:r>
      <w:r w:rsidRPr="00440C09">
        <w:rPr>
          <w:rFonts w:ascii="Times New Roman" w:eastAsia="Times New Roman" w:hAnsi="Times New Roman" w:cs="Times New Roman"/>
          <w:color w:val="000000"/>
          <w:lang w:eastAsia="pt-BR"/>
        </w:rPr>
        <w:t>Spine (Phila Pa 1976). 2015;40(23):1824-9.</w:t>
      </w:r>
    </w:p>
    <w:p w14:paraId="4F2C631A" w14:textId="77777777" w:rsidR="00122C02" w:rsidRPr="00440C09" w:rsidRDefault="00122C02" w:rsidP="00122C02">
      <w:pPr>
        <w:numPr>
          <w:ilvl w:val="0"/>
          <w:numId w:val="1"/>
        </w:numPr>
        <w:spacing w:before="100" w:beforeAutospacing="1" w:after="100" w:afterAutospacing="1"/>
        <w:rPr>
          <w:rFonts w:ascii="Times New Roman" w:eastAsia="Times New Roman" w:hAnsi="Times New Roman" w:cs="Times New Roman"/>
          <w:color w:val="000000"/>
          <w:lang w:eastAsia="pt-BR"/>
        </w:rPr>
      </w:pPr>
      <w:r w:rsidRPr="00440C09">
        <w:rPr>
          <w:rFonts w:ascii="Times New Roman" w:eastAsia="Times New Roman" w:hAnsi="Times New Roman" w:cs="Times New Roman"/>
          <w:color w:val="000000"/>
          <w:lang w:val="en-US" w:eastAsia="pt-BR"/>
        </w:rPr>
        <w:t xml:space="preserve">Rhines LD, et al. Principles of Management of Primary Spinal Tumors. </w:t>
      </w:r>
      <w:r w:rsidRPr="00440C09">
        <w:rPr>
          <w:rFonts w:ascii="Times New Roman" w:eastAsia="Times New Roman" w:hAnsi="Times New Roman" w:cs="Times New Roman"/>
          <w:color w:val="000000"/>
          <w:lang w:eastAsia="pt-BR"/>
        </w:rPr>
        <w:t>In: Spine Oncology. Springer; 2016.</w:t>
      </w:r>
    </w:p>
    <w:p w14:paraId="74E2C052" w14:textId="77777777" w:rsidR="00122C02" w:rsidRPr="00440C09" w:rsidRDefault="00122C02" w:rsidP="00122C02">
      <w:pPr>
        <w:numPr>
          <w:ilvl w:val="0"/>
          <w:numId w:val="1"/>
        </w:numPr>
        <w:spacing w:before="100" w:beforeAutospacing="1" w:after="100" w:afterAutospacing="1"/>
        <w:rPr>
          <w:rFonts w:ascii="Times New Roman" w:eastAsia="Times New Roman" w:hAnsi="Times New Roman" w:cs="Times New Roman"/>
          <w:color w:val="000000"/>
          <w:lang w:eastAsia="pt-BR"/>
        </w:rPr>
      </w:pPr>
      <w:r w:rsidRPr="00440C09">
        <w:rPr>
          <w:rFonts w:ascii="Times New Roman" w:eastAsia="Times New Roman" w:hAnsi="Times New Roman" w:cs="Times New Roman"/>
          <w:color w:val="000000"/>
          <w:lang w:val="en-US" w:eastAsia="pt-BR"/>
        </w:rPr>
        <w:t xml:space="preserve">Laufer I, Rubin DG, Lis E, Cox BW, Stubblefield MD, Yamada Y, et al. The NOMS framework: approach to the treatment of spinal metastatic tumors. </w:t>
      </w:r>
      <w:r w:rsidRPr="00440C09">
        <w:rPr>
          <w:rFonts w:ascii="Times New Roman" w:eastAsia="Times New Roman" w:hAnsi="Times New Roman" w:cs="Times New Roman"/>
          <w:color w:val="000000"/>
          <w:lang w:eastAsia="pt-BR"/>
        </w:rPr>
        <w:t>Oncologist. 2013;18(6):744-751.</w:t>
      </w:r>
    </w:p>
    <w:p w14:paraId="39F90EDD" w14:textId="77777777" w:rsidR="00122C02" w:rsidRPr="00440C09" w:rsidRDefault="00122C02" w:rsidP="00122C02">
      <w:pPr>
        <w:numPr>
          <w:ilvl w:val="0"/>
          <w:numId w:val="1"/>
        </w:numPr>
        <w:spacing w:before="100" w:beforeAutospacing="1" w:after="100" w:afterAutospacing="1"/>
        <w:rPr>
          <w:rFonts w:ascii="Times New Roman" w:eastAsia="Times New Roman" w:hAnsi="Times New Roman" w:cs="Times New Roman"/>
          <w:color w:val="000000"/>
          <w:lang w:eastAsia="pt-BR"/>
        </w:rPr>
      </w:pPr>
      <w:r w:rsidRPr="00440C09">
        <w:rPr>
          <w:rFonts w:ascii="Times New Roman" w:eastAsia="Times New Roman" w:hAnsi="Times New Roman" w:cs="Times New Roman"/>
          <w:color w:val="000000"/>
          <w:lang w:val="en-US" w:eastAsia="pt-BR"/>
        </w:rPr>
        <w:lastRenderedPageBreak/>
        <w:t xml:space="preserve">Fehlings MG, Nater A, Tetreault L, Kopjar B, Arnold P, Dekutoski M, et al. Survival and clinical outcomes in surgically treated patients with metastatic epidural spinal cord compression. </w:t>
      </w:r>
      <w:r w:rsidRPr="00440C09">
        <w:rPr>
          <w:rFonts w:ascii="Times New Roman" w:eastAsia="Times New Roman" w:hAnsi="Times New Roman" w:cs="Times New Roman"/>
          <w:color w:val="000000"/>
          <w:lang w:eastAsia="pt-BR"/>
        </w:rPr>
        <w:t>J Clin Oncol. 2016;34(3):268-76.</w:t>
      </w:r>
    </w:p>
    <w:p w14:paraId="22BBFE8B" w14:textId="77777777" w:rsidR="00122C02" w:rsidRPr="00440C09" w:rsidRDefault="00122C02" w:rsidP="00122C02">
      <w:pPr>
        <w:numPr>
          <w:ilvl w:val="0"/>
          <w:numId w:val="1"/>
        </w:numPr>
        <w:spacing w:before="100" w:beforeAutospacing="1" w:after="100" w:afterAutospacing="1"/>
        <w:rPr>
          <w:rFonts w:ascii="Times New Roman" w:eastAsia="Times New Roman" w:hAnsi="Times New Roman" w:cs="Times New Roman"/>
          <w:color w:val="000000"/>
          <w:lang w:eastAsia="pt-BR"/>
        </w:rPr>
      </w:pPr>
      <w:r w:rsidRPr="00440C09">
        <w:rPr>
          <w:rFonts w:ascii="Times New Roman" w:eastAsia="Times New Roman" w:hAnsi="Times New Roman" w:cs="Times New Roman"/>
          <w:color w:val="000000"/>
          <w:lang w:val="en-US" w:eastAsia="pt-BR"/>
        </w:rPr>
        <w:t xml:space="preserve">WHO Classification of Tumours Editorial Board. Soft Tissue and Bone Tumours. </w:t>
      </w:r>
      <w:r w:rsidRPr="00440C09">
        <w:rPr>
          <w:rFonts w:ascii="Times New Roman" w:eastAsia="Times New Roman" w:hAnsi="Times New Roman" w:cs="Times New Roman"/>
          <w:color w:val="000000"/>
          <w:lang w:eastAsia="pt-BR"/>
        </w:rPr>
        <w:t>WHO Classification of Tumours. 5th ed. Vol. 3. IARC; 2020.</w:t>
      </w:r>
    </w:p>
    <w:p w14:paraId="2120CE33" w14:textId="77777777" w:rsidR="00122C02" w:rsidRPr="00440C09" w:rsidRDefault="00122C02" w:rsidP="00122C02">
      <w:pPr>
        <w:numPr>
          <w:ilvl w:val="0"/>
          <w:numId w:val="1"/>
        </w:numPr>
        <w:spacing w:before="100" w:beforeAutospacing="1" w:after="100" w:afterAutospacing="1"/>
        <w:rPr>
          <w:rFonts w:ascii="Times New Roman" w:eastAsia="Times New Roman" w:hAnsi="Times New Roman" w:cs="Times New Roman"/>
          <w:color w:val="000000"/>
          <w:lang w:val="en-US" w:eastAsia="pt-BR"/>
        </w:rPr>
      </w:pPr>
      <w:r w:rsidRPr="00440C09">
        <w:rPr>
          <w:rFonts w:ascii="Times New Roman" w:eastAsia="Times New Roman" w:hAnsi="Times New Roman" w:cs="Times New Roman"/>
          <w:color w:val="000000"/>
          <w:lang w:val="en-US" w:eastAsia="pt-BR"/>
        </w:rPr>
        <w:t>Unni KK, Inwards CY. Dahlin’s Bone Tumors. 7th ed. Lippincott Williams &amp; Wilkins; 2010.</w:t>
      </w:r>
    </w:p>
    <w:p w14:paraId="02933ABF" w14:textId="77777777" w:rsidR="00122C02" w:rsidRPr="00440C09" w:rsidRDefault="00122C02" w:rsidP="00122C02">
      <w:pPr>
        <w:numPr>
          <w:ilvl w:val="0"/>
          <w:numId w:val="1"/>
        </w:numPr>
        <w:spacing w:before="100" w:beforeAutospacing="1" w:after="100" w:afterAutospacing="1"/>
        <w:rPr>
          <w:rFonts w:ascii="Times New Roman" w:eastAsia="Times New Roman" w:hAnsi="Times New Roman" w:cs="Times New Roman"/>
          <w:color w:val="000000"/>
          <w:lang w:eastAsia="pt-BR"/>
        </w:rPr>
      </w:pPr>
      <w:r w:rsidRPr="00440C09">
        <w:rPr>
          <w:rFonts w:ascii="Times New Roman" w:eastAsia="Times New Roman" w:hAnsi="Times New Roman" w:cs="Times New Roman"/>
          <w:color w:val="000000"/>
          <w:lang w:val="en-US" w:eastAsia="pt-BR"/>
        </w:rPr>
        <w:t xml:space="preserve">Boriani S, Weinstein JN, Biagini R. Primary bone tumors of the spine: terminology and surgical staging. </w:t>
      </w:r>
      <w:r w:rsidRPr="00440C09">
        <w:rPr>
          <w:rFonts w:ascii="Times New Roman" w:eastAsia="Times New Roman" w:hAnsi="Times New Roman" w:cs="Times New Roman"/>
          <w:color w:val="000000"/>
          <w:lang w:eastAsia="pt-BR"/>
        </w:rPr>
        <w:t>Spine. 1997;22(9):1036-44.</w:t>
      </w:r>
    </w:p>
    <w:p w14:paraId="6541580C" w14:textId="77777777" w:rsidR="00122C02" w:rsidRPr="00440C09" w:rsidRDefault="00122C02" w:rsidP="00122C02">
      <w:pPr>
        <w:numPr>
          <w:ilvl w:val="0"/>
          <w:numId w:val="1"/>
        </w:numPr>
        <w:spacing w:before="100" w:beforeAutospacing="1" w:after="100" w:afterAutospacing="1"/>
        <w:rPr>
          <w:rFonts w:ascii="Times New Roman" w:eastAsia="Times New Roman" w:hAnsi="Times New Roman" w:cs="Times New Roman"/>
          <w:color w:val="000000"/>
          <w:lang w:eastAsia="pt-BR"/>
        </w:rPr>
      </w:pPr>
      <w:r w:rsidRPr="00440C09">
        <w:rPr>
          <w:rFonts w:ascii="Times New Roman" w:eastAsia="Times New Roman" w:hAnsi="Times New Roman" w:cs="Times New Roman"/>
          <w:color w:val="000000"/>
          <w:lang w:val="en-US" w:eastAsia="pt-BR"/>
        </w:rPr>
        <w:t xml:space="preserve">Boriani S, et al. A system for surgical staging and classification of malignant vertebral neoplasms. </w:t>
      </w:r>
      <w:r w:rsidRPr="00440C09">
        <w:rPr>
          <w:rFonts w:ascii="Times New Roman" w:eastAsia="Times New Roman" w:hAnsi="Times New Roman" w:cs="Times New Roman"/>
          <w:color w:val="000000"/>
          <w:lang w:eastAsia="pt-BR"/>
        </w:rPr>
        <w:t>J Bone Joint Surg Am. 1997;79(3):369-76.</w:t>
      </w:r>
    </w:p>
    <w:p w14:paraId="16DBBA14" w14:textId="77777777" w:rsidR="00122C02" w:rsidRPr="00440C09" w:rsidRDefault="00122C02" w:rsidP="00122C02">
      <w:pPr>
        <w:numPr>
          <w:ilvl w:val="0"/>
          <w:numId w:val="1"/>
        </w:numPr>
        <w:spacing w:before="100" w:beforeAutospacing="1" w:after="100" w:afterAutospacing="1"/>
        <w:rPr>
          <w:rFonts w:ascii="Times New Roman" w:eastAsia="Times New Roman" w:hAnsi="Times New Roman" w:cs="Times New Roman"/>
          <w:color w:val="000000"/>
          <w:lang w:eastAsia="pt-BR"/>
        </w:rPr>
      </w:pPr>
      <w:r w:rsidRPr="00440C09">
        <w:rPr>
          <w:rFonts w:ascii="Times New Roman" w:eastAsia="Times New Roman" w:hAnsi="Times New Roman" w:cs="Times New Roman"/>
          <w:color w:val="000000"/>
          <w:lang w:val="en-US" w:eastAsia="pt-BR"/>
        </w:rPr>
        <w:t xml:space="preserve">Enneking WF, Spanier SS, Goodman MA. A system for the surgical staging of musculoskeletal sarcoma. </w:t>
      </w:r>
      <w:r w:rsidRPr="00440C09">
        <w:rPr>
          <w:rFonts w:ascii="Times New Roman" w:eastAsia="Times New Roman" w:hAnsi="Times New Roman" w:cs="Times New Roman"/>
          <w:color w:val="000000"/>
          <w:lang w:eastAsia="pt-BR"/>
        </w:rPr>
        <w:t>Clin Orthop Relat Res. 1980;(153):106-20.</w:t>
      </w:r>
    </w:p>
    <w:p w14:paraId="067E4319" w14:textId="77777777" w:rsidR="00122C02" w:rsidRPr="00440C09" w:rsidRDefault="00122C02" w:rsidP="00122C02">
      <w:pPr>
        <w:numPr>
          <w:ilvl w:val="0"/>
          <w:numId w:val="1"/>
        </w:numPr>
        <w:spacing w:before="100" w:beforeAutospacing="1" w:after="100" w:afterAutospacing="1"/>
        <w:rPr>
          <w:rFonts w:ascii="Times New Roman" w:eastAsia="Times New Roman" w:hAnsi="Times New Roman" w:cs="Times New Roman"/>
          <w:color w:val="000000"/>
          <w:lang w:eastAsia="pt-BR"/>
        </w:rPr>
      </w:pPr>
      <w:r w:rsidRPr="00440C09">
        <w:rPr>
          <w:rFonts w:ascii="Times New Roman" w:eastAsia="Times New Roman" w:hAnsi="Times New Roman" w:cs="Times New Roman"/>
          <w:color w:val="000000"/>
          <w:lang w:val="en-US" w:eastAsia="pt-BR"/>
        </w:rPr>
        <w:t xml:space="preserve">Fisher CG, DiPaola CP, Ryken TC, Bilsky MH, Shaffrey CI, Berven SH, et al. A novel classification system for spinal instability in neoplastic disease: an evidence-based approach and expert consensus from the Spine Oncology Study Group. </w:t>
      </w:r>
      <w:r w:rsidRPr="00440C09">
        <w:rPr>
          <w:rFonts w:ascii="Times New Roman" w:eastAsia="Times New Roman" w:hAnsi="Times New Roman" w:cs="Times New Roman"/>
          <w:color w:val="000000"/>
          <w:lang w:eastAsia="pt-BR"/>
        </w:rPr>
        <w:t>Spine (Phila Pa 1976). 2010;35(22):E1221-9.</w:t>
      </w:r>
    </w:p>
    <w:p w14:paraId="34E0C18B" w14:textId="77777777" w:rsidR="00122C02" w:rsidRPr="00440C09" w:rsidRDefault="00122C02" w:rsidP="00122C02">
      <w:pPr>
        <w:numPr>
          <w:ilvl w:val="0"/>
          <w:numId w:val="1"/>
        </w:numPr>
        <w:spacing w:before="100" w:beforeAutospacing="1" w:after="100" w:afterAutospacing="1"/>
        <w:rPr>
          <w:rFonts w:ascii="Times New Roman" w:eastAsia="Times New Roman" w:hAnsi="Times New Roman" w:cs="Times New Roman"/>
          <w:color w:val="000000"/>
          <w:lang w:eastAsia="pt-BR"/>
        </w:rPr>
      </w:pPr>
      <w:r w:rsidRPr="00440C09">
        <w:rPr>
          <w:rFonts w:ascii="Times New Roman" w:eastAsia="Times New Roman" w:hAnsi="Times New Roman" w:cs="Times New Roman"/>
          <w:color w:val="000000"/>
          <w:lang w:val="en-US" w:eastAsia="pt-BR"/>
        </w:rPr>
        <w:t xml:space="preserve">Boriani S, Weinstein JN, Biagini R. Primary bone tumors of the spine: terminology and surgical staging. </w:t>
      </w:r>
      <w:r w:rsidRPr="00440C09">
        <w:rPr>
          <w:rFonts w:ascii="Times New Roman" w:eastAsia="Times New Roman" w:hAnsi="Times New Roman" w:cs="Times New Roman"/>
          <w:color w:val="000000"/>
          <w:lang w:eastAsia="pt-BR"/>
        </w:rPr>
        <w:t>Spine (Phila Pa 1976). 1997;22(9):1036-44.</w:t>
      </w:r>
    </w:p>
    <w:p w14:paraId="2D6DB276" w14:textId="77777777" w:rsidR="00122C02" w:rsidRPr="00440C09" w:rsidRDefault="00122C02" w:rsidP="00122C02">
      <w:pPr>
        <w:numPr>
          <w:ilvl w:val="0"/>
          <w:numId w:val="1"/>
        </w:numPr>
        <w:spacing w:before="100" w:beforeAutospacing="1" w:after="100" w:afterAutospacing="1"/>
        <w:rPr>
          <w:rFonts w:ascii="Times New Roman" w:eastAsia="Times New Roman" w:hAnsi="Times New Roman" w:cs="Times New Roman"/>
          <w:color w:val="000000"/>
          <w:lang w:val="en-US" w:eastAsia="pt-BR"/>
        </w:rPr>
      </w:pPr>
      <w:r w:rsidRPr="00440C09">
        <w:rPr>
          <w:rFonts w:ascii="Times New Roman" w:eastAsia="Times New Roman" w:hAnsi="Times New Roman" w:cs="Times New Roman"/>
          <w:color w:val="000000"/>
          <w:lang w:eastAsia="pt-BR"/>
        </w:rPr>
        <w:t xml:space="preserve">Boriani S, Bandiera S, Donthineni R, Amendola L, Cappuccio M, De Iure F, et al. </w:t>
      </w:r>
      <w:r w:rsidRPr="00440C09">
        <w:rPr>
          <w:rFonts w:ascii="Times New Roman" w:eastAsia="Times New Roman" w:hAnsi="Times New Roman" w:cs="Times New Roman"/>
          <w:color w:val="000000"/>
          <w:lang w:val="en-US" w:eastAsia="pt-BR"/>
        </w:rPr>
        <w:t>Morbidity of en bloc resections in the spine. Eur Spine J. 2010;19(2):231-41.</w:t>
      </w:r>
    </w:p>
    <w:p w14:paraId="64641ED9" w14:textId="77777777" w:rsidR="00122C02" w:rsidRPr="00440C09" w:rsidRDefault="00122C02" w:rsidP="00122C02">
      <w:pPr>
        <w:numPr>
          <w:ilvl w:val="0"/>
          <w:numId w:val="1"/>
        </w:numPr>
        <w:spacing w:before="100" w:beforeAutospacing="1" w:after="100" w:afterAutospacing="1"/>
        <w:rPr>
          <w:rFonts w:ascii="Times New Roman" w:eastAsia="Times New Roman" w:hAnsi="Times New Roman" w:cs="Times New Roman"/>
          <w:color w:val="000000"/>
          <w:lang w:eastAsia="pt-BR"/>
        </w:rPr>
      </w:pPr>
      <w:r w:rsidRPr="00440C09">
        <w:rPr>
          <w:rFonts w:ascii="Times New Roman" w:eastAsia="Times New Roman" w:hAnsi="Times New Roman" w:cs="Times New Roman"/>
          <w:color w:val="000000"/>
          <w:lang w:val="en-US" w:eastAsia="pt-BR"/>
        </w:rPr>
        <w:t xml:space="preserve">Laufer I, Iorgulescu JB, Chapman T, Lis E, Shi W, Zhang Z, et al. Local disease control for spinal metastases following “separation surgery” and adjuvant hypofractionated or high-dose single-fraction stereotactic radiosurgery: outcome analysis in 186 patients. </w:t>
      </w:r>
      <w:r w:rsidRPr="00440C09">
        <w:rPr>
          <w:rFonts w:ascii="Times New Roman" w:eastAsia="Times New Roman" w:hAnsi="Times New Roman" w:cs="Times New Roman"/>
          <w:color w:val="000000"/>
          <w:lang w:eastAsia="pt-BR"/>
        </w:rPr>
        <w:t>J Neurosurg Spine. 2013;18(3):207-14.</w:t>
      </w:r>
    </w:p>
    <w:p w14:paraId="70005DB2" w14:textId="77777777" w:rsidR="00122C02" w:rsidRPr="00440C09" w:rsidRDefault="00122C02" w:rsidP="00122C02">
      <w:pPr>
        <w:numPr>
          <w:ilvl w:val="0"/>
          <w:numId w:val="1"/>
        </w:numPr>
        <w:spacing w:before="100" w:beforeAutospacing="1" w:after="100" w:afterAutospacing="1"/>
        <w:rPr>
          <w:rFonts w:ascii="Times New Roman" w:eastAsia="Times New Roman" w:hAnsi="Times New Roman" w:cs="Times New Roman"/>
          <w:color w:val="000000"/>
          <w:lang w:eastAsia="pt-BR"/>
        </w:rPr>
      </w:pPr>
      <w:r w:rsidRPr="00440C09">
        <w:rPr>
          <w:rFonts w:ascii="Times New Roman" w:eastAsia="Times New Roman" w:hAnsi="Times New Roman" w:cs="Times New Roman"/>
          <w:color w:val="000000"/>
          <w:lang w:val="en-US" w:eastAsia="pt-BR"/>
        </w:rPr>
        <w:t xml:space="preserve">Sundaresan N, et al. Treatment of spinal tumors: evaluation of results and prognosis. </w:t>
      </w:r>
      <w:r w:rsidRPr="00440C09">
        <w:rPr>
          <w:rFonts w:ascii="Times New Roman" w:eastAsia="Times New Roman" w:hAnsi="Times New Roman" w:cs="Times New Roman"/>
          <w:color w:val="000000"/>
          <w:lang w:eastAsia="pt-BR"/>
        </w:rPr>
        <w:t>J Neurosurg. 1990;73(3):339-44.</w:t>
      </w:r>
    </w:p>
    <w:p w14:paraId="591760F6" w14:textId="77777777" w:rsidR="00122C02" w:rsidRPr="00440C09" w:rsidRDefault="00122C02" w:rsidP="00122C02">
      <w:pPr>
        <w:numPr>
          <w:ilvl w:val="0"/>
          <w:numId w:val="1"/>
        </w:numPr>
        <w:spacing w:before="100" w:beforeAutospacing="1" w:after="100" w:afterAutospacing="1"/>
        <w:rPr>
          <w:rFonts w:ascii="Times New Roman" w:eastAsia="Times New Roman" w:hAnsi="Times New Roman" w:cs="Times New Roman"/>
          <w:color w:val="000000"/>
          <w:lang w:eastAsia="pt-BR"/>
        </w:rPr>
      </w:pPr>
      <w:r w:rsidRPr="00440C09">
        <w:rPr>
          <w:rFonts w:ascii="Times New Roman" w:eastAsia="Times New Roman" w:hAnsi="Times New Roman" w:cs="Times New Roman"/>
          <w:color w:val="000000"/>
          <w:lang w:val="en-US" w:eastAsia="pt-BR"/>
        </w:rPr>
        <w:t xml:space="preserve">Chou D, et al. Vertebral column tumors: pitfalls in diagnosis and management. </w:t>
      </w:r>
      <w:r w:rsidRPr="00440C09">
        <w:rPr>
          <w:rFonts w:ascii="Times New Roman" w:eastAsia="Times New Roman" w:hAnsi="Times New Roman" w:cs="Times New Roman"/>
          <w:color w:val="000000"/>
          <w:lang w:eastAsia="pt-BR"/>
        </w:rPr>
        <w:t>J Am Acad Orthop Surg. 2012;20(10):617-26.</w:t>
      </w:r>
    </w:p>
    <w:p w14:paraId="70EF9B66" w14:textId="77777777" w:rsidR="00122C02" w:rsidRPr="00440C09" w:rsidRDefault="00122C02" w:rsidP="00122C02">
      <w:pPr>
        <w:numPr>
          <w:ilvl w:val="0"/>
          <w:numId w:val="1"/>
        </w:numPr>
        <w:spacing w:before="100" w:beforeAutospacing="1" w:after="100" w:afterAutospacing="1"/>
        <w:rPr>
          <w:rFonts w:ascii="Times New Roman" w:eastAsia="Times New Roman" w:hAnsi="Times New Roman" w:cs="Times New Roman"/>
          <w:color w:val="000000"/>
          <w:lang w:eastAsia="pt-BR"/>
        </w:rPr>
      </w:pPr>
      <w:r w:rsidRPr="00440C09">
        <w:rPr>
          <w:rFonts w:ascii="Times New Roman" w:eastAsia="Times New Roman" w:hAnsi="Times New Roman" w:cs="Times New Roman"/>
          <w:color w:val="000000"/>
          <w:lang w:val="en-US" w:eastAsia="pt-BR"/>
        </w:rPr>
        <w:t xml:space="preserve">Ozaki T, et al. The role of biopsy in the management of primary bone tumors of the spine. </w:t>
      </w:r>
      <w:r w:rsidRPr="00440C09">
        <w:rPr>
          <w:rFonts w:ascii="Times New Roman" w:eastAsia="Times New Roman" w:hAnsi="Times New Roman" w:cs="Times New Roman"/>
          <w:color w:val="000000"/>
          <w:lang w:eastAsia="pt-BR"/>
        </w:rPr>
        <w:t>Eur Spine J. 2010;19(6):960-6.</w:t>
      </w:r>
    </w:p>
    <w:p w14:paraId="332996AF" w14:textId="77777777" w:rsidR="00122C02" w:rsidRPr="00440C09" w:rsidRDefault="00122C02" w:rsidP="00122C02">
      <w:pPr>
        <w:numPr>
          <w:ilvl w:val="0"/>
          <w:numId w:val="1"/>
        </w:numPr>
        <w:spacing w:before="100" w:beforeAutospacing="1" w:after="100" w:afterAutospacing="1"/>
        <w:rPr>
          <w:rFonts w:ascii="Times New Roman" w:eastAsia="Times New Roman" w:hAnsi="Times New Roman" w:cs="Times New Roman"/>
          <w:color w:val="000000"/>
          <w:lang w:eastAsia="pt-BR"/>
        </w:rPr>
      </w:pPr>
      <w:r w:rsidRPr="00440C09">
        <w:rPr>
          <w:rFonts w:ascii="Times New Roman" w:eastAsia="Times New Roman" w:hAnsi="Times New Roman" w:cs="Times New Roman"/>
          <w:color w:val="000000"/>
          <w:lang w:val="en-US" w:eastAsia="pt-BR"/>
        </w:rPr>
        <w:t xml:space="preserve">Mavrogenis AF, et al. Biopsy of musculoskeletal tumors: pitfalls and how to avoid them. </w:t>
      </w:r>
      <w:r w:rsidRPr="00440C09">
        <w:rPr>
          <w:rFonts w:ascii="Times New Roman" w:eastAsia="Times New Roman" w:hAnsi="Times New Roman" w:cs="Times New Roman"/>
          <w:color w:val="000000"/>
          <w:lang w:eastAsia="pt-BR"/>
        </w:rPr>
        <w:t>Orthopedics. 2011;34(5):e197-202.</w:t>
      </w:r>
    </w:p>
    <w:p w14:paraId="5D869083" w14:textId="77777777" w:rsidR="00122C02" w:rsidRPr="00440C09" w:rsidRDefault="00122C02" w:rsidP="00122C02">
      <w:pPr>
        <w:numPr>
          <w:ilvl w:val="0"/>
          <w:numId w:val="1"/>
        </w:numPr>
        <w:spacing w:before="100" w:beforeAutospacing="1" w:after="100" w:afterAutospacing="1"/>
        <w:rPr>
          <w:rFonts w:ascii="Times New Roman" w:eastAsia="Times New Roman" w:hAnsi="Times New Roman" w:cs="Times New Roman"/>
          <w:color w:val="000000"/>
          <w:lang w:eastAsia="pt-BR"/>
        </w:rPr>
      </w:pPr>
      <w:r w:rsidRPr="00440C09">
        <w:rPr>
          <w:rFonts w:ascii="Times New Roman" w:eastAsia="Times New Roman" w:hAnsi="Times New Roman" w:cs="Times New Roman"/>
          <w:color w:val="000000"/>
          <w:lang w:val="en-US" w:eastAsia="pt-BR"/>
        </w:rPr>
        <w:t xml:space="preserve">Fisher CG, et al. Surgical management of primary bone tumors of the spine. </w:t>
      </w:r>
      <w:r w:rsidRPr="00440C09">
        <w:rPr>
          <w:rFonts w:ascii="Times New Roman" w:eastAsia="Times New Roman" w:hAnsi="Times New Roman" w:cs="Times New Roman"/>
          <w:color w:val="000000"/>
          <w:lang w:eastAsia="pt-BR"/>
        </w:rPr>
        <w:t>Spine (Phila Pa 1976). 2009;34(22 Suppl):S7-14.</w:t>
      </w:r>
    </w:p>
    <w:p w14:paraId="0E62E2BC" w14:textId="77777777" w:rsidR="00122C02" w:rsidRPr="00440C09" w:rsidRDefault="00122C02" w:rsidP="00122C02">
      <w:pPr>
        <w:numPr>
          <w:ilvl w:val="0"/>
          <w:numId w:val="1"/>
        </w:numPr>
        <w:spacing w:before="100" w:beforeAutospacing="1" w:after="100" w:afterAutospacing="1"/>
        <w:rPr>
          <w:rFonts w:ascii="Times New Roman" w:eastAsia="Times New Roman" w:hAnsi="Times New Roman" w:cs="Times New Roman"/>
          <w:color w:val="000000"/>
          <w:lang w:eastAsia="pt-BR"/>
        </w:rPr>
      </w:pPr>
      <w:r w:rsidRPr="00440C09">
        <w:rPr>
          <w:rFonts w:ascii="Times New Roman" w:eastAsia="Times New Roman" w:hAnsi="Times New Roman" w:cs="Times New Roman"/>
          <w:color w:val="000000"/>
          <w:lang w:val="en-US" w:eastAsia="pt-BR"/>
        </w:rPr>
        <w:t xml:space="preserve">Boriani S, et al. Biopsy of spine tumors: recommendations of the WFNS Spine Committee. </w:t>
      </w:r>
      <w:r w:rsidRPr="00440C09">
        <w:rPr>
          <w:rFonts w:ascii="Times New Roman" w:eastAsia="Times New Roman" w:hAnsi="Times New Roman" w:cs="Times New Roman"/>
          <w:color w:val="000000"/>
          <w:lang w:eastAsia="pt-BR"/>
        </w:rPr>
        <w:t>Neurospine. 2020;17(4):780-91.</w:t>
      </w:r>
    </w:p>
    <w:p w14:paraId="02A1046B" w14:textId="77777777" w:rsidR="00122C02" w:rsidRPr="00440C09" w:rsidRDefault="00122C02" w:rsidP="00122C02">
      <w:pPr>
        <w:numPr>
          <w:ilvl w:val="0"/>
          <w:numId w:val="1"/>
        </w:numPr>
        <w:spacing w:before="100" w:beforeAutospacing="1" w:after="100" w:afterAutospacing="1"/>
        <w:rPr>
          <w:rFonts w:ascii="Times New Roman" w:eastAsia="Times New Roman" w:hAnsi="Times New Roman" w:cs="Times New Roman"/>
          <w:color w:val="000000"/>
          <w:lang w:eastAsia="pt-BR"/>
        </w:rPr>
      </w:pPr>
      <w:r w:rsidRPr="00440C09">
        <w:rPr>
          <w:rFonts w:ascii="Times New Roman" w:eastAsia="Times New Roman" w:hAnsi="Times New Roman" w:cs="Times New Roman"/>
          <w:color w:val="000000"/>
          <w:lang w:val="en-US" w:eastAsia="pt-BR"/>
        </w:rPr>
        <w:t xml:space="preserve">Dreghorn CR, et al. The hazards of biopsy in primary bone tumors of the spine. </w:t>
      </w:r>
      <w:r w:rsidRPr="00440C09">
        <w:rPr>
          <w:rFonts w:ascii="Times New Roman" w:eastAsia="Times New Roman" w:hAnsi="Times New Roman" w:cs="Times New Roman"/>
          <w:color w:val="000000"/>
          <w:lang w:eastAsia="pt-BR"/>
        </w:rPr>
        <w:t>J Bone Joint Surg Br. 1990;72(5):923-7.</w:t>
      </w:r>
    </w:p>
    <w:p w14:paraId="7633203C" w14:textId="77777777" w:rsidR="00122C02" w:rsidRPr="00440C09" w:rsidRDefault="00122C02" w:rsidP="00122C02">
      <w:pPr>
        <w:numPr>
          <w:ilvl w:val="0"/>
          <w:numId w:val="1"/>
        </w:numPr>
        <w:spacing w:before="100" w:beforeAutospacing="1" w:after="100" w:afterAutospacing="1"/>
        <w:rPr>
          <w:rFonts w:ascii="Times New Roman" w:eastAsia="Times New Roman" w:hAnsi="Times New Roman" w:cs="Times New Roman"/>
          <w:color w:val="000000"/>
          <w:lang w:eastAsia="pt-BR"/>
        </w:rPr>
      </w:pPr>
      <w:r w:rsidRPr="00440C09">
        <w:rPr>
          <w:rFonts w:ascii="Times New Roman" w:eastAsia="Times New Roman" w:hAnsi="Times New Roman" w:cs="Times New Roman"/>
          <w:color w:val="000000"/>
          <w:lang w:val="en-US" w:eastAsia="pt-BR"/>
        </w:rPr>
        <w:t xml:space="preserve">Boriani S, Weinstein JN, Biagini R. Surgical strategy for primary spinal tumors. </w:t>
      </w:r>
      <w:r w:rsidRPr="00440C09">
        <w:rPr>
          <w:rFonts w:ascii="Times New Roman" w:eastAsia="Times New Roman" w:hAnsi="Times New Roman" w:cs="Times New Roman"/>
          <w:color w:val="000000"/>
          <w:lang w:eastAsia="pt-BR"/>
        </w:rPr>
        <w:t>Spine (Phila Pa 1976). 1997;22(9):1036-44.</w:t>
      </w:r>
    </w:p>
    <w:p w14:paraId="226893D0" w14:textId="77777777" w:rsidR="00122C02" w:rsidRPr="00440C09" w:rsidRDefault="00122C02" w:rsidP="00122C02">
      <w:pPr>
        <w:numPr>
          <w:ilvl w:val="0"/>
          <w:numId w:val="1"/>
        </w:numPr>
        <w:spacing w:before="100" w:beforeAutospacing="1" w:after="100" w:afterAutospacing="1"/>
        <w:rPr>
          <w:rFonts w:ascii="Times New Roman" w:eastAsia="Times New Roman" w:hAnsi="Times New Roman" w:cs="Times New Roman"/>
          <w:color w:val="000000"/>
          <w:lang w:eastAsia="pt-BR"/>
        </w:rPr>
      </w:pPr>
      <w:r w:rsidRPr="00440C09">
        <w:rPr>
          <w:rFonts w:ascii="Times New Roman" w:eastAsia="Times New Roman" w:hAnsi="Times New Roman" w:cs="Times New Roman"/>
          <w:color w:val="000000"/>
          <w:lang w:val="en-US" w:eastAsia="pt-BR"/>
        </w:rPr>
        <w:t xml:space="preserve">Ofluoglu O, et al. The role of biopsy in spine tumors: technical considerations and the importance of multidisciplinary planning. </w:t>
      </w:r>
      <w:r w:rsidRPr="00440C09">
        <w:rPr>
          <w:rFonts w:ascii="Times New Roman" w:eastAsia="Times New Roman" w:hAnsi="Times New Roman" w:cs="Times New Roman"/>
          <w:color w:val="000000"/>
          <w:lang w:eastAsia="pt-BR"/>
        </w:rPr>
        <w:t>J Am Acad Orthop Surg. 2010;18(10):607-13.</w:t>
      </w:r>
    </w:p>
    <w:p w14:paraId="20FB6044" w14:textId="77777777" w:rsidR="00122C02" w:rsidRPr="00440C09" w:rsidRDefault="00122C02" w:rsidP="00122C02">
      <w:pPr>
        <w:numPr>
          <w:ilvl w:val="0"/>
          <w:numId w:val="1"/>
        </w:numPr>
        <w:spacing w:before="100" w:beforeAutospacing="1" w:after="100" w:afterAutospacing="1"/>
        <w:rPr>
          <w:rFonts w:ascii="Times New Roman" w:eastAsia="Times New Roman" w:hAnsi="Times New Roman" w:cs="Times New Roman"/>
          <w:color w:val="000000"/>
          <w:lang w:eastAsia="pt-BR"/>
        </w:rPr>
      </w:pPr>
      <w:r w:rsidRPr="00440C09">
        <w:rPr>
          <w:rFonts w:ascii="Times New Roman" w:eastAsia="Times New Roman" w:hAnsi="Times New Roman" w:cs="Times New Roman"/>
          <w:color w:val="000000"/>
          <w:lang w:val="en-US" w:eastAsia="pt-BR"/>
        </w:rPr>
        <w:t xml:space="preserve">Weber KL, McCarthy EF, Frassica FJ. The role of biopsy in the management of bone and soft-tissue tumors. </w:t>
      </w:r>
      <w:r w:rsidRPr="00440C09">
        <w:rPr>
          <w:rFonts w:ascii="Times New Roman" w:eastAsia="Times New Roman" w:hAnsi="Times New Roman" w:cs="Times New Roman"/>
          <w:color w:val="000000"/>
          <w:lang w:eastAsia="pt-BR"/>
        </w:rPr>
        <w:t>J Am Acad Orthop Surg. 2000;8(6):344-53.</w:t>
      </w:r>
    </w:p>
    <w:p w14:paraId="66A8D20A" w14:textId="77777777" w:rsidR="00122C02" w:rsidRPr="00440C09" w:rsidRDefault="00122C02" w:rsidP="00122C02">
      <w:pPr>
        <w:numPr>
          <w:ilvl w:val="0"/>
          <w:numId w:val="1"/>
        </w:numPr>
        <w:spacing w:before="100" w:beforeAutospacing="1" w:after="100" w:afterAutospacing="1"/>
        <w:rPr>
          <w:rFonts w:ascii="Times New Roman" w:eastAsia="Times New Roman" w:hAnsi="Times New Roman" w:cs="Times New Roman"/>
          <w:color w:val="000000"/>
          <w:lang w:eastAsia="pt-BR"/>
        </w:rPr>
      </w:pPr>
      <w:r w:rsidRPr="00440C09">
        <w:rPr>
          <w:rFonts w:ascii="Times New Roman" w:eastAsia="Times New Roman" w:hAnsi="Times New Roman" w:cs="Times New Roman"/>
          <w:color w:val="000000"/>
          <w:lang w:val="en-US" w:eastAsia="pt-BR"/>
        </w:rPr>
        <w:t xml:space="preserve">Laufer I, Rubin DG, Lis E, Cox BW, Stubblefield MD, Yamada Y, et al. The NOMS framework: approach to the treatment of spinal metastatic tumors. </w:t>
      </w:r>
      <w:r w:rsidRPr="00440C09">
        <w:rPr>
          <w:rFonts w:ascii="Times New Roman" w:eastAsia="Times New Roman" w:hAnsi="Times New Roman" w:cs="Times New Roman"/>
          <w:color w:val="000000"/>
          <w:lang w:eastAsia="pt-BR"/>
        </w:rPr>
        <w:t>Oncologist. 2013;18(6):744-751.</w:t>
      </w:r>
    </w:p>
    <w:p w14:paraId="758EB274" w14:textId="77777777" w:rsidR="00122C02" w:rsidRPr="00440C09" w:rsidRDefault="00122C02" w:rsidP="00122C02">
      <w:pPr>
        <w:numPr>
          <w:ilvl w:val="0"/>
          <w:numId w:val="1"/>
        </w:numPr>
        <w:spacing w:before="100" w:beforeAutospacing="1" w:after="100" w:afterAutospacing="1"/>
        <w:rPr>
          <w:rFonts w:ascii="Times New Roman" w:eastAsia="Times New Roman" w:hAnsi="Times New Roman" w:cs="Times New Roman"/>
          <w:color w:val="000000"/>
          <w:lang w:eastAsia="pt-BR"/>
        </w:rPr>
      </w:pPr>
      <w:r w:rsidRPr="00440C09">
        <w:rPr>
          <w:rFonts w:ascii="Times New Roman" w:eastAsia="Times New Roman" w:hAnsi="Times New Roman" w:cs="Times New Roman"/>
          <w:color w:val="000000"/>
          <w:lang w:val="en-US" w:eastAsia="pt-BR"/>
        </w:rPr>
        <w:lastRenderedPageBreak/>
        <w:t xml:space="preserve">Gerszten PC, et al. Clinical outcomes of primary spinal column tumors treated with radiosurgery. </w:t>
      </w:r>
      <w:r w:rsidRPr="00440C09">
        <w:rPr>
          <w:rFonts w:ascii="Times New Roman" w:eastAsia="Times New Roman" w:hAnsi="Times New Roman" w:cs="Times New Roman"/>
          <w:color w:val="000000"/>
          <w:lang w:eastAsia="pt-BR"/>
        </w:rPr>
        <w:t>Neurosurg Focus. 2011;30(5):E3.</w:t>
      </w:r>
    </w:p>
    <w:p w14:paraId="7E6110C3" w14:textId="77777777" w:rsidR="00122C02" w:rsidRPr="00440C09" w:rsidRDefault="00122C02" w:rsidP="00122C02">
      <w:pPr>
        <w:numPr>
          <w:ilvl w:val="0"/>
          <w:numId w:val="1"/>
        </w:numPr>
        <w:spacing w:before="100" w:beforeAutospacing="1" w:after="100" w:afterAutospacing="1"/>
        <w:rPr>
          <w:rFonts w:ascii="Times New Roman" w:eastAsia="Times New Roman" w:hAnsi="Times New Roman" w:cs="Times New Roman"/>
          <w:color w:val="000000"/>
          <w:lang w:eastAsia="pt-BR"/>
        </w:rPr>
      </w:pPr>
      <w:r w:rsidRPr="00440C09">
        <w:rPr>
          <w:rFonts w:ascii="Times New Roman" w:eastAsia="Times New Roman" w:hAnsi="Times New Roman" w:cs="Times New Roman"/>
          <w:color w:val="000000"/>
          <w:lang w:val="en-US" w:eastAsia="pt-BR"/>
        </w:rPr>
        <w:t xml:space="preserve">Fehlings MG, et al. A prospective observational study of surgical treatment for spinal metastases: clinical outcomes and quality of life in 142 patients. </w:t>
      </w:r>
      <w:r w:rsidRPr="00440C09">
        <w:rPr>
          <w:rFonts w:ascii="Times New Roman" w:eastAsia="Times New Roman" w:hAnsi="Times New Roman" w:cs="Times New Roman"/>
          <w:color w:val="000000"/>
          <w:lang w:eastAsia="pt-BR"/>
        </w:rPr>
        <w:t>J Neurosurg Spine. 2010;13(3):282-90.</w:t>
      </w:r>
    </w:p>
    <w:p w14:paraId="6CCCF628" w14:textId="77777777" w:rsidR="00122C02" w:rsidRPr="00440C09" w:rsidRDefault="00122C02" w:rsidP="00122C02">
      <w:pPr>
        <w:numPr>
          <w:ilvl w:val="0"/>
          <w:numId w:val="1"/>
        </w:numPr>
        <w:spacing w:before="100" w:beforeAutospacing="1" w:after="100" w:afterAutospacing="1"/>
        <w:rPr>
          <w:rFonts w:ascii="Times New Roman" w:eastAsia="Times New Roman" w:hAnsi="Times New Roman" w:cs="Times New Roman"/>
          <w:color w:val="000000"/>
          <w:lang w:eastAsia="pt-BR"/>
        </w:rPr>
      </w:pPr>
      <w:r w:rsidRPr="00440C09">
        <w:rPr>
          <w:rFonts w:ascii="Times New Roman" w:eastAsia="Times New Roman" w:hAnsi="Times New Roman" w:cs="Times New Roman"/>
          <w:color w:val="000000"/>
          <w:lang w:eastAsia="pt-BR"/>
        </w:rPr>
        <w:t>Vialle LR, Vialle EN, Suárez Henao JE, Henao JE. Tumores da coluna vertebral. In: Vialle LR, editor. Cirurgia da Coluna Vertebral. 2. ed. São Paulo: Revinter; 2011.</w:t>
      </w:r>
    </w:p>
    <w:p w14:paraId="0E0C5D56" w14:textId="77777777" w:rsidR="00122C02" w:rsidRPr="00440C09" w:rsidRDefault="00122C02" w:rsidP="00122C02">
      <w:pPr>
        <w:numPr>
          <w:ilvl w:val="0"/>
          <w:numId w:val="1"/>
        </w:numPr>
        <w:spacing w:before="100" w:beforeAutospacing="1" w:after="100" w:afterAutospacing="1"/>
        <w:rPr>
          <w:rFonts w:ascii="Times New Roman" w:eastAsia="Times New Roman" w:hAnsi="Times New Roman" w:cs="Times New Roman"/>
          <w:color w:val="000000"/>
          <w:lang w:eastAsia="pt-BR"/>
        </w:rPr>
      </w:pPr>
      <w:r w:rsidRPr="00440C09">
        <w:rPr>
          <w:rFonts w:ascii="Times New Roman" w:eastAsia="Times New Roman" w:hAnsi="Times New Roman" w:cs="Times New Roman"/>
          <w:color w:val="000000"/>
          <w:lang w:eastAsia="pt-BR"/>
        </w:rPr>
        <w:t xml:space="preserve">Boriani S, Bandiera S, Donthineni R, et al. </w:t>
      </w:r>
      <w:r w:rsidRPr="00440C09">
        <w:rPr>
          <w:rFonts w:ascii="Times New Roman" w:eastAsia="Times New Roman" w:hAnsi="Times New Roman" w:cs="Times New Roman"/>
          <w:color w:val="000000"/>
          <w:lang w:val="en-US" w:eastAsia="pt-BR"/>
        </w:rPr>
        <w:t xml:space="preserve">Imaging of primary tumors of the spine. </w:t>
      </w:r>
      <w:r w:rsidRPr="00440C09">
        <w:rPr>
          <w:rFonts w:ascii="Times New Roman" w:eastAsia="Times New Roman" w:hAnsi="Times New Roman" w:cs="Times New Roman"/>
          <w:color w:val="000000"/>
          <w:lang w:eastAsia="pt-BR"/>
        </w:rPr>
        <w:t>Eur Spine J. 2009;18 Suppl 1:S19-S31.</w:t>
      </w:r>
    </w:p>
    <w:p w14:paraId="0B656903" w14:textId="77777777" w:rsidR="00122C02" w:rsidRPr="00122C02" w:rsidRDefault="00122C02" w:rsidP="00122C02">
      <w:pPr>
        <w:numPr>
          <w:ilvl w:val="0"/>
          <w:numId w:val="1"/>
        </w:numPr>
        <w:spacing w:before="100" w:beforeAutospacing="1" w:after="100" w:afterAutospacing="1"/>
        <w:rPr>
          <w:rFonts w:ascii="Times New Roman" w:eastAsia="Times New Roman" w:hAnsi="Times New Roman" w:cs="Times New Roman"/>
          <w:color w:val="000000"/>
          <w:lang w:val="en-US" w:eastAsia="pt-BR"/>
        </w:rPr>
      </w:pPr>
      <w:r w:rsidRPr="00440C09">
        <w:rPr>
          <w:rFonts w:ascii="Times New Roman" w:eastAsia="Times New Roman" w:hAnsi="Times New Roman" w:cs="Times New Roman"/>
          <w:color w:val="000000"/>
          <w:lang w:val="en-US" w:eastAsia="pt-BR"/>
        </w:rPr>
        <w:t xml:space="preserve">Zwingenberger S, Sprengel SD, Dettmer M, et al. Diagnostic value of 18F-FDG PET/CT in primary spinal tumors. </w:t>
      </w:r>
      <w:r w:rsidRPr="00122C02">
        <w:rPr>
          <w:rFonts w:ascii="Times New Roman" w:eastAsia="Times New Roman" w:hAnsi="Times New Roman" w:cs="Times New Roman"/>
          <w:color w:val="000000"/>
          <w:lang w:val="en-US" w:eastAsia="pt-BR"/>
        </w:rPr>
        <w:t>Eur Spine J. 2019;28(10):2300-08.</w:t>
      </w:r>
    </w:p>
    <w:p w14:paraId="4C7A577B" w14:textId="77777777" w:rsidR="00122C02" w:rsidRPr="00440C09" w:rsidRDefault="00122C02" w:rsidP="00122C02">
      <w:pPr>
        <w:numPr>
          <w:ilvl w:val="0"/>
          <w:numId w:val="1"/>
        </w:numPr>
        <w:spacing w:before="100" w:beforeAutospacing="1" w:after="100" w:afterAutospacing="1"/>
        <w:rPr>
          <w:rFonts w:ascii="Times New Roman" w:eastAsia="Times New Roman" w:hAnsi="Times New Roman" w:cs="Times New Roman"/>
          <w:color w:val="000000"/>
          <w:lang w:eastAsia="pt-BR"/>
        </w:rPr>
      </w:pPr>
      <w:r w:rsidRPr="00440C09">
        <w:rPr>
          <w:rFonts w:ascii="Times New Roman" w:eastAsia="Times New Roman" w:hAnsi="Times New Roman" w:cs="Times New Roman"/>
          <w:color w:val="000000"/>
          <w:lang w:val="en-US" w:eastAsia="pt-BR"/>
        </w:rPr>
        <w:t xml:space="preserve">Fouyas IP, et al. Spinal metastases: the orthopaedic perspective. </w:t>
      </w:r>
      <w:r w:rsidRPr="00122C02">
        <w:rPr>
          <w:rFonts w:ascii="Times New Roman" w:eastAsia="Times New Roman" w:hAnsi="Times New Roman" w:cs="Times New Roman"/>
          <w:color w:val="000000"/>
          <w:lang w:val="en-US" w:eastAsia="pt-BR"/>
        </w:rPr>
        <w:t xml:space="preserve">Lancet Oncol. </w:t>
      </w:r>
      <w:r w:rsidRPr="00440C09">
        <w:rPr>
          <w:rFonts w:ascii="Times New Roman" w:eastAsia="Times New Roman" w:hAnsi="Times New Roman" w:cs="Times New Roman"/>
          <w:color w:val="000000"/>
          <w:lang w:eastAsia="pt-BR"/>
        </w:rPr>
        <w:t>2003;4(5):303-311.</w:t>
      </w:r>
    </w:p>
    <w:p w14:paraId="0C7AD6CA" w14:textId="77777777" w:rsidR="00122C02" w:rsidRPr="00440C09" w:rsidRDefault="00122C02" w:rsidP="00122C02">
      <w:pPr>
        <w:numPr>
          <w:ilvl w:val="0"/>
          <w:numId w:val="1"/>
        </w:numPr>
        <w:spacing w:before="100" w:beforeAutospacing="1" w:after="100" w:afterAutospacing="1"/>
        <w:rPr>
          <w:rFonts w:ascii="Times New Roman" w:eastAsia="Times New Roman" w:hAnsi="Times New Roman" w:cs="Times New Roman"/>
          <w:color w:val="000000"/>
          <w:lang w:eastAsia="pt-BR"/>
        </w:rPr>
      </w:pPr>
      <w:r w:rsidRPr="00440C09">
        <w:rPr>
          <w:rFonts w:ascii="Times New Roman" w:eastAsia="Times New Roman" w:hAnsi="Times New Roman" w:cs="Times New Roman"/>
          <w:color w:val="000000"/>
          <w:lang w:eastAsia="pt-BR"/>
        </w:rPr>
        <w:t>Kyle RA, Rajkumar SV. Multiple myeloma. N Engl J Med. 2004;351(18):1860-73.</w:t>
      </w:r>
    </w:p>
    <w:p w14:paraId="5F8EB356" w14:textId="77777777" w:rsidR="00122C02" w:rsidRPr="00440C09" w:rsidRDefault="00122C02" w:rsidP="00122C02">
      <w:pPr>
        <w:numPr>
          <w:ilvl w:val="0"/>
          <w:numId w:val="1"/>
        </w:numPr>
        <w:spacing w:before="100" w:beforeAutospacing="1" w:after="100" w:afterAutospacing="1"/>
        <w:rPr>
          <w:rFonts w:ascii="Times New Roman" w:eastAsia="Times New Roman" w:hAnsi="Times New Roman" w:cs="Times New Roman"/>
          <w:color w:val="000000"/>
          <w:lang w:eastAsia="pt-BR"/>
        </w:rPr>
      </w:pPr>
      <w:r w:rsidRPr="00440C09">
        <w:rPr>
          <w:rFonts w:ascii="Times New Roman" w:eastAsia="Times New Roman" w:hAnsi="Times New Roman" w:cs="Times New Roman"/>
          <w:color w:val="000000"/>
          <w:lang w:val="en-US" w:eastAsia="pt-BR"/>
        </w:rPr>
        <w:t xml:space="preserve">Ahn J, Lee SH, et al. Diagnostic approach to vertebral compression fractures in patients with suspected malignancy. </w:t>
      </w:r>
      <w:r w:rsidRPr="00440C09">
        <w:rPr>
          <w:rFonts w:ascii="Times New Roman" w:eastAsia="Times New Roman" w:hAnsi="Times New Roman" w:cs="Times New Roman"/>
          <w:color w:val="000000"/>
          <w:lang w:eastAsia="pt-BR"/>
        </w:rPr>
        <w:t>Clin Orthop Surg. 2017;9(1):1-10.</w:t>
      </w:r>
    </w:p>
    <w:p w14:paraId="0082CDAD" w14:textId="77777777" w:rsidR="00122C02" w:rsidRPr="00440C09" w:rsidRDefault="00122C02" w:rsidP="00122C02">
      <w:pPr>
        <w:numPr>
          <w:ilvl w:val="0"/>
          <w:numId w:val="1"/>
        </w:numPr>
        <w:spacing w:before="100" w:beforeAutospacing="1" w:after="100" w:afterAutospacing="1"/>
        <w:rPr>
          <w:rFonts w:ascii="Times New Roman" w:eastAsia="Times New Roman" w:hAnsi="Times New Roman" w:cs="Times New Roman"/>
          <w:color w:val="000000"/>
          <w:lang w:eastAsia="pt-BR"/>
        </w:rPr>
      </w:pPr>
      <w:r w:rsidRPr="00440C09">
        <w:rPr>
          <w:rFonts w:ascii="Times New Roman" w:eastAsia="Times New Roman" w:hAnsi="Times New Roman" w:cs="Times New Roman"/>
          <w:color w:val="000000"/>
          <w:lang w:eastAsia="pt-BR"/>
        </w:rPr>
        <w:t xml:space="preserve">Boriani S, Biagini R, De Iure F, et al. </w:t>
      </w:r>
      <w:r w:rsidRPr="00440C09">
        <w:rPr>
          <w:rFonts w:ascii="Times New Roman" w:eastAsia="Times New Roman" w:hAnsi="Times New Roman" w:cs="Times New Roman"/>
          <w:color w:val="000000"/>
          <w:lang w:val="en-US" w:eastAsia="pt-BR"/>
        </w:rPr>
        <w:t xml:space="preserve">Enneking staging system in the surgical management of primary spine tumors. </w:t>
      </w:r>
      <w:r w:rsidRPr="00440C09">
        <w:rPr>
          <w:rFonts w:ascii="Times New Roman" w:eastAsia="Times New Roman" w:hAnsi="Times New Roman" w:cs="Times New Roman"/>
          <w:color w:val="000000"/>
          <w:lang w:eastAsia="pt-BR"/>
        </w:rPr>
        <w:t>Spine (Phila Pa 1976). 2009;34(22 Suppl):S7-S14.</w:t>
      </w:r>
    </w:p>
    <w:p w14:paraId="35191ABF" w14:textId="77777777" w:rsidR="00122C02" w:rsidRPr="00440C09" w:rsidRDefault="00122C02" w:rsidP="00122C02">
      <w:pPr>
        <w:numPr>
          <w:ilvl w:val="0"/>
          <w:numId w:val="1"/>
        </w:numPr>
        <w:spacing w:before="100" w:beforeAutospacing="1" w:after="100" w:afterAutospacing="1"/>
        <w:rPr>
          <w:rFonts w:ascii="Times New Roman" w:eastAsia="Times New Roman" w:hAnsi="Times New Roman" w:cs="Times New Roman"/>
          <w:color w:val="000000"/>
          <w:lang w:eastAsia="pt-BR"/>
        </w:rPr>
      </w:pPr>
      <w:r w:rsidRPr="00440C09">
        <w:rPr>
          <w:rFonts w:ascii="Times New Roman" w:eastAsia="Times New Roman" w:hAnsi="Times New Roman" w:cs="Times New Roman"/>
          <w:color w:val="000000"/>
          <w:lang w:val="en-US" w:eastAsia="pt-BR"/>
        </w:rPr>
        <w:t xml:space="preserve">Fourney DR, Rhines LD, Hentschel SJ, et al. En bloc resection for primary spinal column tumors: definition and application. </w:t>
      </w:r>
      <w:r w:rsidRPr="00440C09">
        <w:rPr>
          <w:rFonts w:ascii="Times New Roman" w:eastAsia="Times New Roman" w:hAnsi="Times New Roman" w:cs="Times New Roman"/>
          <w:color w:val="000000"/>
          <w:lang w:eastAsia="pt-BR"/>
        </w:rPr>
        <w:t>Spine (Phila Pa 1976). 2009;34(22 Suppl):S2-S6.</w:t>
      </w:r>
    </w:p>
    <w:p w14:paraId="1F23F45F" w14:textId="77777777" w:rsidR="00122C02" w:rsidRPr="00440C09" w:rsidRDefault="00122C02" w:rsidP="00122C02">
      <w:pPr>
        <w:numPr>
          <w:ilvl w:val="0"/>
          <w:numId w:val="1"/>
        </w:numPr>
        <w:spacing w:before="100" w:beforeAutospacing="1" w:after="100" w:afterAutospacing="1"/>
        <w:rPr>
          <w:rFonts w:ascii="Times New Roman" w:eastAsia="Times New Roman" w:hAnsi="Times New Roman" w:cs="Times New Roman"/>
          <w:color w:val="000000"/>
          <w:lang w:eastAsia="pt-BR"/>
        </w:rPr>
      </w:pPr>
      <w:r w:rsidRPr="00440C09">
        <w:rPr>
          <w:rFonts w:ascii="Times New Roman" w:eastAsia="Times New Roman" w:hAnsi="Times New Roman" w:cs="Times New Roman"/>
          <w:color w:val="000000"/>
          <w:lang w:val="en-US" w:eastAsia="pt-BR"/>
        </w:rPr>
        <w:t xml:space="preserve">Edge SB, Byrd DR, Compton CC, Fritz AG, Greene FL, Trotti A, editors. </w:t>
      </w:r>
      <w:r w:rsidRPr="00440C09">
        <w:rPr>
          <w:rFonts w:ascii="Times New Roman" w:eastAsia="Times New Roman" w:hAnsi="Times New Roman" w:cs="Times New Roman"/>
          <w:color w:val="000000"/>
          <w:lang w:eastAsia="pt-BR"/>
        </w:rPr>
        <w:t>AJCC Cancer Staging Manual. 7th ed. New York: Springer; 2010.</w:t>
      </w:r>
    </w:p>
    <w:p w14:paraId="41629D77" w14:textId="77777777" w:rsidR="00122C02" w:rsidRPr="00440C09" w:rsidRDefault="00122C02" w:rsidP="00122C02">
      <w:pPr>
        <w:numPr>
          <w:ilvl w:val="0"/>
          <w:numId w:val="1"/>
        </w:numPr>
        <w:spacing w:before="100" w:beforeAutospacing="1" w:after="100" w:afterAutospacing="1"/>
        <w:rPr>
          <w:rFonts w:ascii="Times New Roman" w:eastAsia="Times New Roman" w:hAnsi="Times New Roman" w:cs="Times New Roman"/>
          <w:color w:val="000000"/>
          <w:lang w:eastAsia="pt-BR"/>
        </w:rPr>
      </w:pPr>
      <w:r w:rsidRPr="00440C09">
        <w:rPr>
          <w:rFonts w:ascii="Times New Roman" w:eastAsia="Times New Roman" w:hAnsi="Times New Roman" w:cs="Times New Roman"/>
          <w:color w:val="000000"/>
          <w:lang w:val="en-US" w:eastAsia="pt-BR"/>
        </w:rPr>
        <w:t xml:space="preserve">Oken MM, Creech RH, Tormey DC, Horton J, Davis TE, McFadden ET, et al. Toxicity and response criteria of the Eastern Cooperative Oncology Group. </w:t>
      </w:r>
      <w:r w:rsidRPr="00440C09">
        <w:rPr>
          <w:rFonts w:ascii="Times New Roman" w:eastAsia="Times New Roman" w:hAnsi="Times New Roman" w:cs="Times New Roman"/>
          <w:color w:val="000000"/>
          <w:lang w:eastAsia="pt-BR"/>
        </w:rPr>
        <w:t>Am J Clin Oncol. 1982;5(6):649-55.</w:t>
      </w:r>
    </w:p>
    <w:p w14:paraId="7F3FC238" w14:textId="77777777" w:rsidR="00122C02" w:rsidRPr="00440C09" w:rsidRDefault="00122C02" w:rsidP="00122C02">
      <w:pPr>
        <w:numPr>
          <w:ilvl w:val="0"/>
          <w:numId w:val="1"/>
        </w:numPr>
        <w:spacing w:before="100" w:beforeAutospacing="1" w:after="100" w:afterAutospacing="1"/>
        <w:rPr>
          <w:rFonts w:ascii="Times New Roman" w:eastAsia="Times New Roman" w:hAnsi="Times New Roman" w:cs="Times New Roman"/>
          <w:color w:val="000000"/>
          <w:lang w:eastAsia="pt-BR"/>
        </w:rPr>
      </w:pPr>
      <w:r w:rsidRPr="00440C09">
        <w:rPr>
          <w:rFonts w:ascii="Times New Roman" w:eastAsia="Times New Roman" w:hAnsi="Times New Roman" w:cs="Times New Roman"/>
          <w:color w:val="000000"/>
          <w:lang w:val="en-US" w:eastAsia="pt-BR"/>
        </w:rPr>
        <w:t xml:space="preserve">Mor V, Laliberte L, Morris JN, Wiemann M. The Karnofsky Performance Status Scale: an examination of its reliability and validity in a research setting. </w:t>
      </w:r>
      <w:r w:rsidRPr="00440C09">
        <w:rPr>
          <w:rFonts w:ascii="Times New Roman" w:eastAsia="Times New Roman" w:hAnsi="Times New Roman" w:cs="Times New Roman"/>
          <w:color w:val="000000"/>
          <w:lang w:eastAsia="pt-BR"/>
        </w:rPr>
        <w:t>Cancer. 1984;53(9):2002-7.</w:t>
      </w:r>
    </w:p>
    <w:p w14:paraId="4C0ADAB9" w14:textId="77777777" w:rsidR="00122C02" w:rsidRPr="00122C02" w:rsidRDefault="00122C02" w:rsidP="00122C02">
      <w:pPr>
        <w:numPr>
          <w:ilvl w:val="0"/>
          <w:numId w:val="1"/>
        </w:numPr>
        <w:spacing w:before="100" w:beforeAutospacing="1" w:after="100" w:afterAutospacing="1"/>
        <w:rPr>
          <w:rFonts w:ascii="Times New Roman" w:eastAsia="Times New Roman" w:hAnsi="Times New Roman" w:cs="Times New Roman"/>
          <w:color w:val="000000"/>
          <w:lang w:val="en-US" w:eastAsia="pt-BR"/>
        </w:rPr>
      </w:pPr>
      <w:r w:rsidRPr="00440C09">
        <w:rPr>
          <w:rFonts w:ascii="Times New Roman" w:eastAsia="Times New Roman" w:hAnsi="Times New Roman" w:cs="Times New Roman"/>
          <w:color w:val="000000"/>
          <w:lang w:eastAsia="pt-BR"/>
        </w:rPr>
        <w:t xml:space="preserve">Gasbarrini A, Li H, Cappuccio M, et al. </w:t>
      </w:r>
      <w:r w:rsidRPr="00440C09">
        <w:rPr>
          <w:rFonts w:ascii="Times New Roman" w:eastAsia="Times New Roman" w:hAnsi="Times New Roman" w:cs="Times New Roman"/>
          <w:color w:val="000000"/>
          <w:lang w:val="en-US" w:eastAsia="pt-BR"/>
        </w:rPr>
        <w:t xml:space="preserve">Efficacy and safety of curettage and adjuvant treatments in primary benign tumors of the spine. </w:t>
      </w:r>
      <w:r w:rsidRPr="00122C02">
        <w:rPr>
          <w:rFonts w:ascii="Times New Roman" w:eastAsia="Times New Roman" w:hAnsi="Times New Roman" w:cs="Times New Roman"/>
          <w:color w:val="000000"/>
          <w:lang w:val="en-US" w:eastAsia="pt-BR"/>
        </w:rPr>
        <w:t>Eur Spine J. 2012;21(1):85-92.</w:t>
      </w:r>
    </w:p>
    <w:p w14:paraId="5775D920" w14:textId="77777777" w:rsidR="00122C02" w:rsidRPr="00440C09" w:rsidRDefault="00122C02" w:rsidP="00122C02">
      <w:pPr>
        <w:numPr>
          <w:ilvl w:val="0"/>
          <w:numId w:val="1"/>
        </w:numPr>
        <w:spacing w:before="100" w:beforeAutospacing="1" w:after="100" w:afterAutospacing="1"/>
        <w:rPr>
          <w:rFonts w:ascii="Times New Roman" w:eastAsia="Times New Roman" w:hAnsi="Times New Roman" w:cs="Times New Roman"/>
          <w:color w:val="000000"/>
          <w:lang w:eastAsia="pt-BR"/>
        </w:rPr>
      </w:pPr>
      <w:r w:rsidRPr="00440C09">
        <w:rPr>
          <w:rFonts w:ascii="Times New Roman" w:eastAsia="Times New Roman" w:hAnsi="Times New Roman" w:cs="Times New Roman"/>
          <w:color w:val="000000"/>
          <w:lang w:val="en-US" w:eastAsia="pt-BR"/>
        </w:rPr>
        <w:t xml:space="preserve">Laufer I, Iorgulescu JB, Chapman T, Lis E, Shi W, Zhang Z, et al. Local disease control for spinal metastases following “separation surgery” and adjuvant hypofractionated or high-dose single-fraction stereotactic radiosurgery: outcome analysis in 186 patients. </w:t>
      </w:r>
      <w:r w:rsidRPr="00440C09">
        <w:rPr>
          <w:rFonts w:ascii="Times New Roman" w:eastAsia="Times New Roman" w:hAnsi="Times New Roman" w:cs="Times New Roman"/>
          <w:color w:val="000000"/>
          <w:lang w:eastAsia="pt-BR"/>
        </w:rPr>
        <w:t>J Neurosurg Spine. 2013;18(3):207-14.</w:t>
      </w:r>
    </w:p>
    <w:p w14:paraId="5F178C5F" w14:textId="77777777" w:rsidR="00122C02" w:rsidRPr="00440C09" w:rsidRDefault="00122C02" w:rsidP="00122C02">
      <w:pPr>
        <w:numPr>
          <w:ilvl w:val="0"/>
          <w:numId w:val="1"/>
        </w:numPr>
        <w:spacing w:before="100" w:beforeAutospacing="1" w:after="100" w:afterAutospacing="1"/>
        <w:rPr>
          <w:rFonts w:ascii="Times New Roman" w:eastAsia="Times New Roman" w:hAnsi="Times New Roman" w:cs="Times New Roman"/>
          <w:color w:val="000000"/>
          <w:lang w:eastAsia="pt-BR"/>
        </w:rPr>
      </w:pPr>
      <w:r w:rsidRPr="00440C09">
        <w:rPr>
          <w:rFonts w:ascii="Times New Roman" w:eastAsia="Times New Roman" w:hAnsi="Times New Roman" w:cs="Times New Roman"/>
          <w:color w:val="000000"/>
          <w:lang w:val="en-US" w:eastAsia="pt-BR"/>
        </w:rPr>
        <w:t xml:space="preserve">Rhines LD, Fourney DR, Siadati A, et al. En bloc resection for primary spine tumors: techniques and outcomes. </w:t>
      </w:r>
      <w:r w:rsidRPr="00440C09">
        <w:rPr>
          <w:rFonts w:ascii="Times New Roman" w:eastAsia="Times New Roman" w:hAnsi="Times New Roman" w:cs="Times New Roman"/>
          <w:color w:val="000000"/>
          <w:lang w:eastAsia="pt-BR"/>
        </w:rPr>
        <w:t>Neurosurg Clin N Am. 2008;19(1):111-20.</w:t>
      </w:r>
    </w:p>
    <w:p w14:paraId="2570F9FF" w14:textId="77777777" w:rsidR="00122C02" w:rsidRPr="00122C02" w:rsidRDefault="00122C02" w:rsidP="00122C02">
      <w:pPr>
        <w:numPr>
          <w:ilvl w:val="0"/>
          <w:numId w:val="1"/>
        </w:numPr>
        <w:spacing w:before="100" w:beforeAutospacing="1" w:after="100" w:afterAutospacing="1"/>
        <w:rPr>
          <w:rFonts w:ascii="Times New Roman" w:eastAsia="Times New Roman" w:hAnsi="Times New Roman" w:cs="Times New Roman"/>
          <w:color w:val="000000"/>
          <w:lang w:val="en-US" w:eastAsia="pt-BR"/>
        </w:rPr>
      </w:pPr>
      <w:r w:rsidRPr="00440C09">
        <w:rPr>
          <w:rFonts w:ascii="Times New Roman" w:eastAsia="Times New Roman" w:hAnsi="Times New Roman" w:cs="Times New Roman"/>
          <w:color w:val="000000"/>
          <w:lang w:val="en-US" w:eastAsia="pt-BR"/>
        </w:rPr>
        <w:t xml:space="preserve">Kato S, Demura S, Shinmura K, et al. Clinical outcomes of surgical treatment for spinal chondrosarcoma: a single institution study. </w:t>
      </w:r>
      <w:r w:rsidRPr="00122C02">
        <w:rPr>
          <w:rFonts w:ascii="Times New Roman" w:eastAsia="Times New Roman" w:hAnsi="Times New Roman" w:cs="Times New Roman"/>
          <w:color w:val="000000"/>
          <w:lang w:val="en-US" w:eastAsia="pt-BR"/>
        </w:rPr>
        <w:t>Spine (Phila Pa 1976). 2017;42(10):E599-E606.</w:t>
      </w:r>
    </w:p>
    <w:p w14:paraId="7A336B2C" w14:textId="77777777" w:rsidR="00122C02" w:rsidRPr="00440C09" w:rsidRDefault="00122C02" w:rsidP="00122C02">
      <w:pPr>
        <w:numPr>
          <w:ilvl w:val="0"/>
          <w:numId w:val="1"/>
        </w:numPr>
        <w:spacing w:before="100" w:beforeAutospacing="1" w:after="100" w:afterAutospacing="1"/>
        <w:rPr>
          <w:rFonts w:ascii="Times New Roman" w:eastAsia="Times New Roman" w:hAnsi="Times New Roman" w:cs="Times New Roman"/>
          <w:color w:val="000000"/>
          <w:lang w:eastAsia="pt-BR"/>
        </w:rPr>
      </w:pPr>
      <w:r w:rsidRPr="00440C09">
        <w:rPr>
          <w:rFonts w:ascii="Times New Roman" w:eastAsia="Times New Roman" w:hAnsi="Times New Roman" w:cs="Times New Roman"/>
          <w:color w:val="000000"/>
          <w:lang w:eastAsia="pt-BR"/>
        </w:rPr>
        <w:t xml:space="preserve">Quraishi NA, Rajagopal TS, Manoharan SR, et al. </w:t>
      </w:r>
      <w:r w:rsidRPr="00440C09">
        <w:rPr>
          <w:rFonts w:ascii="Times New Roman" w:eastAsia="Times New Roman" w:hAnsi="Times New Roman" w:cs="Times New Roman"/>
          <w:color w:val="000000"/>
          <w:lang w:val="en-US" w:eastAsia="pt-BR"/>
        </w:rPr>
        <w:t xml:space="preserve">Outcome of intervention for metastatic spinal cord compression: a prospective study of 103 patients. </w:t>
      </w:r>
      <w:r w:rsidRPr="00440C09">
        <w:rPr>
          <w:rFonts w:ascii="Times New Roman" w:eastAsia="Times New Roman" w:hAnsi="Times New Roman" w:cs="Times New Roman"/>
          <w:color w:val="000000"/>
          <w:lang w:eastAsia="pt-BR"/>
        </w:rPr>
        <w:t>Spine (Phila Pa 1976). 2013;38(20):1734-40.</w:t>
      </w:r>
    </w:p>
    <w:p w14:paraId="21A37863" w14:textId="77777777" w:rsidR="00122C02" w:rsidRPr="00440C09" w:rsidRDefault="00122C02" w:rsidP="00122C02">
      <w:pPr>
        <w:numPr>
          <w:ilvl w:val="0"/>
          <w:numId w:val="1"/>
        </w:numPr>
        <w:spacing w:before="100" w:beforeAutospacing="1" w:after="100" w:afterAutospacing="1"/>
        <w:rPr>
          <w:rFonts w:ascii="Times New Roman" w:eastAsia="Times New Roman" w:hAnsi="Times New Roman" w:cs="Times New Roman"/>
          <w:color w:val="000000"/>
          <w:lang w:eastAsia="pt-BR"/>
        </w:rPr>
      </w:pPr>
      <w:r w:rsidRPr="00440C09">
        <w:rPr>
          <w:rFonts w:ascii="Times New Roman" w:eastAsia="Times New Roman" w:hAnsi="Times New Roman" w:cs="Times New Roman"/>
          <w:color w:val="000000"/>
          <w:lang w:val="en-US" w:eastAsia="pt-BR"/>
        </w:rPr>
        <w:t xml:space="preserve">Widhe B, Widhe T. Initial symptoms and clinical features in osteosarcoma and Ewing sarcoma. </w:t>
      </w:r>
      <w:r w:rsidRPr="00440C09">
        <w:rPr>
          <w:rFonts w:ascii="Times New Roman" w:eastAsia="Times New Roman" w:hAnsi="Times New Roman" w:cs="Times New Roman"/>
          <w:color w:val="000000"/>
          <w:lang w:eastAsia="pt-BR"/>
        </w:rPr>
        <w:t>J Bone Joint Surg Am. 2000;82(5):667-74.</w:t>
      </w:r>
    </w:p>
    <w:p w14:paraId="174E3C1E" w14:textId="77777777" w:rsidR="00122C02" w:rsidRPr="00440C09" w:rsidRDefault="00122C02" w:rsidP="00122C02">
      <w:pPr>
        <w:numPr>
          <w:ilvl w:val="0"/>
          <w:numId w:val="1"/>
        </w:numPr>
        <w:spacing w:before="100" w:beforeAutospacing="1" w:after="100" w:afterAutospacing="1"/>
        <w:rPr>
          <w:rFonts w:ascii="Times New Roman" w:eastAsia="Times New Roman" w:hAnsi="Times New Roman" w:cs="Times New Roman"/>
          <w:color w:val="000000"/>
          <w:lang w:eastAsia="pt-BR"/>
        </w:rPr>
      </w:pPr>
      <w:r w:rsidRPr="00440C09">
        <w:rPr>
          <w:rFonts w:ascii="Times New Roman" w:eastAsia="Times New Roman" w:hAnsi="Times New Roman" w:cs="Times New Roman"/>
          <w:color w:val="000000"/>
          <w:lang w:eastAsia="pt-BR"/>
        </w:rPr>
        <w:lastRenderedPageBreak/>
        <w:t xml:space="preserve">Stacchiotti S, Tamborini E, Marrari A, et al. </w:t>
      </w:r>
      <w:r w:rsidRPr="00440C09">
        <w:rPr>
          <w:rFonts w:ascii="Times New Roman" w:eastAsia="Times New Roman" w:hAnsi="Times New Roman" w:cs="Times New Roman"/>
          <w:color w:val="000000"/>
          <w:lang w:val="en-US" w:eastAsia="pt-BR"/>
        </w:rPr>
        <w:t xml:space="preserve">Response to imatinib mesylate in advanced chordoma. </w:t>
      </w:r>
      <w:r w:rsidRPr="00440C09">
        <w:rPr>
          <w:rFonts w:ascii="Times New Roman" w:eastAsia="Times New Roman" w:hAnsi="Times New Roman" w:cs="Times New Roman"/>
          <w:color w:val="000000"/>
          <w:lang w:eastAsia="pt-BR"/>
        </w:rPr>
        <w:t>J Clin Oncol. 2004;22(9):1741-6.</w:t>
      </w:r>
    </w:p>
    <w:p w14:paraId="2F650FAF" w14:textId="77777777" w:rsidR="00122C02" w:rsidRPr="00440C09" w:rsidRDefault="00122C02" w:rsidP="00122C02">
      <w:pPr>
        <w:numPr>
          <w:ilvl w:val="0"/>
          <w:numId w:val="1"/>
        </w:numPr>
        <w:spacing w:before="100" w:beforeAutospacing="1" w:after="100" w:afterAutospacing="1"/>
        <w:rPr>
          <w:rFonts w:ascii="Times New Roman" w:eastAsia="Times New Roman" w:hAnsi="Times New Roman" w:cs="Times New Roman"/>
          <w:color w:val="000000"/>
          <w:lang w:eastAsia="pt-BR"/>
        </w:rPr>
      </w:pPr>
      <w:r w:rsidRPr="00440C09">
        <w:rPr>
          <w:rFonts w:ascii="Times New Roman" w:eastAsia="Times New Roman" w:hAnsi="Times New Roman" w:cs="Times New Roman"/>
          <w:color w:val="000000"/>
          <w:lang w:val="en-US" w:eastAsia="pt-BR"/>
        </w:rPr>
        <w:t xml:space="preserve">Fehlings MG, Nater A, Tetreault L, Kopjar B, Arnold P, Dekutoski M, et al. Survival and clinical outcomes in surgically treated primary malignant spinal tumors: a multicenter cohort study. </w:t>
      </w:r>
      <w:r w:rsidRPr="00440C09">
        <w:rPr>
          <w:rFonts w:ascii="Times New Roman" w:eastAsia="Times New Roman" w:hAnsi="Times New Roman" w:cs="Times New Roman"/>
          <w:color w:val="000000"/>
          <w:lang w:eastAsia="pt-BR"/>
        </w:rPr>
        <w:t>J Clin Oncol. 2016;34(3):268-76.</w:t>
      </w:r>
    </w:p>
    <w:p w14:paraId="53177CAC" w14:textId="77777777" w:rsidR="00122C02" w:rsidRPr="00440C09" w:rsidRDefault="00122C02" w:rsidP="00122C02">
      <w:pPr>
        <w:numPr>
          <w:ilvl w:val="0"/>
          <w:numId w:val="1"/>
        </w:numPr>
        <w:spacing w:before="100" w:beforeAutospacing="1" w:after="100" w:afterAutospacing="1"/>
        <w:rPr>
          <w:rFonts w:ascii="Times New Roman" w:eastAsia="Times New Roman" w:hAnsi="Times New Roman" w:cs="Times New Roman"/>
          <w:color w:val="000000"/>
          <w:lang w:eastAsia="pt-BR"/>
        </w:rPr>
      </w:pPr>
      <w:r w:rsidRPr="00440C09">
        <w:rPr>
          <w:rFonts w:ascii="Times New Roman" w:eastAsia="Times New Roman" w:hAnsi="Times New Roman" w:cs="Times New Roman"/>
          <w:color w:val="000000"/>
          <w:lang w:val="en-US" w:eastAsia="pt-BR"/>
        </w:rPr>
        <w:t xml:space="preserve">Fisher CG, DiPaola CP, Ryken TC, Bilsky MH, Shaffrey CI, Berven SH, et al. A novel classification system for spinal instability in neoplastic disease: an evidence-based approach and expert consensus from the Spine Oncology Study Group. </w:t>
      </w:r>
      <w:r w:rsidRPr="00440C09">
        <w:rPr>
          <w:rFonts w:ascii="Times New Roman" w:eastAsia="Times New Roman" w:hAnsi="Times New Roman" w:cs="Times New Roman"/>
          <w:color w:val="000000"/>
          <w:lang w:eastAsia="pt-BR"/>
        </w:rPr>
        <w:t>Spine (Phila Pa 1976). 2010;35(22):E1221-9.</w:t>
      </w:r>
    </w:p>
    <w:p w14:paraId="4716B2FE" w14:textId="77777777" w:rsidR="00122C02" w:rsidRPr="00440C09" w:rsidRDefault="00122C02" w:rsidP="00122C02">
      <w:pPr>
        <w:numPr>
          <w:ilvl w:val="0"/>
          <w:numId w:val="1"/>
        </w:numPr>
        <w:spacing w:before="100" w:beforeAutospacing="1" w:after="100" w:afterAutospacing="1"/>
        <w:rPr>
          <w:rFonts w:ascii="Times New Roman" w:eastAsia="Times New Roman" w:hAnsi="Times New Roman" w:cs="Times New Roman"/>
          <w:color w:val="000000"/>
          <w:lang w:eastAsia="pt-BR"/>
        </w:rPr>
      </w:pPr>
      <w:r w:rsidRPr="00440C09">
        <w:rPr>
          <w:rFonts w:ascii="Times New Roman" w:eastAsia="Times New Roman" w:hAnsi="Times New Roman" w:cs="Times New Roman"/>
          <w:color w:val="000000"/>
          <w:lang w:val="en-US" w:eastAsia="pt-BR"/>
        </w:rPr>
        <w:t xml:space="preserve">Sahgal A, Bilsky M, Chang EL, Ma L, Yamada Y, Rhines LD, et al. Stereotactic body radiotherapy for spinal metastases: current status, with a focus on its application in the postoperative patient. </w:t>
      </w:r>
      <w:r w:rsidRPr="00440C09">
        <w:rPr>
          <w:rFonts w:ascii="Times New Roman" w:eastAsia="Times New Roman" w:hAnsi="Times New Roman" w:cs="Times New Roman"/>
          <w:color w:val="000000"/>
          <w:lang w:eastAsia="pt-BR"/>
        </w:rPr>
        <w:t>J Neurosurg Spine. 2011;14(2):151-66.</w:t>
      </w:r>
    </w:p>
    <w:p w14:paraId="4CDD9250" w14:textId="77777777" w:rsidR="00122C02" w:rsidRPr="00440C09" w:rsidRDefault="00122C02" w:rsidP="00122C02">
      <w:pPr>
        <w:numPr>
          <w:ilvl w:val="0"/>
          <w:numId w:val="1"/>
        </w:numPr>
        <w:spacing w:before="100" w:beforeAutospacing="1" w:after="100" w:afterAutospacing="1"/>
        <w:rPr>
          <w:rFonts w:ascii="Times New Roman" w:eastAsia="Times New Roman" w:hAnsi="Times New Roman" w:cs="Times New Roman"/>
          <w:color w:val="000000"/>
          <w:lang w:eastAsia="pt-BR"/>
        </w:rPr>
      </w:pPr>
      <w:r w:rsidRPr="00440C09">
        <w:rPr>
          <w:rFonts w:ascii="Times New Roman" w:eastAsia="Times New Roman" w:hAnsi="Times New Roman" w:cs="Times New Roman"/>
          <w:color w:val="000000"/>
          <w:lang w:val="en-US" w:eastAsia="pt-BR"/>
        </w:rPr>
        <w:t xml:space="preserve">Fourney DR, Schomer DF, Nader R, Chlan-Fourney J, Suki D, Ahrar K, et al. Percutaneous vertebroplasty and kyphoplasty for painful vertebral body fractures in cancer patients. </w:t>
      </w:r>
      <w:r w:rsidRPr="00440C09">
        <w:rPr>
          <w:rFonts w:ascii="Times New Roman" w:eastAsia="Times New Roman" w:hAnsi="Times New Roman" w:cs="Times New Roman"/>
          <w:color w:val="000000"/>
          <w:lang w:eastAsia="pt-BR"/>
        </w:rPr>
        <w:t>J Neurosurg. 2003;98(1 Suppl):21-30.</w:t>
      </w:r>
    </w:p>
    <w:p w14:paraId="6B42F14F" w14:textId="77777777" w:rsidR="00122C02" w:rsidRPr="00440C09" w:rsidRDefault="00122C02" w:rsidP="00122C02">
      <w:pPr>
        <w:numPr>
          <w:ilvl w:val="0"/>
          <w:numId w:val="1"/>
        </w:numPr>
        <w:spacing w:before="100" w:beforeAutospacing="1" w:after="100" w:afterAutospacing="1"/>
        <w:rPr>
          <w:rFonts w:ascii="Times New Roman" w:eastAsia="Times New Roman" w:hAnsi="Times New Roman" w:cs="Times New Roman"/>
          <w:color w:val="000000"/>
          <w:lang w:eastAsia="pt-BR"/>
        </w:rPr>
      </w:pPr>
      <w:r w:rsidRPr="00440C09">
        <w:rPr>
          <w:rFonts w:ascii="Times New Roman" w:eastAsia="Times New Roman" w:hAnsi="Times New Roman" w:cs="Times New Roman"/>
          <w:color w:val="000000"/>
          <w:lang w:val="en-US" w:eastAsia="pt-BR"/>
        </w:rPr>
        <w:t xml:space="preserve">Anchala PR, Lewandrowski KU, Yoem KW, et al. Emerging minimally invasive spine interventions for pain management in oncology. </w:t>
      </w:r>
      <w:r w:rsidRPr="00440C09">
        <w:rPr>
          <w:rFonts w:ascii="Times New Roman" w:eastAsia="Times New Roman" w:hAnsi="Times New Roman" w:cs="Times New Roman"/>
          <w:color w:val="000000"/>
          <w:lang w:eastAsia="pt-BR"/>
        </w:rPr>
        <w:t>Cancer Control. 2014;21(2):140-5.</w:t>
      </w:r>
    </w:p>
    <w:p w14:paraId="02305346" w14:textId="77777777" w:rsidR="00122C02" w:rsidRPr="00440C09" w:rsidRDefault="00122C02" w:rsidP="00122C02">
      <w:pPr>
        <w:numPr>
          <w:ilvl w:val="0"/>
          <w:numId w:val="1"/>
        </w:numPr>
        <w:spacing w:before="100" w:beforeAutospacing="1" w:after="100" w:afterAutospacing="1"/>
        <w:rPr>
          <w:rFonts w:ascii="Times New Roman" w:eastAsia="Times New Roman" w:hAnsi="Times New Roman" w:cs="Times New Roman"/>
          <w:color w:val="000000"/>
          <w:lang w:eastAsia="pt-BR"/>
        </w:rPr>
      </w:pPr>
      <w:r w:rsidRPr="00440C09">
        <w:rPr>
          <w:rFonts w:ascii="Times New Roman" w:eastAsia="Times New Roman" w:hAnsi="Times New Roman" w:cs="Times New Roman"/>
          <w:color w:val="000000"/>
          <w:lang w:val="en-US" w:eastAsia="pt-BR"/>
        </w:rPr>
        <w:t xml:space="preserve">Fehlings MG, Nater A, Tetreault L, et al. Decision making in the surgical treatment of primary spinal tumors: results of a multidisciplinary consensus panel. </w:t>
      </w:r>
      <w:r w:rsidRPr="00440C09">
        <w:rPr>
          <w:rFonts w:ascii="Times New Roman" w:eastAsia="Times New Roman" w:hAnsi="Times New Roman" w:cs="Times New Roman"/>
          <w:color w:val="000000"/>
          <w:lang w:eastAsia="pt-BR"/>
        </w:rPr>
        <w:t>Global Spine J. 2016;6(3):234-42.</w:t>
      </w:r>
    </w:p>
    <w:p w14:paraId="6519D6C4" w14:textId="77777777" w:rsidR="00122C02" w:rsidRPr="00440C09" w:rsidRDefault="00D14BA3" w:rsidP="00122C02">
      <w:pPr>
        <w:rPr>
          <w:rFonts w:ascii="Times New Roman" w:eastAsia="Times New Roman" w:hAnsi="Times New Roman" w:cs="Times New Roman"/>
          <w:lang w:eastAsia="pt-BR"/>
        </w:rPr>
      </w:pPr>
      <w:r w:rsidRPr="00440C09">
        <w:rPr>
          <w:rFonts w:ascii="Times New Roman" w:eastAsia="Times New Roman" w:hAnsi="Times New Roman" w:cs="Times New Roman"/>
          <w:noProof/>
          <w:lang w:eastAsia="pt-BR"/>
        </w:rPr>
        <w:pict w14:anchorId="60CE97DC">
          <v:rect id="_x0000_i1030" alt="" style="width:424.35pt;height:.05pt;mso-width-percent:0;mso-height-percent:0;mso-width-percent:0;mso-height-percent:0" o:hrpct="998" o:hralign="center" o:hrstd="t" o:hr="t" fillcolor="#a0a0a0" stroked="f"/>
        </w:pict>
      </w:r>
    </w:p>
    <w:p w14:paraId="2B50FC97" w14:textId="77777777" w:rsidR="00122C02" w:rsidRPr="00440C09" w:rsidRDefault="00122C02" w:rsidP="00122C02">
      <w:pPr>
        <w:spacing w:before="100" w:beforeAutospacing="1" w:after="100" w:afterAutospacing="1"/>
        <w:outlineLvl w:val="0"/>
        <w:rPr>
          <w:rFonts w:ascii="Times New Roman" w:eastAsia="Times New Roman" w:hAnsi="Times New Roman" w:cs="Times New Roman"/>
          <w:b/>
          <w:bCs/>
          <w:color w:val="000000"/>
          <w:kern w:val="36"/>
          <w:sz w:val="48"/>
          <w:szCs w:val="48"/>
          <w:lang w:eastAsia="pt-BR"/>
        </w:rPr>
      </w:pPr>
      <w:r w:rsidRPr="00440C09">
        <w:rPr>
          <w:rFonts w:ascii="Times New Roman" w:eastAsia="Times New Roman" w:hAnsi="Times New Roman" w:cs="Times New Roman"/>
          <w:b/>
          <w:bCs/>
          <w:color w:val="000000"/>
          <w:kern w:val="36"/>
          <w:sz w:val="48"/>
          <w:szCs w:val="48"/>
          <w:lang w:eastAsia="pt-BR"/>
        </w:rPr>
        <w:t>11. Metadados para publicação</w:t>
      </w:r>
    </w:p>
    <w:p w14:paraId="5CF6E919" w14:textId="77777777" w:rsidR="00122C02" w:rsidRPr="00440C09" w:rsidRDefault="00122C02" w:rsidP="00122C02">
      <w:pPr>
        <w:spacing w:before="100" w:beforeAutospacing="1" w:after="100" w:afterAutospacing="1"/>
        <w:rPr>
          <w:rFonts w:ascii="Times New Roman" w:eastAsia="Times New Roman" w:hAnsi="Times New Roman" w:cs="Times New Roman"/>
          <w:color w:val="000000"/>
          <w:lang w:eastAsia="pt-BR"/>
        </w:rPr>
      </w:pPr>
      <w:r w:rsidRPr="00440C09">
        <w:rPr>
          <w:rFonts w:ascii="Times New Roman" w:eastAsia="Times New Roman" w:hAnsi="Times New Roman" w:cs="Times New Roman"/>
          <w:b/>
          <w:bCs/>
          <w:color w:val="000000"/>
          <w:lang w:eastAsia="pt-BR"/>
        </w:rPr>
        <w:t>Título SEO:</w:t>
      </w:r>
      <w:r w:rsidRPr="00440C09">
        <w:rPr>
          <w:rFonts w:ascii="Times New Roman" w:eastAsia="Times New Roman" w:hAnsi="Times New Roman" w:cs="Times New Roman"/>
          <w:color w:val="000000"/>
          <w:lang w:eastAsia="pt-BR"/>
        </w:rPr>
        <w:t> Princípios no manejo das neoplasias da coluna</w:t>
      </w:r>
    </w:p>
    <w:p w14:paraId="07593F6C" w14:textId="77777777" w:rsidR="00122C02" w:rsidRPr="00440C09" w:rsidRDefault="00122C02" w:rsidP="00122C02">
      <w:pPr>
        <w:spacing w:before="100" w:beforeAutospacing="1" w:after="100" w:afterAutospacing="1"/>
        <w:rPr>
          <w:rFonts w:ascii="Times New Roman" w:eastAsia="Times New Roman" w:hAnsi="Times New Roman" w:cs="Times New Roman"/>
          <w:color w:val="000000"/>
          <w:lang w:eastAsia="pt-BR"/>
        </w:rPr>
      </w:pPr>
      <w:r w:rsidRPr="00440C09">
        <w:rPr>
          <w:rFonts w:ascii="Times New Roman" w:eastAsia="Times New Roman" w:hAnsi="Times New Roman" w:cs="Times New Roman"/>
          <w:b/>
          <w:bCs/>
          <w:color w:val="000000"/>
          <w:lang w:eastAsia="pt-BR"/>
        </w:rPr>
        <w:t>Meta descrição:</w:t>
      </w:r>
      <w:r w:rsidRPr="00440C09">
        <w:rPr>
          <w:rFonts w:ascii="Times New Roman" w:eastAsia="Times New Roman" w:hAnsi="Times New Roman" w:cs="Times New Roman"/>
          <w:color w:val="000000"/>
          <w:lang w:eastAsia="pt-BR"/>
        </w:rPr>
        <w:t> Princípios diagnósticos e terapêuticos das neoplasias da coluna, com biópsia, estadiamento, margens oncológicas e decisão multidisciplinar.</w:t>
      </w:r>
    </w:p>
    <w:p w14:paraId="05E2D5D3" w14:textId="77777777" w:rsidR="00122C02" w:rsidRPr="00440C09" w:rsidRDefault="00122C02" w:rsidP="00122C02">
      <w:pPr>
        <w:spacing w:before="100" w:beforeAutospacing="1" w:after="100" w:afterAutospacing="1"/>
        <w:rPr>
          <w:rFonts w:ascii="Times New Roman" w:eastAsia="Times New Roman" w:hAnsi="Times New Roman" w:cs="Times New Roman"/>
          <w:color w:val="000000"/>
          <w:lang w:eastAsia="pt-BR"/>
        </w:rPr>
      </w:pPr>
      <w:r w:rsidRPr="00440C09">
        <w:rPr>
          <w:rFonts w:ascii="Times New Roman" w:eastAsia="Times New Roman" w:hAnsi="Times New Roman" w:cs="Times New Roman"/>
          <w:b/>
          <w:bCs/>
          <w:color w:val="000000"/>
          <w:lang w:eastAsia="pt-BR"/>
        </w:rPr>
        <w:t>Resumo de chamada:</w:t>
      </w:r>
      <w:r w:rsidRPr="00440C09">
        <w:rPr>
          <w:rFonts w:ascii="Times New Roman" w:eastAsia="Times New Roman" w:hAnsi="Times New Roman" w:cs="Times New Roman"/>
          <w:color w:val="000000"/>
          <w:lang w:eastAsia="pt-BR"/>
        </w:rPr>
        <w:t> Fundamentos para diagnóstico, estadiamento e tratamento das neoplasias vertebrais, integrando biologia tumoral, biópsia, margens oncológicas, função e decisão multidisciplinar.</w:t>
      </w:r>
    </w:p>
    <w:p w14:paraId="6A31ACFB" w14:textId="77777777" w:rsidR="00122C02" w:rsidRPr="00440C09" w:rsidRDefault="00122C02" w:rsidP="00122C02">
      <w:pPr>
        <w:spacing w:before="100" w:beforeAutospacing="1" w:after="100" w:afterAutospacing="1"/>
        <w:rPr>
          <w:rFonts w:ascii="Times New Roman" w:eastAsia="Times New Roman" w:hAnsi="Times New Roman" w:cs="Times New Roman"/>
          <w:color w:val="000000"/>
          <w:lang w:eastAsia="pt-BR"/>
        </w:rPr>
      </w:pPr>
      <w:r w:rsidRPr="00440C09">
        <w:rPr>
          <w:rFonts w:ascii="Times New Roman" w:eastAsia="Times New Roman" w:hAnsi="Times New Roman" w:cs="Times New Roman"/>
          <w:b/>
          <w:bCs/>
          <w:color w:val="000000"/>
          <w:lang w:eastAsia="pt-BR"/>
        </w:rPr>
        <w:t>Sugestão de slug:</w:t>
      </w:r>
      <w:r w:rsidRPr="00440C09">
        <w:rPr>
          <w:rFonts w:ascii="Times New Roman" w:eastAsia="Times New Roman" w:hAnsi="Times New Roman" w:cs="Times New Roman"/>
          <w:color w:val="000000"/>
          <w:lang w:eastAsia="pt-BR"/>
        </w:rPr>
        <w:t> </w:t>
      </w:r>
      <w:r w:rsidRPr="00440C09">
        <w:rPr>
          <w:rFonts w:ascii="Courier New" w:eastAsia="Times New Roman" w:hAnsi="Courier New" w:cs="Courier New"/>
          <w:color w:val="000000"/>
          <w:sz w:val="20"/>
          <w:szCs w:val="20"/>
          <w:lang w:eastAsia="pt-BR"/>
        </w:rPr>
        <w:t>principios-manejo-neoplasias-coluna</w:t>
      </w:r>
    </w:p>
    <w:p w14:paraId="0EC61545" w14:textId="77777777" w:rsidR="00122C02" w:rsidRDefault="00122C02" w:rsidP="00122C02">
      <w:pPr>
        <w:pBdr>
          <w:bottom w:val="single" w:sz="12" w:space="1" w:color="auto"/>
        </w:pBdr>
      </w:pPr>
    </w:p>
    <w:p w14:paraId="486839F3" w14:textId="6183F8E4" w:rsidR="00122C02" w:rsidRDefault="00122C02"/>
    <w:p w14:paraId="6E9818F7" w14:textId="77777777" w:rsidR="00122C02" w:rsidRPr="00122C02" w:rsidRDefault="00D14BA3" w:rsidP="00122C02">
      <w:pPr>
        <w:rPr>
          <w:rFonts w:ascii="Times New Roman" w:eastAsia="Times New Roman" w:hAnsi="Times New Roman" w:cs="Times New Roman"/>
          <w:lang w:eastAsia="pt-BR"/>
        </w:rPr>
      </w:pPr>
      <w:r w:rsidRPr="00122C02">
        <w:rPr>
          <w:rFonts w:ascii="Times New Roman" w:eastAsia="Times New Roman" w:hAnsi="Times New Roman" w:cs="Times New Roman"/>
          <w:noProof/>
          <w:lang w:eastAsia="pt-BR"/>
        </w:rPr>
        <w:pict w14:anchorId="397CBEF9">
          <v:rect id="_x0000_i1029" alt="" style="width:424.75pt;height:.05pt;mso-width-percent:0;mso-height-percent:0;mso-width-percent:0;mso-height-percent:0" o:hrpct="999" o:hralign="center" o:hrstd="t" o:hr="t" fillcolor="#a0a0a0" stroked="f"/>
        </w:pict>
      </w:r>
    </w:p>
    <w:p w14:paraId="5C02BDBB" w14:textId="77777777" w:rsidR="00122C02" w:rsidRPr="00122C02" w:rsidRDefault="00122C02" w:rsidP="00122C02">
      <w:pPr>
        <w:spacing w:before="100" w:beforeAutospacing="1" w:after="100" w:afterAutospacing="1"/>
        <w:outlineLvl w:val="0"/>
        <w:rPr>
          <w:rFonts w:ascii="Times New Roman" w:eastAsia="Times New Roman" w:hAnsi="Times New Roman" w:cs="Times New Roman"/>
          <w:b/>
          <w:bCs/>
          <w:color w:val="000000"/>
          <w:kern w:val="36"/>
          <w:sz w:val="48"/>
          <w:szCs w:val="48"/>
          <w:lang w:eastAsia="pt-BR"/>
        </w:rPr>
      </w:pPr>
      <w:r w:rsidRPr="00122C02">
        <w:rPr>
          <w:rFonts w:ascii="Times New Roman" w:eastAsia="Times New Roman" w:hAnsi="Times New Roman" w:cs="Times New Roman"/>
          <w:b/>
          <w:bCs/>
          <w:color w:val="000000"/>
          <w:kern w:val="36"/>
          <w:sz w:val="48"/>
          <w:szCs w:val="48"/>
          <w:lang w:eastAsia="pt-BR"/>
        </w:rPr>
        <w:t>CAPÍTULO 52 — INSTABILIDADE VERTEBRAL EM NEOPLASIA DE COLUNA</w:t>
      </w:r>
    </w:p>
    <w:p w14:paraId="70358E77" w14:textId="77777777" w:rsidR="00122C02" w:rsidRPr="00122C02" w:rsidRDefault="00122C02" w:rsidP="00122C02">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122C02">
        <w:rPr>
          <w:rFonts w:ascii="Times New Roman" w:eastAsia="Times New Roman" w:hAnsi="Times New Roman" w:cs="Times New Roman"/>
          <w:b/>
          <w:bCs/>
          <w:color w:val="000000"/>
          <w:sz w:val="36"/>
          <w:szCs w:val="36"/>
          <w:lang w:eastAsia="pt-BR"/>
        </w:rPr>
        <w:lastRenderedPageBreak/>
        <w:t>1. Identificação</w:t>
      </w:r>
    </w:p>
    <w:p w14:paraId="4D1EB6C6" w14:textId="77777777" w:rsid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b/>
          <w:bCs/>
          <w:color w:val="000000"/>
          <w:lang w:eastAsia="pt-BR"/>
        </w:rPr>
        <w:t>Número do capítulo:</w:t>
      </w:r>
      <w:r w:rsidRPr="00122C02">
        <w:rPr>
          <w:rFonts w:ascii="Times New Roman" w:eastAsia="Times New Roman" w:hAnsi="Times New Roman" w:cs="Times New Roman"/>
          <w:color w:val="000000"/>
          <w:lang w:eastAsia="pt-BR"/>
        </w:rPr>
        <w:t> 52</w:t>
      </w:r>
      <w:r w:rsidRPr="00122C02">
        <w:rPr>
          <w:rFonts w:ascii="Times New Roman" w:eastAsia="Times New Roman" w:hAnsi="Times New Roman" w:cs="Times New Roman"/>
          <w:color w:val="000000"/>
          <w:lang w:eastAsia="pt-BR"/>
        </w:rPr>
        <w:br/>
      </w:r>
      <w:r w:rsidRPr="00122C02">
        <w:rPr>
          <w:rFonts w:ascii="Times New Roman" w:eastAsia="Times New Roman" w:hAnsi="Times New Roman" w:cs="Times New Roman"/>
          <w:b/>
          <w:bCs/>
          <w:color w:val="000000"/>
          <w:lang w:eastAsia="pt-BR"/>
        </w:rPr>
        <w:t>Título completo:</w:t>
      </w:r>
      <w:r w:rsidRPr="00122C02">
        <w:rPr>
          <w:rFonts w:ascii="Times New Roman" w:eastAsia="Times New Roman" w:hAnsi="Times New Roman" w:cs="Times New Roman"/>
          <w:color w:val="000000"/>
          <w:lang w:eastAsia="pt-BR"/>
        </w:rPr>
        <w:t> Instabilidade Vertebral em Neoplasia de Coluna</w:t>
      </w:r>
      <w:r w:rsidRPr="00122C02">
        <w:rPr>
          <w:rFonts w:ascii="Times New Roman" w:eastAsia="Times New Roman" w:hAnsi="Times New Roman" w:cs="Times New Roman"/>
          <w:color w:val="000000"/>
          <w:lang w:eastAsia="pt-BR"/>
        </w:rPr>
        <w:br/>
      </w:r>
      <w:r w:rsidRPr="00122C02">
        <w:rPr>
          <w:rFonts w:ascii="Times New Roman" w:eastAsia="Times New Roman" w:hAnsi="Times New Roman" w:cs="Times New Roman"/>
          <w:b/>
          <w:bCs/>
          <w:color w:val="000000"/>
          <w:lang w:eastAsia="pt-BR"/>
        </w:rPr>
        <w:t>Seção do Tratado:</w:t>
      </w:r>
      <w:r w:rsidRPr="00122C02">
        <w:rPr>
          <w:rFonts w:ascii="Times New Roman" w:eastAsia="Times New Roman" w:hAnsi="Times New Roman" w:cs="Times New Roman"/>
          <w:color w:val="000000"/>
          <w:lang w:eastAsia="pt-BR"/>
        </w:rPr>
        <w:t> </w:t>
      </w:r>
      <w:r>
        <w:rPr>
          <w:rFonts w:ascii="Times New Roman" w:eastAsia="Times New Roman" w:hAnsi="Times New Roman" w:cs="Times New Roman"/>
          <w:color w:val="000000"/>
          <w:lang w:eastAsia="pt-BR"/>
        </w:rPr>
        <w:t>6</w:t>
      </w:r>
    </w:p>
    <w:p w14:paraId="51A75BC6" w14:textId="643B2C48" w:rsidR="00122C02" w:rsidRP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b/>
          <w:bCs/>
          <w:color w:val="000000"/>
          <w:lang w:eastAsia="pt-BR"/>
        </w:rPr>
        <w:t>Autores:</w:t>
      </w:r>
      <w:r w:rsidRPr="00122C02">
        <w:rPr>
          <w:rFonts w:ascii="Times New Roman" w:eastAsia="Times New Roman" w:hAnsi="Times New Roman" w:cs="Times New Roman"/>
          <w:color w:val="000000"/>
          <w:lang w:eastAsia="pt-BR"/>
        </w:rPr>
        <w:t> Luiz Roberto Gomes Vialle; Otávio Vitório Alvarenga Pereira</w:t>
      </w:r>
    </w:p>
    <w:p w14:paraId="1C788E2D" w14:textId="77777777" w:rsidR="00122C02" w:rsidRPr="00122C02" w:rsidRDefault="00122C02" w:rsidP="00122C02">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122C02">
        <w:rPr>
          <w:rFonts w:ascii="Times New Roman" w:eastAsia="Times New Roman" w:hAnsi="Times New Roman" w:cs="Times New Roman"/>
          <w:b/>
          <w:bCs/>
          <w:color w:val="000000"/>
          <w:sz w:val="36"/>
          <w:szCs w:val="36"/>
          <w:lang w:eastAsia="pt-BR"/>
        </w:rPr>
        <w:t>2. Contexto</w:t>
      </w:r>
    </w:p>
    <w:p w14:paraId="57F3269E" w14:textId="77777777" w:rsidR="00122C02" w:rsidRP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A instabilidade vertebral associada às neoplasias da coluna representa uma condição mecânica distinta da simples presença de doença tumoral. A infiltração neoplásica pode comprometer corpos vertebrais, pedículos, articulações, elementos posteriores e estruturas ligamentares, alterando progressivamente a capacidade da coluna de suportar cargas fisiológicas. Dor relacionada ao movimento pode constituir sua primeira e, por vezes, única manifestação, antecedendo deformidade, fratura patológica ou déficit neurológico. O desafio clínico consiste em reconhecer que controle tumoral e estabilidade mecânica representam problemas diferentes: radioterapia pode controlar a neoplasia e aliviar a dor biológica, mas não necessariamente restaurar a competência estrutural de uma coluna instável. O capítulo acompanha a evolução dos sistemas de avaliação até o desenvolvimento do </w:t>
      </w:r>
      <w:r w:rsidRPr="00122C02">
        <w:rPr>
          <w:rFonts w:ascii="Times New Roman" w:eastAsia="Times New Roman" w:hAnsi="Times New Roman" w:cs="Times New Roman"/>
          <w:b/>
          <w:bCs/>
          <w:color w:val="000000"/>
          <w:lang w:eastAsia="pt-BR"/>
        </w:rPr>
        <w:t>Spinal Instability Neoplastic Score (SINS)</w:t>
      </w:r>
      <w:r w:rsidRPr="00122C02">
        <w:rPr>
          <w:rFonts w:ascii="Times New Roman" w:eastAsia="Times New Roman" w:hAnsi="Times New Roman" w:cs="Times New Roman"/>
          <w:color w:val="000000"/>
          <w:lang w:eastAsia="pt-BR"/>
        </w:rPr>
        <w:t>, integrando clínica e imagem à decisão entre observação, radioterapia, procedimentos percutâneos, estabilização cirúrgica e descompressão.</w:t>
      </w:r>
    </w:p>
    <w:p w14:paraId="261D662C" w14:textId="77777777" w:rsidR="00122C02" w:rsidRPr="00122C02" w:rsidRDefault="00122C02" w:rsidP="00122C02">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122C02">
        <w:rPr>
          <w:rFonts w:ascii="Times New Roman" w:eastAsia="Times New Roman" w:hAnsi="Times New Roman" w:cs="Times New Roman"/>
          <w:b/>
          <w:bCs/>
          <w:color w:val="000000"/>
          <w:sz w:val="36"/>
          <w:szCs w:val="36"/>
          <w:lang w:eastAsia="pt-BR"/>
        </w:rPr>
        <w:t>3. Objetivo do capítulo</w:t>
      </w:r>
    </w:p>
    <w:p w14:paraId="50E5799B" w14:textId="77777777" w:rsidR="00122C02" w:rsidRP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Apresentar os mecanismos de instabilidade produzidos pelas neoplasias vertebrais, reconhecer seus principais sinais clínicos e radiológicos e compreender o papel do SINS na padronização da avaliação. O capítulo também procura orientar a seleção entre tratamento conservador, radioterapia e diferentes formas de estabilização, considerando simultaneamente mecânica, neurologia, características tumorais e condição global do paciente.</w:t>
      </w:r>
    </w:p>
    <w:p w14:paraId="0E76FE10" w14:textId="77777777" w:rsidR="00122C02" w:rsidRPr="00122C02" w:rsidRDefault="00122C02" w:rsidP="00122C02">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122C02">
        <w:rPr>
          <w:rFonts w:ascii="Times New Roman" w:eastAsia="Times New Roman" w:hAnsi="Times New Roman" w:cs="Times New Roman"/>
          <w:b/>
          <w:bCs/>
          <w:color w:val="000000"/>
          <w:sz w:val="36"/>
          <w:szCs w:val="36"/>
          <w:lang w:eastAsia="pt-BR"/>
        </w:rPr>
        <w:t>4. Conteúdo principal</w:t>
      </w:r>
    </w:p>
    <w:p w14:paraId="05FD5B9F" w14:textId="77777777" w:rsidR="00122C02" w:rsidRPr="00122C02" w:rsidRDefault="00122C02" w:rsidP="00122C02">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122C02">
        <w:rPr>
          <w:rFonts w:ascii="Times New Roman" w:eastAsia="Times New Roman" w:hAnsi="Times New Roman" w:cs="Times New Roman"/>
          <w:b/>
          <w:bCs/>
          <w:color w:val="000000"/>
          <w:sz w:val="27"/>
          <w:szCs w:val="27"/>
          <w:lang w:eastAsia="pt-BR"/>
        </w:rPr>
        <w:t>Instabilidade como consequência biomecânica</w:t>
      </w:r>
    </w:p>
    <w:p w14:paraId="63B091E4" w14:textId="77777777" w:rsidR="00122C02" w:rsidRP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A destruição neoplásica altera a resistência do segmento vertebral e modifica sua mobilidade sob carga. Lesões líticas, colapso, comprometimento dos elementos posteriores e deformidade modificam progressivamente a distribuição das forças e podem resultar em compressão neural.</w:t>
      </w:r>
    </w:p>
    <w:p w14:paraId="07D9BB56" w14:textId="77777777" w:rsidR="00122C02" w:rsidRP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A </w:t>
      </w:r>
      <w:r w:rsidRPr="00122C02">
        <w:rPr>
          <w:rFonts w:ascii="Times New Roman" w:eastAsia="Times New Roman" w:hAnsi="Times New Roman" w:cs="Times New Roman"/>
          <w:b/>
          <w:bCs/>
          <w:color w:val="000000"/>
          <w:lang w:eastAsia="pt-BR"/>
        </w:rPr>
        <w:t>dor mecânica</w:t>
      </w:r>
      <w:r w:rsidRPr="00122C02">
        <w:rPr>
          <w:rFonts w:ascii="Times New Roman" w:eastAsia="Times New Roman" w:hAnsi="Times New Roman" w:cs="Times New Roman"/>
          <w:color w:val="000000"/>
          <w:lang w:eastAsia="pt-BR"/>
        </w:rPr>
        <w:t> recebe destaque porque se relaciona diretamente à perda de integridade estrutural. Seu comportamento difere da dor biológica tumoral e constitui importante elemento de suspeição.</w:t>
      </w:r>
    </w:p>
    <w:p w14:paraId="46F48E1C" w14:textId="77777777" w:rsidR="00122C02" w:rsidRPr="00122C02" w:rsidRDefault="00122C02" w:rsidP="00122C02">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122C02">
        <w:rPr>
          <w:rFonts w:ascii="Times New Roman" w:eastAsia="Times New Roman" w:hAnsi="Times New Roman" w:cs="Times New Roman"/>
          <w:b/>
          <w:bCs/>
          <w:color w:val="000000"/>
          <w:sz w:val="27"/>
          <w:szCs w:val="27"/>
          <w:lang w:eastAsia="pt-BR"/>
        </w:rPr>
        <w:t>Diagnóstico por imagem</w:t>
      </w:r>
    </w:p>
    <w:p w14:paraId="2EFCA708" w14:textId="77777777" w:rsidR="00122C02" w:rsidRP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lastRenderedPageBreak/>
        <w:t>A ressonância magnética (RM) é particularmente útil na demonstração da doença tumoral, das estruturas neurais e da extensão epidural. A tomografia computadorizada (TC) caracteriza com maior detalhe a destruição cortical, morfologia das fraturas e comprometimento dos elementos posteriores. Radiografias continuam úteis para avaliação do alinhamento e da deformidade.</w:t>
      </w:r>
    </w:p>
    <w:p w14:paraId="2DA0B619" w14:textId="77777777" w:rsidR="00122C02" w:rsidRP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Essas modalidades são complementares: nenhuma delas, isoladamente, substitui a interpretação clínica da estabilidade.</w:t>
      </w:r>
    </w:p>
    <w:p w14:paraId="0976AEE8" w14:textId="77777777" w:rsidR="00122C02" w:rsidRPr="00122C02" w:rsidRDefault="00122C02" w:rsidP="00122C02">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122C02">
        <w:rPr>
          <w:rFonts w:ascii="Times New Roman" w:eastAsia="Times New Roman" w:hAnsi="Times New Roman" w:cs="Times New Roman"/>
          <w:b/>
          <w:bCs/>
          <w:color w:val="000000"/>
          <w:sz w:val="27"/>
          <w:szCs w:val="27"/>
          <w:lang w:eastAsia="pt-BR"/>
        </w:rPr>
        <w:t>SINS como linguagem comum</w:t>
      </w:r>
    </w:p>
    <w:p w14:paraId="2920BB3F" w14:textId="77777777" w:rsidR="00122C02" w:rsidRP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O SINS reúne localização anatômica, tipo de dor, qualidade da lesão óssea, alinhamento, colapso vertebral e comprometimento posterolateral. Em vez de reproduzir aqui seus critérios numéricos detalhados, disponibilizados integralmente no capítulo, o conceito fundamental é sua divisão em três situações: </w:t>
      </w:r>
      <w:r w:rsidRPr="00122C02">
        <w:rPr>
          <w:rFonts w:ascii="Times New Roman" w:eastAsia="Times New Roman" w:hAnsi="Times New Roman" w:cs="Times New Roman"/>
          <w:b/>
          <w:bCs/>
          <w:color w:val="000000"/>
          <w:lang w:eastAsia="pt-BR"/>
        </w:rPr>
        <w:t>coluna estável, potencialmente instável e instável</w:t>
      </w:r>
      <w:r w:rsidRPr="00122C02">
        <w:rPr>
          <w:rFonts w:ascii="Times New Roman" w:eastAsia="Times New Roman" w:hAnsi="Times New Roman" w:cs="Times New Roman"/>
          <w:color w:val="000000"/>
          <w:lang w:eastAsia="pt-BR"/>
        </w:rPr>
        <w:t>.</w:t>
      </w:r>
    </w:p>
    <w:p w14:paraId="67BC25DE" w14:textId="77777777" w:rsidR="00122C02" w:rsidRP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Os casos apresentados nas </w:t>
      </w:r>
      <w:r w:rsidRPr="00122C02">
        <w:rPr>
          <w:rFonts w:ascii="Times New Roman" w:eastAsia="Times New Roman" w:hAnsi="Times New Roman" w:cs="Times New Roman"/>
          <w:b/>
          <w:bCs/>
          <w:color w:val="000000"/>
          <w:lang w:eastAsia="pt-BR"/>
        </w:rPr>
        <w:t>Figuras 52.1 a 52.3</w:t>
      </w:r>
      <w:r w:rsidRPr="00122C02">
        <w:rPr>
          <w:rFonts w:ascii="Times New Roman" w:eastAsia="Times New Roman" w:hAnsi="Times New Roman" w:cs="Times New Roman"/>
          <w:color w:val="000000"/>
          <w:lang w:eastAsia="pt-BR"/>
        </w:rPr>
        <w:t> demonstram como lesões aparentemente semelhantes podem assumir significados mecânicos diferentes quando dor, colapso, alinhamento e envolvimento posterior são considerados conjuntamente.</w:t>
      </w:r>
    </w:p>
    <w:p w14:paraId="3805A884" w14:textId="77777777" w:rsidR="00122C02" w:rsidRPr="00122C02" w:rsidRDefault="00122C02" w:rsidP="00122C02">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122C02">
        <w:rPr>
          <w:rFonts w:ascii="Times New Roman" w:eastAsia="Times New Roman" w:hAnsi="Times New Roman" w:cs="Times New Roman"/>
          <w:b/>
          <w:bCs/>
          <w:color w:val="000000"/>
          <w:sz w:val="27"/>
          <w:szCs w:val="27"/>
          <w:lang w:eastAsia="pt-BR"/>
        </w:rPr>
        <w:t>Tratamento proporcional à instabilidade</w:t>
      </w:r>
    </w:p>
    <w:p w14:paraId="4C1E94E3" w14:textId="77777777" w:rsidR="00122C02" w:rsidRP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Lesões estáveis podem ser conduzidas predominantemente pelo tratamento oncológico. Casos intermediários exigem individualização e discussão especializada. Na instabilidade estabelecida, a estabilização assume papel central.</w:t>
      </w:r>
    </w:p>
    <w:p w14:paraId="4C42A680" w14:textId="77777777" w:rsidR="00122C02" w:rsidRP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Quando existe compressão neural associada, a descompressão pode ser incorporada ao tratamento. Reconstruções anteriores ou combinadas são consideradas quando o comprometimento da coluna anterior exige suporte adicional.</w:t>
      </w:r>
    </w:p>
    <w:p w14:paraId="33FA54C4" w14:textId="77777777" w:rsidR="00122C02" w:rsidRP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Vertebroplastia e cifoplastia podem ter papel em situações selecionadas, mas não equivalem a uma reconstrução mecânica completa em instabilidades avançadas.</w:t>
      </w:r>
    </w:p>
    <w:p w14:paraId="2592BBFF" w14:textId="77777777" w:rsidR="00122C02" w:rsidRPr="00122C02" w:rsidRDefault="00122C02" w:rsidP="00122C02">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122C02">
        <w:rPr>
          <w:rFonts w:ascii="Times New Roman" w:eastAsia="Times New Roman" w:hAnsi="Times New Roman" w:cs="Times New Roman"/>
          <w:b/>
          <w:bCs/>
          <w:color w:val="000000"/>
          <w:sz w:val="27"/>
          <w:szCs w:val="27"/>
          <w:lang w:eastAsia="pt-BR"/>
        </w:rPr>
        <w:t>Integração com radioterapia</w:t>
      </w:r>
    </w:p>
    <w:p w14:paraId="0942E27B" w14:textId="77777777" w:rsidR="00122C02" w:rsidRP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Radioterapia externa convencional e radioterapia corporal estereotáxica (</w:t>
      </w:r>
      <w:r w:rsidRPr="00122C02">
        <w:rPr>
          <w:rFonts w:ascii="Times New Roman" w:eastAsia="Times New Roman" w:hAnsi="Times New Roman" w:cs="Times New Roman"/>
          <w:b/>
          <w:bCs/>
          <w:color w:val="000000"/>
          <w:lang w:eastAsia="pt-BR"/>
        </w:rPr>
        <w:t>Stereotactic Body Radiation Therapy — SBRT</w:t>
      </w:r>
      <w:r w:rsidRPr="00122C02">
        <w:rPr>
          <w:rFonts w:ascii="Times New Roman" w:eastAsia="Times New Roman" w:hAnsi="Times New Roman" w:cs="Times New Roman"/>
          <w:color w:val="000000"/>
          <w:lang w:eastAsia="pt-BR"/>
        </w:rPr>
        <w:t>) são modalidades de controle tumoral, enquanto a cirurgia aborda principalmente o problema mecânico e, quando necessário, a compressão neural. O tratamento moderno combina essas estratégias conforme a necessidade individual.</w:t>
      </w:r>
    </w:p>
    <w:p w14:paraId="65F74F0A" w14:textId="77777777" w:rsidR="00122C02" w:rsidRPr="00122C02" w:rsidRDefault="00122C02" w:rsidP="00122C02">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122C02">
        <w:rPr>
          <w:rFonts w:ascii="Times New Roman" w:eastAsia="Times New Roman" w:hAnsi="Times New Roman" w:cs="Times New Roman"/>
          <w:b/>
          <w:bCs/>
          <w:color w:val="000000"/>
          <w:sz w:val="36"/>
          <w:szCs w:val="36"/>
          <w:lang w:eastAsia="pt-BR"/>
        </w:rPr>
        <w:t>5. Aplicação clínica</w:t>
      </w:r>
    </w:p>
    <w:p w14:paraId="5BA021FA" w14:textId="77777777" w:rsidR="00122C02" w:rsidRP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Diante de um paciente oncológico com dor vertebral, a pergunta inicial deve incluir não apenas “há tumor?”, mas também </w:t>
      </w:r>
      <w:r w:rsidRPr="00122C02">
        <w:rPr>
          <w:rFonts w:ascii="Times New Roman" w:eastAsia="Times New Roman" w:hAnsi="Times New Roman" w:cs="Times New Roman"/>
          <w:b/>
          <w:bCs/>
          <w:color w:val="000000"/>
          <w:lang w:eastAsia="pt-BR"/>
        </w:rPr>
        <w:t>“a coluna continua mecanicamente competente?”</w:t>
      </w:r>
      <w:r w:rsidRPr="00122C02">
        <w:rPr>
          <w:rFonts w:ascii="Times New Roman" w:eastAsia="Times New Roman" w:hAnsi="Times New Roman" w:cs="Times New Roman"/>
          <w:color w:val="000000"/>
          <w:lang w:eastAsia="pt-BR"/>
        </w:rPr>
        <w:t>. Dor claramente provocada por movimento ou carga merece atenção específica, mesmo na ausência de déficit neurológico.</w:t>
      </w:r>
    </w:p>
    <w:p w14:paraId="29444A84" w14:textId="77777777" w:rsidR="00122C02" w:rsidRP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lastRenderedPageBreak/>
        <w:t>A RM caracteriza a doença neural e epidural, enquanto a TC permite examinar a perda da arquitetura óssea. A aplicação sistemática do SINS transforma esses elementos em uma linguagem comum para oncologistas, radioterapeutas, radiologistas e cirurgiões.</w:t>
      </w:r>
    </w:p>
    <w:p w14:paraId="3BEB6380" w14:textId="77777777" w:rsidR="00122C02" w:rsidRP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O capítulo reforça que pacientes classificados como potencialmente instáveis não devem ser simplesmente tratados como aqueles com coluna estável. Essa zona intermediária requer avaliação especializada e integração com histologia, prognóstico, fragilidade e objetivo oncológico.</w:t>
      </w:r>
    </w:p>
    <w:p w14:paraId="5054EC28" w14:textId="77777777" w:rsidR="00122C02" w:rsidRP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Da mesma maneira, radioterapia isolada não corrige uma deformidade mecanicamente instável. Quando a estabilidade está comprometida, a intervenção deve buscar controlar a dor mecânica, evitar progressão da deformidade e preservar função neurológica, utilizando a menor morbidade compatível com esses objetivos.</w:t>
      </w:r>
    </w:p>
    <w:p w14:paraId="64F49F62" w14:textId="77777777" w:rsidR="00122C02" w:rsidRPr="00122C02" w:rsidRDefault="00122C02" w:rsidP="00122C02">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122C02">
        <w:rPr>
          <w:rFonts w:ascii="Times New Roman" w:eastAsia="Times New Roman" w:hAnsi="Times New Roman" w:cs="Times New Roman"/>
          <w:b/>
          <w:bCs/>
          <w:color w:val="000000"/>
          <w:sz w:val="36"/>
          <w:szCs w:val="36"/>
          <w:lang w:eastAsia="pt-BR"/>
        </w:rPr>
        <w:t>6. Mensagem central</w:t>
      </w:r>
    </w:p>
    <w:p w14:paraId="17935F2D" w14:textId="77777777" w:rsidR="00122C02" w:rsidRP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A instabilidade neoplásica é uma complicação biomecânica da doença tumoral e deve ser avaliada independentemente do controle oncológico. Dor mecânica, destruição estrutural, deformidade e comprometimento posterior precisam ser reconhecidos precocemente. O SINS organiza essa avaliação e auxilia a identificar pacientes que podem ser tratados predominantemente pela oncologia e aqueles que necessitam avaliação cirúrgica para restauração da estabilidade.</w:t>
      </w:r>
    </w:p>
    <w:p w14:paraId="0BB6FC65" w14:textId="77777777" w:rsidR="00122C02" w:rsidRPr="00122C02" w:rsidRDefault="00122C02" w:rsidP="00122C02">
      <w:pPr>
        <w:spacing w:beforeAutospacing="1" w:after="100" w:afterAutospacing="1"/>
        <w:outlineLvl w:val="1"/>
        <w:rPr>
          <w:rFonts w:ascii="Times New Roman" w:eastAsia="Times New Roman" w:hAnsi="Times New Roman" w:cs="Times New Roman"/>
          <w:b/>
          <w:bCs/>
          <w:color w:val="000000"/>
          <w:sz w:val="36"/>
          <w:szCs w:val="36"/>
          <w:lang w:eastAsia="pt-BR"/>
        </w:rPr>
      </w:pPr>
      <w:r w:rsidRPr="00122C02">
        <w:rPr>
          <w:rFonts w:ascii="Times New Roman" w:eastAsia="Times New Roman" w:hAnsi="Times New Roman" w:cs="Times New Roman"/>
          <w:b/>
          <w:bCs/>
          <w:color w:val="000000"/>
          <w:sz w:val="36"/>
          <w:szCs w:val="36"/>
          <w:lang w:eastAsia="pt-BR"/>
        </w:rPr>
        <w:t>7. Por que este capítulo importa</w:t>
      </w:r>
    </w:p>
    <w:p w14:paraId="05FD6744" w14:textId="77777777" w:rsidR="00122C02" w:rsidRPr="00122C02" w:rsidRDefault="00122C02" w:rsidP="00122C02">
      <w:pPr>
        <w:spacing w:before="100" w:beforeAutospacing="1"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Uma metástase pode responder adequadamente à radioterapia e, ainda assim, permanecer mecanicamente instável. Ignorar essa diferença expõe o paciente a dor persistente, colapso, deformidade e deterioração neurológica. O capítulo oferece uma estrutura prática para reconhecer essa situação antes que ocorram consequências irreversíveis. Ao transformar estabilidade em um domínio próprio da avaliação oncológica, o SINS favorece comunicação multidisciplinar e encaminhamento mais oportuno para o cirurgião de coluna.</w:t>
      </w:r>
    </w:p>
    <w:p w14:paraId="656F547F" w14:textId="77777777" w:rsidR="00122C02" w:rsidRPr="00122C02" w:rsidRDefault="00122C02" w:rsidP="00122C02">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122C02">
        <w:rPr>
          <w:rFonts w:ascii="Times New Roman" w:eastAsia="Times New Roman" w:hAnsi="Times New Roman" w:cs="Times New Roman"/>
          <w:b/>
          <w:bCs/>
          <w:color w:val="000000"/>
          <w:sz w:val="36"/>
          <w:szCs w:val="36"/>
          <w:lang w:eastAsia="pt-BR"/>
        </w:rPr>
        <w:t>8. Descritores DeCS e MeSH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4"/>
        <w:gridCol w:w="2556"/>
      </w:tblGrid>
      <w:tr w:rsidR="00122C02" w:rsidRPr="00122C02" w14:paraId="1C49F5E6" w14:textId="77777777" w:rsidTr="00122C02">
        <w:trPr>
          <w:tblHeader/>
          <w:tblCellSpacing w:w="15" w:type="dxa"/>
        </w:trPr>
        <w:tc>
          <w:tcPr>
            <w:tcW w:w="0" w:type="auto"/>
            <w:vAlign w:val="center"/>
            <w:hideMark/>
          </w:tcPr>
          <w:p w14:paraId="7B098033" w14:textId="77777777" w:rsidR="00122C02" w:rsidRPr="00122C02" w:rsidRDefault="00122C02" w:rsidP="00122C02">
            <w:pPr>
              <w:jc w:val="center"/>
              <w:rPr>
                <w:rFonts w:ascii="Times New Roman" w:eastAsia="Times New Roman" w:hAnsi="Times New Roman" w:cs="Times New Roman"/>
                <w:b/>
                <w:bCs/>
                <w:color w:val="000000"/>
                <w:lang w:eastAsia="pt-BR"/>
              </w:rPr>
            </w:pPr>
            <w:r w:rsidRPr="00122C02">
              <w:rPr>
                <w:rFonts w:ascii="Times New Roman" w:eastAsia="Times New Roman" w:hAnsi="Times New Roman" w:cs="Times New Roman"/>
                <w:b/>
                <w:bCs/>
                <w:color w:val="000000"/>
                <w:lang w:eastAsia="pt-BR"/>
              </w:rPr>
              <w:t>DeCS</w:t>
            </w:r>
          </w:p>
        </w:tc>
        <w:tc>
          <w:tcPr>
            <w:tcW w:w="0" w:type="auto"/>
            <w:vAlign w:val="center"/>
            <w:hideMark/>
          </w:tcPr>
          <w:p w14:paraId="36880C3B" w14:textId="77777777" w:rsidR="00122C02" w:rsidRPr="00122C02" w:rsidRDefault="00122C02" w:rsidP="00122C02">
            <w:pPr>
              <w:jc w:val="center"/>
              <w:rPr>
                <w:rFonts w:ascii="Times New Roman" w:eastAsia="Times New Roman" w:hAnsi="Times New Roman" w:cs="Times New Roman"/>
                <w:b/>
                <w:bCs/>
                <w:color w:val="000000"/>
                <w:lang w:eastAsia="pt-BR"/>
              </w:rPr>
            </w:pPr>
            <w:r w:rsidRPr="00122C02">
              <w:rPr>
                <w:rFonts w:ascii="Times New Roman" w:eastAsia="Times New Roman" w:hAnsi="Times New Roman" w:cs="Times New Roman"/>
                <w:b/>
                <w:bCs/>
                <w:color w:val="000000"/>
                <w:lang w:eastAsia="pt-BR"/>
              </w:rPr>
              <w:t>MeSH</w:t>
            </w:r>
          </w:p>
        </w:tc>
      </w:tr>
      <w:tr w:rsidR="00122C02" w:rsidRPr="00122C02" w14:paraId="71AE6EB4" w14:textId="77777777" w:rsidTr="00122C02">
        <w:trPr>
          <w:tblCellSpacing w:w="15" w:type="dxa"/>
        </w:trPr>
        <w:tc>
          <w:tcPr>
            <w:tcW w:w="0" w:type="auto"/>
            <w:vAlign w:val="center"/>
            <w:hideMark/>
          </w:tcPr>
          <w:p w14:paraId="5C6B3073" w14:textId="77777777" w:rsidR="00122C02" w:rsidRPr="00122C02" w:rsidRDefault="00122C02" w:rsidP="00122C02">
            <w:pPr>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Neoplasias da Coluna Vertebral</w:t>
            </w:r>
          </w:p>
        </w:tc>
        <w:tc>
          <w:tcPr>
            <w:tcW w:w="0" w:type="auto"/>
            <w:vAlign w:val="center"/>
            <w:hideMark/>
          </w:tcPr>
          <w:p w14:paraId="172E98F3" w14:textId="77777777" w:rsidR="00122C02" w:rsidRPr="00122C02" w:rsidRDefault="00122C02" w:rsidP="00122C02">
            <w:pPr>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Spinal Neoplasms</w:t>
            </w:r>
          </w:p>
        </w:tc>
      </w:tr>
      <w:tr w:rsidR="00122C02" w:rsidRPr="00122C02" w14:paraId="45EDE3C3" w14:textId="77777777" w:rsidTr="00122C02">
        <w:trPr>
          <w:tblCellSpacing w:w="15" w:type="dxa"/>
        </w:trPr>
        <w:tc>
          <w:tcPr>
            <w:tcW w:w="0" w:type="auto"/>
            <w:vAlign w:val="center"/>
            <w:hideMark/>
          </w:tcPr>
          <w:p w14:paraId="4BD9D3B8" w14:textId="77777777" w:rsidR="00122C02" w:rsidRPr="00122C02" w:rsidRDefault="00122C02" w:rsidP="00122C02">
            <w:pPr>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Metástase Neoplásica</w:t>
            </w:r>
          </w:p>
        </w:tc>
        <w:tc>
          <w:tcPr>
            <w:tcW w:w="0" w:type="auto"/>
            <w:vAlign w:val="center"/>
            <w:hideMark/>
          </w:tcPr>
          <w:p w14:paraId="7E9C1C12" w14:textId="77777777" w:rsidR="00122C02" w:rsidRPr="00122C02" w:rsidRDefault="00122C02" w:rsidP="00122C02">
            <w:pPr>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Neoplasm Metastasis</w:t>
            </w:r>
          </w:p>
        </w:tc>
      </w:tr>
      <w:tr w:rsidR="00122C02" w:rsidRPr="00122C02" w14:paraId="41F6D6AE" w14:textId="77777777" w:rsidTr="00122C02">
        <w:trPr>
          <w:tblCellSpacing w:w="15" w:type="dxa"/>
        </w:trPr>
        <w:tc>
          <w:tcPr>
            <w:tcW w:w="0" w:type="auto"/>
            <w:vAlign w:val="center"/>
            <w:hideMark/>
          </w:tcPr>
          <w:p w14:paraId="5247882E" w14:textId="77777777" w:rsidR="00122C02" w:rsidRPr="00122C02" w:rsidRDefault="00122C02" w:rsidP="00122C02">
            <w:pPr>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Compressão da Medula Espinal</w:t>
            </w:r>
          </w:p>
        </w:tc>
        <w:tc>
          <w:tcPr>
            <w:tcW w:w="0" w:type="auto"/>
            <w:vAlign w:val="center"/>
            <w:hideMark/>
          </w:tcPr>
          <w:p w14:paraId="1D402C79" w14:textId="77777777" w:rsidR="00122C02" w:rsidRPr="00122C02" w:rsidRDefault="00122C02" w:rsidP="00122C02">
            <w:pPr>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Spinal Cord Compression</w:t>
            </w:r>
          </w:p>
        </w:tc>
      </w:tr>
      <w:tr w:rsidR="00122C02" w:rsidRPr="00122C02" w14:paraId="2CF8F8F7" w14:textId="77777777" w:rsidTr="00122C02">
        <w:trPr>
          <w:tblCellSpacing w:w="15" w:type="dxa"/>
        </w:trPr>
        <w:tc>
          <w:tcPr>
            <w:tcW w:w="0" w:type="auto"/>
            <w:vAlign w:val="center"/>
            <w:hideMark/>
          </w:tcPr>
          <w:p w14:paraId="359697F2" w14:textId="77777777" w:rsidR="00122C02" w:rsidRPr="00122C02" w:rsidRDefault="00122C02" w:rsidP="00122C02">
            <w:pPr>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Fraturas Patológicas</w:t>
            </w:r>
          </w:p>
        </w:tc>
        <w:tc>
          <w:tcPr>
            <w:tcW w:w="0" w:type="auto"/>
            <w:vAlign w:val="center"/>
            <w:hideMark/>
          </w:tcPr>
          <w:p w14:paraId="6D4FE45F" w14:textId="77777777" w:rsidR="00122C02" w:rsidRPr="00122C02" w:rsidRDefault="00122C02" w:rsidP="00122C02">
            <w:pPr>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Fractures, Pathological</w:t>
            </w:r>
          </w:p>
        </w:tc>
      </w:tr>
      <w:tr w:rsidR="00122C02" w:rsidRPr="00122C02" w14:paraId="6DFC0AAD" w14:textId="77777777" w:rsidTr="00122C02">
        <w:trPr>
          <w:tblCellSpacing w:w="15" w:type="dxa"/>
        </w:trPr>
        <w:tc>
          <w:tcPr>
            <w:tcW w:w="0" w:type="auto"/>
            <w:vAlign w:val="center"/>
            <w:hideMark/>
          </w:tcPr>
          <w:p w14:paraId="6673D74C" w14:textId="77777777" w:rsidR="00122C02" w:rsidRPr="00122C02" w:rsidRDefault="00122C02" w:rsidP="00122C02">
            <w:pPr>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Fusão Vertebral</w:t>
            </w:r>
          </w:p>
        </w:tc>
        <w:tc>
          <w:tcPr>
            <w:tcW w:w="0" w:type="auto"/>
            <w:vAlign w:val="center"/>
            <w:hideMark/>
          </w:tcPr>
          <w:p w14:paraId="051767F6" w14:textId="77777777" w:rsidR="00122C02" w:rsidRPr="00122C02" w:rsidRDefault="00122C02" w:rsidP="00122C02">
            <w:pPr>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Spinal Fusion</w:t>
            </w:r>
          </w:p>
        </w:tc>
      </w:tr>
      <w:tr w:rsidR="00122C02" w:rsidRPr="00122C02" w14:paraId="18E7EF0B" w14:textId="77777777" w:rsidTr="00122C02">
        <w:trPr>
          <w:tblCellSpacing w:w="15" w:type="dxa"/>
        </w:trPr>
        <w:tc>
          <w:tcPr>
            <w:tcW w:w="0" w:type="auto"/>
            <w:vAlign w:val="center"/>
            <w:hideMark/>
          </w:tcPr>
          <w:p w14:paraId="79328588" w14:textId="77777777" w:rsidR="00122C02" w:rsidRPr="00122C02" w:rsidRDefault="00122C02" w:rsidP="00122C02">
            <w:pPr>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Radioterapia</w:t>
            </w:r>
          </w:p>
        </w:tc>
        <w:tc>
          <w:tcPr>
            <w:tcW w:w="0" w:type="auto"/>
            <w:vAlign w:val="center"/>
            <w:hideMark/>
          </w:tcPr>
          <w:p w14:paraId="2239A7D2" w14:textId="77777777" w:rsidR="00122C02" w:rsidRPr="00122C02" w:rsidRDefault="00122C02" w:rsidP="00122C02">
            <w:pPr>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Radiotherapy</w:t>
            </w:r>
          </w:p>
        </w:tc>
      </w:tr>
      <w:tr w:rsidR="00122C02" w:rsidRPr="00122C02" w14:paraId="529F0F20" w14:textId="77777777" w:rsidTr="00122C02">
        <w:trPr>
          <w:tblCellSpacing w:w="15" w:type="dxa"/>
        </w:trPr>
        <w:tc>
          <w:tcPr>
            <w:tcW w:w="0" w:type="auto"/>
            <w:vAlign w:val="center"/>
            <w:hideMark/>
          </w:tcPr>
          <w:p w14:paraId="14CA44FA" w14:textId="77777777" w:rsidR="00122C02" w:rsidRPr="00122C02" w:rsidRDefault="00122C02" w:rsidP="00122C02">
            <w:pPr>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Dor</w:t>
            </w:r>
          </w:p>
        </w:tc>
        <w:tc>
          <w:tcPr>
            <w:tcW w:w="0" w:type="auto"/>
            <w:vAlign w:val="center"/>
            <w:hideMark/>
          </w:tcPr>
          <w:p w14:paraId="2EC4E557" w14:textId="77777777" w:rsidR="00122C02" w:rsidRPr="00122C02" w:rsidRDefault="00122C02" w:rsidP="00122C02">
            <w:pPr>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Pain</w:t>
            </w:r>
          </w:p>
        </w:tc>
      </w:tr>
    </w:tbl>
    <w:p w14:paraId="3B141445" w14:textId="77777777" w:rsidR="00122C02" w:rsidRP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b/>
          <w:bCs/>
          <w:color w:val="000000"/>
          <w:lang w:eastAsia="pt-BR"/>
        </w:rPr>
        <w:t>Palavras-chave livres:</w:t>
      </w:r>
      <w:r w:rsidRPr="00122C02">
        <w:rPr>
          <w:rFonts w:ascii="Times New Roman" w:eastAsia="Times New Roman" w:hAnsi="Times New Roman" w:cs="Times New Roman"/>
          <w:color w:val="000000"/>
          <w:lang w:eastAsia="pt-BR"/>
        </w:rPr>
        <w:t> instabilidade vertebral neoplásica; Spinal Instability Neoplastic Score; SINS; SBRT.</w:t>
      </w:r>
    </w:p>
    <w:p w14:paraId="0C5A6626" w14:textId="77777777" w:rsidR="00122C02" w:rsidRPr="00122C02" w:rsidRDefault="00122C02" w:rsidP="00122C02">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122C02">
        <w:rPr>
          <w:rFonts w:ascii="Times New Roman" w:eastAsia="Times New Roman" w:hAnsi="Times New Roman" w:cs="Times New Roman"/>
          <w:b/>
          <w:bCs/>
          <w:color w:val="000000"/>
          <w:sz w:val="36"/>
          <w:szCs w:val="36"/>
          <w:lang w:eastAsia="pt-BR"/>
        </w:rPr>
        <w:lastRenderedPageBreak/>
        <w:t>9. Três cards de destaque</w:t>
      </w:r>
    </w:p>
    <w:p w14:paraId="030D736F" w14:textId="77777777" w:rsidR="00122C02" w:rsidRPr="00122C02" w:rsidRDefault="00122C02" w:rsidP="00122C02">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122C02">
        <w:rPr>
          <w:rFonts w:ascii="Times New Roman" w:eastAsia="Times New Roman" w:hAnsi="Times New Roman" w:cs="Times New Roman"/>
          <w:b/>
          <w:bCs/>
          <w:color w:val="000000"/>
          <w:sz w:val="27"/>
          <w:szCs w:val="27"/>
          <w:lang w:eastAsia="pt-BR"/>
        </w:rPr>
        <w:t>Card 1 — Dor também é mecânica</w:t>
      </w:r>
    </w:p>
    <w:p w14:paraId="36122292" w14:textId="77777777" w:rsidR="00122C02" w:rsidRP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Nem toda dor relacionada ao tumor decorre diretamente da atividade neoplásica. Dor provocada por movimento, carga ou posição ereta pode representar perda de integridade estrutural e deve despertar atenção para instabilidade mesmo antes do aparecimento de deformidade ou déficit neurológico.</w:t>
      </w:r>
    </w:p>
    <w:p w14:paraId="70C50C30" w14:textId="77777777" w:rsidR="00122C02" w:rsidRPr="00122C02" w:rsidRDefault="00122C02" w:rsidP="00122C02">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122C02">
        <w:rPr>
          <w:rFonts w:ascii="Times New Roman" w:eastAsia="Times New Roman" w:hAnsi="Times New Roman" w:cs="Times New Roman"/>
          <w:b/>
          <w:bCs/>
          <w:color w:val="000000"/>
          <w:sz w:val="27"/>
          <w:szCs w:val="27"/>
          <w:lang w:eastAsia="pt-BR"/>
        </w:rPr>
        <w:t>Card 2 — SINS organiza o encaminhamento</w:t>
      </w:r>
    </w:p>
    <w:p w14:paraId="5271736A" w14:textId="77777777" w:rsidR="00122C02" w:rsidRP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O SINS combina dados clínicos e radiológicos para distinguir colunas estáveis das situações potencialmente instáveis ou instáveis. Seu maior valor não é substituir o julgamento clínico, mas identificar pacientes que merecem avaliação especializada antes da progressão mecânica.</w:t>
      </w:r>
    </w:p>
    <w:p w14:paraId="65658B96" w14:textId="77777777" w:rsidR="00122C02" w:rsidRPr="00122C02" w:rsidRDefault="00122C02" w:rsidP="00122C02">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122C02">
        <w:rPr>
          <w:rFonts w:ascii="Times New Roman" w:eastAsia="Times New Roman" w:hAnsi="Times New Roman" w:cs="Times New Roman"/>
          <w:b/>
          <w:bCs/>
          <w:color w:val="000000"/>
          <w:sz w:val="27"/>
          <w:szCs w:val="27"/>
          <w:lang w:eastAsia="pt-BR"/>
        </w:rPr>
        <w:t>Card 3 — Radiação não estabiliza mecanicamente</w:t>
      </w:r>
    </w:p>
    <w:p w14:paraId="03A8F0C8" w14:textId="77777777" w:rsidR="00122C02" w:rsidRP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Radioterapia pode controlar tumor e dor biológica, mas não corrige automaticamente colapso ou deformidade. Quando existe instabilidade verdadeira, o problema mecânico precisa ser considerado separadamente e pode exigir estabilização antes ou em associação ao tratamento oncológico.</w:t>
      </w:r>
    </w:p>
    <w:p w14:paraId="0329E2BB" w14:textId="77777777" w:rsidR="00122C02" w:rsidRPr="00122C02" w:rsidRDefault="00122C02" w:rsidP="00122C02">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122C02">
        <w:rPr>
          <w:rFonts w:ascii="Times New Roman" w:eastAsia="Times New Roman" w:hAnsi="Times New Roman" w:cs="Times New Roman"/>
          <w:b/>
          <w:bCs/>
          <w:color w:val="000000"/>
          <w:sz w:val="36"/>
          <w:szCs w:val="36"/>
          <w:lang w:eastAsia="pt-BR"/>
        </w:rPr>
        <w:t>10. Referências bibliográficas</w:t>
      </w:r>
    </w:p>
    <w:p w14:paraId="78EBCAA4" w14:textId="77777777" w:rsidR="00122C02" w:rsidRPr="00122C02" w:rsidRDefault="00122C02" w:rsidP="00122C02">
      <w:pPr>
        <w:numPr>
          <w:ilvl w:val="0"/>
          <w:numId w:val="3"/>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Poon M, Zeng L, Zhang L, Lam H, Emmenegger U, Wong E, et al. Incidence of skeletal-related events over time from solid tumour bone metastases reported in randomised trials using bone-modifying agents. </w:t>
      </w:r>
      <w:r w:rsidRPr="00122C02">
        <w:rPr>
          <w:rFonts w:ascii="Times New Roman" w:eastAsia="Times New Roman" w:hAnsi="Times New Roman" w:cs="Times New Roman"/>
          <w:color w:val="000000"/>
          <w:lang w:eastAsia="pt-BR"/>
        </w:rPr>
        <w:t>Clin Oncol. 2013;25(7):435-44.</w:t>
      </w:r>
    </w:p>
    <w:p w14:paraId="08C9E3F4" w14:textId="77777777" w:rsidR="00122C02" w:rsidRPr="00122C02" w:rsidRDefault="00122C02" w:rsidP="00122C02">
      <w:pPr>
        <w:numPr>
          <w:ilvl w:val="0"/>
          <w:numId w:val="3"/>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Hayat MJ, Howlader N, Reichman ME, Edwards BK. Cancer statistics, trends, and multiple primary cancer analyses from the Surveillance, Epidemiology, and End Results (SEER) Program. </w:t>
      </w:r>
      <w:r w:rsidRPr="00122C02">
        <w:rPr>
          <w:rFonts w:ascii="Times New Roman" w:eastAsia="Times New Roman" w:hAnsi="Times New Roman" w:cs="Times New Roman"/>
          <w:color w:val="000000"/>
          <w:lang w:eastAsia="pt-BR"/>
        </w:rPr>
        <w:t>Oncologist. 2007;12(1):20-37.</w:t>
      </w:r>
    </w:p>
    <w:p w14:paraId="443AC11C" w14:textId="77777777" w:rsidR="00122C02" w:rsidRPr="00122C02" w:rsidRDefault="00122C02" w:rsidP="00122C02">
      <w:pPr>
        <w:numPr>
          <w:ilvl w:val="0"/>
          <w:numId w:val="3"/>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Fisher CG, DiPaola CP, Ryken TC, Bilsky MH, Shaffrey CI, Berven SH, et al. A novel classification system for spinal instability in neoplastic disease. </w:t>
      </w:r>
      <w:r w:rsidRPr="00122C02">
        <w:rPr>
          <w:rFonts w:ascii="Times New Roman" w:eastAsia="Times New Roman" w:hAnsi="Times New Roman" w:cs="Times New Roman"/>
          <w:color w:val="000000"/>
          <w:lang w:eastAsia="pt-BR"/>
        </w:rPr>
        <w:t>Spine (Phila Pa 1976). 2010;35(22):E1221-9.</w:t>
      </w:r>
    </w:p>
    <w:p w14:paraId="1D0F353A" w14:textId="77777777" w:rsidR="00122C02" w:rsidRPr="00122C02" w:rsidRDefault="00122C02" w:rsidP="00122C02">
      <w:pPr>
        <w:numPr>
          <w:ilvl w:val="0"/>
          <w:numId w:val="3"/>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Weber MH, Burch S, Buckley J, Schmidt MH, Fehlings MG, Vrionis FD, et al. Instability and impending instability of the thoracolumbar spine in patients with spinal metastases: a systematic review. </w:t>
      </w:r>
      <w:r w:rsidRPr="00122C02">
        <w:rPr>
          <w:rFonts w:ascii="Times New Roman" w:eastAsia="Times New Roman" w:hAnsi="Times New Roman" w:cs="Times New Roman"/>
          <w:color w:val="000000"/>
          <w:lang w:eastAsia="pt-BR"/>
        </w:rPr>
        <w:t>Int J Oncol. 2011;38(1):5-12.</w:t>
      </w:r>
    </w:p>
    <w:p w14:paraId="6B79B4AE" w14:textId="77777777" w:rsidR="00122C02" w:rsidRPr="00122C02" w:rsidRDefault="00122C02" w:rsidP="00122C02">
      <w:pPr>
        <w:numPr>
          <w:ilvl w:val="0"/>
          <w:numId w:val="3"/>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Alkalay RN, Adamson R, Miropolsky A, Davis RB, Groff ML, Hackney DB. Large lytic defects produce kinematic instability and loss of compressive strength in human spines. </w:t>
      </w:r>
      <w:r w:rsidRPr="00122C02">
        <w:rPr>
          <w:rFonts w:ascii="Times New Roman" w:eastAsia="Times New Roman" w:hAnsi="Times New Roman" w:cs="Times New Roman"/>
          <w:color w:val="000000"/>
          <w:lang w:eastAsia="pt-BR"/>
        </w:rPr>
        <w:t>J Bone Joint Surg Am. 2021;103(10):887-99.</w:t>
      </w:r>
    </w:p>
    <w:p w14:paraId="37156369" w14:textId="77777777" w:rsidR="00122C02" w:rsidRPr="00122C02" w:rsidRDefault="00122C02" w:rsidP="00122C02">
      <w:pPr>
        <w:numPr>
          <w:ilvl w:val="0"/>
          <w:numId w:val="3"/>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 xml:space="preserve">Palanca M, Barbanti-Bròdano G, Marras D, Marciante M, Serra M, Gasbarrini A, et al. </w:t>
      </w:r>
      <w:r w:rsidRPr="00122C02">
        <w:rPr>
          <w:rFonts w:ascii="Times New Roman" w:eastAsia="Times New Roman" w:hAnsi="Times New Roman" w:cs="Times New Roman"/>
          <w:color w:val="000000"/>
          <w:lang w:val="en-US" w:eastAsia="pt-BR"/>
        </w:rPr>
        <w:t xml:space="preserve">Type, size, and position of metastatic lesions explain the deformation of the vertebrae under complex loading conditions. </w:t>
      </w:r>
      <w:r w:rsidRPr="00122C02">
        <w:rPr>
          <w:rFonts w:ascii="Times New Roman" w:eastAsia="Times New Roman" w:hAnsi="Times New Roman" w:cs="Times New Roman"/>
          <w:color w:val="000000"/>
          <w:lang w:eastAsia="pt-BR"/>
        </w:rPr>
        <w:t>Bone. 2021;151:116028.</w:t>
      </w:r>
    </w:p>
    <w:p w14:paraId="4A9371B6" w14:textId="77777777" w:rsidR="00122C02" w:rsidRPr="00122C02" w:rsidRDefault="00122C02" w:rsidP="00122C02">
      <w:pPr>
        <w:numPr>
          <w:ilvl w:val="0"/>
          <w:numId w:val="3"/>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 xml:space="preserve">Galbusera F, Qian Z, Casaroli G, Bassani T, Costa F, Schlager B, et al. </w:t>
      </w:r>
      <w:r w:rsidRPr="00122C02">
        <w:rPr>
          <w:rFonts w:ascii="Times New Roman" w:eastAsia="Times New Roman" w:hAnsi="Times New Roman" w:cs="Times New Roman"/>
          <w:color w:val="000000"/>
          <w:lang w:val="en-US" w:eastAsia="pt-BR"/>
        </w:rPr>
        <w:t xml:space="preserve">The role of the size and location of the tumors and of the vertebral anatomy in determining the structural stability of the metastatically involved spine: a finite element study. </w:t>
      </w:r>
      <w:r w:rsidRPr="00122C02">
        <w:rPr>
          <w:rFonts w:ascii="Times New Roman" w:eastAsia="Times New Roman" w:hAnsi="Times New Roman" w:cs="Times New Roman"/>
          <w:color w:val="000000"/>
          <w:lang w:eastAsia="pt-BR"/>
        </w:rPr>
        <w:t>Transl Oncol. 2018;11(3):639-46.</w:t>
      </w:r>
    </w:p>
    <w:p w14:paraId="157E204C" w14:textId="77777777" w:rsidR="00122C02" w:rsidRPr="00122C02" w:rsidRDefault="00122C02" w:rsidP="00122C02">
      <w:pPr>
        <w:numPr>
          <w:ilvl w:val="0"/>
          <w:numId w:val="3"/>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Ropper AE, Ropper AH. Acute spinal cord compression. </w:t>
      </w:r>
      <w:r w:rsidRPr="00122C02">
        <w:rPr>
          <w:rFonts w:ascii="Times New Roman" w:eastAsia="Times New Roman" w:hAnsi="Times New Roman" w:cs="Times New Roman"/>
          <w:color w:val="000000"/>
          <w:lang w:eastAsia="pt-BR"/>
        </w:rPr>
        <w:t>N Engl J Med. 2017;376(14):1358-69.</w:t>
      </w:r>
    </w:p>
    <w:p w14:paraId="22A9BA89" w14:textId="77777777" w:rsidR="00122C02" w:rsidRPr="00122C02" w:rsidRDefault="00122C02" w:rsidP="00122C02">
      <w:pPr>
        <w:numPr>
          <w:ilvl w:val="0"/>
          <w:numId w:val="3"/>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lastRenderedPageBreak/>
        <w:t xml:space="preserve">Leone A, Cianfoni A, Zecchi V, Cortese MC, Rumi N, Colosimo C. Instability and impending instability in patients with vertebral metastatic disease. </w:t>
      </w:r>
      <w:r w:rsidRPr="00122C02">
        <w:rPr>
          <w:rFonts w:ascii="Times New Roman" w:eastAsia="Times New Roman" w:hAnsi="Times New Roman" w:cs="Times New Roman"/>
          <w:color w:val="000000"/>
          <w:lang w:eastAsia="pt-BR"/>
        </w:rPr>
        <w:t>Skeletal Radiol. 2019;48(2):195-207.</w:t>
      </w:r>
    </w:p>
    <w:p w14:paraId="6465D2B7" w14:textId="77777777" w:rsidR="00122C02" w:rsidRPr="00122C02" w:rsidRDefault="00122C02" w:rsidP="00122C02">
      <w:pPr>
        <w:numPr>
          <w:ilvl w:val="0"/>
          <w:numId w:val="3"/>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Ropper AE, Ropper AH. Acute spinal cord compression. </w:t>
      </w:r>
      <w:r w:rsidRPr="00122C02">
        <w:rPr>
          <w:rFonts w:ascii="Times New Roman" w:eastAsia="Times New Roman" w:hAnsi="Times New Roman" w:cs="Times New Roman"/>
          <w:color w:val="000000"/>
          <w:lang w:eastAsia="pt-BR"/>
        </w:rPr>
        <w:t>N Engl J Med. 2017;376(14):1358-69.</w:t>
      </w:r>
    </w:p>
    <w:p w14:paraId="3151921E" w14:textId="77777777" w:rsidR="00122C02" w:rsidRPr="00122C02" w:rsidRDefault="00122C02" w:rsidP="00122C02">
      <w:pPr>
        <w:numPr>
          <w:ilvl w:val="0"/>
          <w:numId w:val="3"/>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Malhotra K, Lui DF, Butler JS, Selvadurai S, Molloy S. Successful nonsurgical treatment for highly unstable fracture subluxation of the spine secondary to myeloma. </w:t>
      </w:r>
      <w:r w:rsidRPr="00122C02">
        <w:rPr>
          <w:rFonts w:ascii="Times New Roman" w:eastAsia="Times New Roman" w:hAnsi="Times New Roman" w:cs="Times New Roman"/>
          <w:color w:val="000000"/>
          <w:lang w:eastAsia="pt-BR"/>
        </w:rPr>
        <w:t>Spine J. 2016;16(8):e547-51.</w:t>
      </w:r>
    </w:p>
    <w:p w14:paraId="215F685C" w14:textId="77777777" w:rsidR="00122C02" w:rsidRPr="00122C02" w:rsidRDefault="00122C02" w:rsidP="00122C02">
      <w:pPr>
        <w:numPr>
          <w:ilvl w:val="0"/>
          <w:numId w:val="3"/>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Hardisty M, Wright T, Campbell M, Burke M, Atenafu E, Cawricz M, et al. CT based quantitative measures of the stability of fractured metastatically involved vertebrae treated with spine stereotactic body radiotherapy. </w:t>
      </w:r>
      <w:r w:rsidRPr="00122C02">
        <w:rPr>
          <w:rFonts w:ascii="Times New Roman" w:eastAsia="Times New Roman" w:hAnsi="Times New Roman" w:cs="Times New Roman"/>
          <w:color w:val="000000"/>
          <w:lang w:eastAsia="pt-BR"/>
        </w:rPr>
        <w:t>Clin Exp Metastasis. 2020;37(5):575-84.</w:t>
      </w:r>
    </w:p>
    <w:p w14:paraId="643354A1" w14:textId="77777777" w:rsidR="00122C02" w:rsidRPr="00122C02" w:rsidRDefault="00122C02" w:rsidP="00122C02">
      <w:pPr>
        <w:numPr>
          <w:ilvl w:val="0"/>
          <w:numId w:val="3"/>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Aycan A, Celik S, Kuyumcu F, Akyol ME, Arslan M, Dogan E, et al. Spinal metastasis of unknown primary accompanied by neurologic deficit or vertebral instability. </w:t>
      </w:r>
      <w:r w:rsidRPr="00122C02">
        <w:rPr>
          <w:rFonts w:ascii="Times New Roman" w:eastAsia="Times New Roman" w:hAnsi="Times New Roman" w:cs="Times New Roman"/>
          <w:color w:val="000000"/>
          <w:lang w:eastAsia="pt-BR"/>
        </w:rPr>
        <w:t>World Neurosurg. 2018;109:e33-42.</w:t>
      </w:r>
    </w:p>
    <w:p w14:paraId="2042A212" w14:textId="77777777" w:rsidR="00122C02" w:rsidRPr="00122C02" w:rsidRDefault="00122C02" w:rsidP="00122C02">
      <w:pPr>
        <w:numPr>
          <w:ilvl w:val="0"/>
          <w:numId w:val="3"/>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Leone A, Cianfoni A, Zecchi V, Cortese MC, Rumi N, Colosimo C. Instability and impending instability in patients with vertebral metastatic disease. </w:t>
      </w:r>
      <w:r w:rsidRPr="00122C02">
        <w:rPr>
          <w:rFonts w:ascii="Times New Roman" w:eastAsia="Times New Roman" w:hAnsi="Times New Roman" w:cs="Times New Roman"/>
          <w:color w:val="000000"/>
          <w:lang w:eastAsia="pt-BR"/>
        </w:rPr>
        <w:t>Skeletal Radiol. 2019;48(2):195-207.</w:t>
      </w:r>
    </w:p>
    <w:p w14:paraId="37505080" w14:textId="77777777" w:rsidR="00122C02" w:rsidRPr="00122C02" w:rsidRDefault="00122C02" w:rsidP="00122C02">
      <w:pPr>
        <w:numPr>
          <w:ilvl w:val="0"/>
          <w:numId w:val="3"/>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Dang L, Liu X, Dang G, Jiang L, Wei F, Yu M, et al. Primary tumors of the spine: a review of clinical features in 438 patients. </w:t>
      </w:r>
      <w:r w:rsidRPr="00122C02">
        <w:rPr>
          <w:rFonts w:ascii="Times New Roman" w:eastAsia="Times New Roman" w:hAnsi="Times New Roman" w:cs="Times New Roman"/>
          <w:color w:val="000000"/>
          <w:lang w:eastAsia="pt-BR"/>
        </w:rPr>
        <w:t>J Neurooncol. 2015;121(3):513-20.</w:t>
      </w:r>
    </w:p>
    <w:p w14:paraId="1F2D0EAD" w14:textId="77777777" w:rsidR="00122C02" w:rsidRPr="00122C02" w:rsidRDefault="00122C02" w:rsidP="00122C02">
      <w:pPr>
        <w:numPr>
          <w:ilvl w:val="0"/>
          <w:numId w:val="3"/>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Gokaraju K, Butler JS, Benton A, Suarez-Huerta ML, Selvadurai S, Molloy S. Multiple myeloma presenting with acute bony spinal cord compression and mechanical instability successfully managed nonoperatively. </w:t>
      </w:r>
      <w:r w:rsidRPr="00122C02">
        <w:rPr>
          <w:rFonts w:ascii="Times New Roman" w:eastAsia="Times New Roman" w:hAnsi="Times New Roman" w:cs="Times New Roman"/>
          <w:color w:val="000000"/>
          <w:lang w:eastAsia="pt-BR"/>
        </w:rPr>
        <w:t>Spine J. 2016;16(8):e567-70.</w:t>
      </w:r>
    </w:p>
    <w:p w14:paraId="1E98C3F6" w14:textId="77777777" w:rsidR="00122C02" w:rsidRPr="00122C02" w:rsidRDefault="00122C02" w:rsidP="00122C02">
      <w:pPr>
        <w:numPr>
          <w:ilvl w:val="0"/>
          <w:numId w:val="3"/>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Expert Panel on Neurological Imaging, Hutchins TA, Peckham M, Shah LM, Parsons MS, Agarwal V, et al. ACR Appropriateness Criteria® Low Back Pain: 2021 Update. J Am Coll Radiol. </w:t>
      </w:r>
      <w:r w:rsidRPr="00122C02">
        <w:rPr>
          <w:rFonts w:ascii="Times New Roman" w:eastAsia="Times New Roman" w:hAnsi="Times New Roman" w:cs="Times New Roman"/>
          <w:color w:val="000000"/>
          <w:lang w:eastAsia="pt-BR"/>
        </w:rPr>
        <w:t>2021;18(11S):S361-79.</w:t>
      </w:r>
    </w:p>
    <w:p w14:paraId="65A28849" w14:textId="77777777" w:rsidR="00122C02" w:rsidRPr="00122C02" w:rsidRDefault="00122C02" w:rsidP="00122C02">
      <w:pPr>
        <w:numPr>
          <w:ilvl w:val="0"/>
          <w:numId w:val="3"/>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Fisher CG, Versteeg AL, Schouten R, Boriani S, Varga PP, Rhines LD, et al. Reliability of the spinal instability neoplastic scale among radiologists: an assessment of instability secondary to spinal metastases. </w:t>
      </w:r>
      <w:r w:rsidRPr="00122C02">
        <w:rPr>
          <w:rFonts w:ascii="Times New Roman" w:eastAsia="Times New Roman" w:hAnsi="Times New Roman" w:cs="Times New Roman"/>
          <w:color w:val="000000"/>
          <w:lang w:eastAsia="pt-BR"/>
        </w:rPr>
        <w:t>AJR Am J Roentgenol. 2014;203(4):869-74.</w:t>
      </w:r>
    </w:p>
    <w:p w14:paraId="27534325" w14:textId="77777777" w:rsidR="00122C02" w:rsidRPr="00122C02" w:rsidRDefault="00122C02" w:rsidP="00122C02">
      <w:pPr>
        <w:numPr>
          <w:ilvl w:val="0"/>
          <w:numId w:val="3"/>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Hurley P, Azzopardi C, Botchu R, Grainger M, Gardner A. Can MRI be used as a safe and expedient option for calculating Spinal Instability Neoplastic Score for patients with metastatic spinal cord compression? </w:t>
      </w:r>
      <w:r w:rsidRPr="00122C02">
        <w:rPr>
          <w:rFonts w:ascii="Times New Roman" w:eastAsia="Times New Roman" w:hAnsi="Times New Roman" w:cs="Times New Roman"/>
          <w:color w:val="000000"/>
          <w:lang w:eastAsia="pt-BR"/>
        </w:rPr>
        <w:t>Bone Joint J. 2021;103-B(5):971-5.</w:t>
      </w:r>
    </w:p>
    <w:p w14:paraId="4043A820" w14:textId="77777777" w:rsidR="00122C02" w:rsidRPr="00122C02" w:rsidRDefault="00122C02" w:rsidP="00122C02">
      <w:pPr>
        <w:numPr>
          <w:ilvl w:val="0"/>
          <w:numId w:val="3"/>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Walker MP, Yaszemski MJ, Kim CW, Talac R, Currier BL. Metastatic disease of the spine: evaluation and treatment. </w:t>
      </w:r>
      <w:r w:rsidRPr="00122C02">
        <w:rPr>
          <w:rFonts w:ascii="Times New Roman" w:eastAsia="Times New Roman" w:hAnsi="Times New Roman" w:cs="Times New Roman"/>
          <w:color w:val="000000"/>
          <w:lang w:eastAsia="pt-BR"/>
        </w:rPr>
        <w:t>Clin Orthop Relat Res. 2003;(415 Suppl):S165-75.</w:t>
      </w:r>
    </w:p>
    <w:p w14:paraId="7E95AA9D" w14:textId="77777777" w:rsidR="00122C02" w:rsidRPr="00122C02" w:rsidRDefault="00122C02" w:rsidP="00122C02">
      <w:pPr>
        <w:numPr>
          <w:ilvl w:val="0"/>
          <w:numId w:val="3"/>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Denis F. Spinal instability as defined by the three-column spine concept in acute spinal trauma. </w:t>
      </w:r>
      <w:r w:rsidRPr="00122C02">
        <w:rPr>
          <w:rFonts w:ascii="Times New Roman" w:eastAsia="Times New Roman" w:hAnsi="Times New Roman" w:cs="Times New Roman"/>
          <w:color w:val="000000"/>
          <w:lang w:eastAsia="pt-BR"/>
        </w:rPr>
        <w:t>Clin Orthop Relat Res. 1984;(189):65-76.</w:t>
      </w:r>
    </w:p>
    <w:p w14:paraId="4EBF44D1" w14:textId="77777777" w:rsidR="00122C02" w:rsidRPr="00122C02" w:rsidRDefault="00122C02" w:rsidP="00122C02">
      <w:pPr>
        <w:numPr>
          <w:ilvl w:val="0"/>
          <w:numId w:val="3"/>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Versteeg AL, Verlaan JJ, Sahgal A, Mendel E, Quraishi NA, Fourney DR, et al. The Spinal Instability Neoplastic Score. </w:t>
      </w:r>
      <w:r w:rsidRPr="00122C02">
        <w:rPr>
          <w:rFonts w:ascii="Times New Roman" w:eastAsia="Times New Roman" w:hAnsi="Times New Roman" w:cs="Times New Roman"/>
          <w:color w:val="000000"/>
          <w:lang w:eastAsia="pt-BR"/>
        </w:rPr>
        <w:t>Spine (Phila Pa 1976). 2016;41(20):S231-7.</w:t>
      </w:r>
    </w:p>
    <w:p w14:paraId="1ABFE277" w14:textId="77777777" w:rsidR="00122C02" w:rsidRPr="00122C02" w:rsidRDefault="00122C02" w:rsidP="00122C02">
      <w:pPr>
        <w:numPr>
          <w:ilvl w:val="0"/>
          <w:numId w:val="3"/>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Fourney DR, Frangou EM, Ryken TC, DiPaola CP, Shaffrey CI, Berven SH, et al. Spinal Instability Neoplastic Score: an analysis of reliability and validity from the Spine Oncology Study Group. </w:t>
      </w:r>
      <w:r w:rsidRPr="00122C02">
        <w:rPr>
          <w:rFonts w:ascii="Times New Roman" w:eastAsia="Times New Roman" w:hAnsi="Times New Roman" w:cs="Times New Roman"/>
          <w:color w:val="000000"/>
          <w:lang w:eastAsia="pt-BR"/>
        </w:rPr>
        <w:t>J Clin Oncol. 2011;29(22):3072-7.</w:t>
      </w:r>
    </w:p>
    <w:p w14:paraId="4E5FAF38" w14:textId="77777777" w:rsidR="00122C02" w:rsidRPr="00122C02" w:rsidRDefault="00122C02" w:rsidP="00122C02">
      <w:pPr>
        <w:numPr>
          <w:ilvl w:val="0"/>
          <w:numId w:val="3"/>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Pennington Z, Ahmed AK, Cottrill E, Westbroek EM, Goodwin ML, Sciubba DM. Intra- and interobserver reliability of the Spinal Instability Neoplastic Score </w:t>
      </w:r>
      <w:r w:rsidRPr="00122C02">
        <w:rPr>
          <w:rFonts w:ascii="Times New Roman" w:eastAsia="Times New Roman" w:hAnsi="Times New Roman" w:cs="Times New Roman"/>
          <w:color w:val="000000"/>
          <w:lang w:val="en-US" w:eastAsia="pt-BR"/>
        </w:rPr>
        <w:lastRenderedPageBreak/>
        <w:t xml:space="preserve">system for instability in spine metastases: a systematic review and meta-analysis. </w:t>
      </w:r>
      <w:r w:rsidRPr="00122C02">
        <w:rPr>
          <w:rFonts w:ascii="Times New Roman" w:eastAsia="Times New Roman" w:hAnsi="Times New Roman" w:cs="Times New Roman"/>
          <w:color w:val="000000"/>
          <w:lang w:eastAsia="pt-BR"/>
        </w:rPr>
        <w:t>Ann Transl Med. 2019;7(10):218.</w:t>
      </w:r>
    </w:p>
    <w:p w14:paraId="47D1D5D4" w14:textId="77777777" w:rsidR="00122C02" w:rsidRPr="00122C02" w:rsidRDefault="00122C02" w:rsidP="00122C02">
      <w:pPr>
        <w:numPr>
          <w:ilvl w:val="0"/>
          <w:numId w:val="3"/>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Versteeg AL, Velden JM, Verkooijen HM, Vulpen M, Oner FC, Fisher CG, et al. The effect of introducing the Spinal Instability Neoplastic Score in routine clinical practice for patients with spinal metastases. </w:t>
      </w:r>
      <w:r w:rsidRPr="00122C02">
        <w:rPr>
          <w:rFonts w:ascii="Times New Roman" w:eastAsia="Times New Roman" w:hAnsi="Times New Roman" w:cs="Times New Roman"/>
          <w:color w:val="000000"/>
          <w:lang w:eastAsia="pt-BR"/>
        </w:rPr>
        <w:t>Oncologist. 2016;21(1):95-101.</w:t>
      </w:r>
    </w:p>
    <w:p w14:paraId="580501BA" w14:textId="77777777" w:rsidR="00122C02" w:rsidRPr="00122C02" w:rsidRDefault="00122C02" w:rsidP="00122C02">
      <w:pPr>
        <w:numPr>
          <w:ilvl w:val="0"/>
          <w:numId w:val="3"/>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van der Velden JM, Versteeg AL, Verkooijen HM, Fisher CG, Chow E, Oner FC, et al. Prospective evaluation of the relationship between mechanical stability and response to palliative radiotherapy for symptomatic spinal metastases. </w:t>
      </w:r>
      <w:r w:rsidRPr="00122C02">
        <w:rPr>
          <w:rFonts w:ascii="Times New Roman" w:eastAsia="Times New Roman" w:hAnsi="Times New Roman" w:cs="Times New Roman"/>
          <w:color w:val="000000"/>
          <w:lang w:eastAsia="pt-BR"/>
        </w:rPr>
        <w:t>Oncologist. 2017;22(8):972-8.</w:t>
      </w:r>
    </w:p>
    <w:p w14:paraId="532022FF" w14:textId="77777777" w:rsidR="00122C02" w:rsidRPr="00122C02" w:rsidRDefault="00122C02" w:rsidP="00122C02">
      <w:pPr>
        <w:numPr>
          <w:ilvl w:val="0"/>
          <w:numId w:val="3"/>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Vargas E, Shabani S, Mummaneni PV, Park C, Rechav Ben-Natan A, Rivera JJ, et al. Does surgery for metastatic spinal tumors improve functional outcomes in patients without spinal cord compression but with potentially unstable spines (SINS 7-12)? </w:t>
      </w:r>
      <w:r w:rsidRPr="00122C02">
        <w:rPr>
          <w:rFonts w:ascii="Times New Roman" w:eastAsia="Times New Roman" w:hAnsi="Times New Roman" w:cs="Times New Roman"/>
          <w:color w:val="000000"/>
          <w:lang w:eastAsia="pt-BR"/>
        </w:rPr>
        <w:t>J Neurosurg Spine. 2023;39(2):287-94.</w:t>
      </w:r>
    </w:p>
    <w:p w14:paraId="12EB7618" w14:textId="77777777" w:rsidR="00122C02" w:rsidRPr="00122C02" w:rsidRDefault="00122C02" w:rsidP="00122C02">
      <w:pPr>
        <w:numPr>
          <w:ilvl w:val="0"/>
          <w:numId w:val="3"/>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 xml:space="preserve">Okai BK, Quiceno E, Soliman MAR, Francois H, Khan A, Roy JM, et al. </w:t>
      </w:r>
      <w:r w:rsidRPr="00122C02">
        <w:rPr>
          <w:rFonts w:ascii="Times New Roman" w:eastAsia="Times New Roman" w:hAnsi="Times New Roman" w:cs="Times New Roman"/>
          <w:color w:val="000000"/>
          <w:lang w:val="en-US" w:eastAsia="pt-BR"/>
        </w:rPr>
        <w:t xml:space="preserve">Treatment strategies for intermediate Spinal Instability Neoplastic Score patients: a systematic review. </w:t>
      </w:r>
      <w:r w:rsidRPr="00122C02">
        <w:rPr>
          <w:rFonts w:ascii="Times New Roman" w:eastAsia="Times New Roman" w:hAnsi="Times New Roman" w:cs="Times New Roman"/>
          <w:color w:val="000000"/>
          <w:lang w:eastAsia="pt-BR"/>
        </w:rPr>
        <w:t>World Neurosurg. 2025;195:123627.</w:t>
      </w:r>
    </w:p>
    <w:p w14:paraId="6E1E27F2" w14:textId="77777777" w:rsidR="00122C02" w:rsidRPr="00122C02" w:rsidRDefault="00122C02" w:rsidP="00122C02">
      <w:pPr>
        <w:numPr>
          <w:ilvl w:val="0"/>
          <w:numId w:val="3"/>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Ropper AE, Ropper AH. Acute spinal cord compression. </w:t>
      </w:r>
      <w:r w:rsidRPr="00122C02">
        <w:rPr>
          <w:rFonts w:ascii="Times New Roman" w:eastAsia="Times New Roman" w:hAnsi="Times New Roman" w:cs="Times New Roman"/>
          <w:color w:val="000000"/>
          <w:lang w:eastAsia="pt-BR"/>
        </w:rPr>
        <w:t>N Engl J Med. 2017;376(14):1358-69.</w:t>
      </w:r>
    </w:p>
    <w:p w14:paraId="15EF55B8" w14:textId="77777777" w:rsidR="00122C02" w:rsidRPr="00122C02" w:rsidRDefault="00122C02" w:rsidP="00122C02">
      <w:pPr>
        <w:numPr>
          <w:ilvl w:val="0"/>
          <w:numId w:val="3"/>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Ramazanoğlu AF, Aydın SO, Etli MU, Sarıkaya C, Varol E, Naderi S. Role of Spinal Instability Neoplastic Score in management of spinal plasmacytoma. </w:t>
      </w:r>
      <w:r w:rsidRPr="00122C02">
        <w:rPr>
          <w:rFonts w:ascii="Times New Roman" w:eastAsia="Times New Roman" w:hAnsi="Times New Roman" w:cs="Times New Roman"/>
          <w:color w:val="000000"/>
          <w:lang w:eastAsia="pt-BR"/>
        </w:rPr>
        <w:t>World Neurosurg. 2022;161:e303-7.</w:t>
      </w:r>
    </w:p>
    <w:p w14:paraId="19B82F6A" w14:textId="77777777" w:rsidR="00122C02" w:rsidRPr="00122C02" w:rsidRDefault="00122C02" w:rsidP="00122C02">
      <w:pPr>
        <w:numPr>
          <w:ilvl w:val="0"/>
          <w:numId w:val="3"/>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Bobinski L, Axelsson J, Melhus J, Åkerstedt J, Wänman J. The Spinal Instability Neoplastic Score correlates with epidural spinal cord compression: a retrospective cohort of 256 surgically treated patients with spinal metastases. </w:t>
      </w:r>
      <w:r w:rsidRPr="00122C02">
        <w:rPr>
          <w:rFonts w:ascii="Times New Roman" w:eastAsia="Times New Roman" w:hAnsi="Times New Roman" w:cs="Times New Roman"/>
          <w:color w:val="000000"/>
          <w:lang w:eastAsia="pt-BR"/>
        </w:rPr>
        <w:t>BMC Musculoskelet Disord. 2024;25(1):644.</w:t>
      </w:r>
    </w:p>
    <w:p w14:paraId="49FFB87E" w14:textId="77777777" w:rsidR="00122C02" w:rsidRPr="00122C02" w:rsidRDefault="00122C02" w:rsidP="00122C02">
      <w:pPr>
        <w:numPr>
          <w:ilvl w:val="0"/>
          <w:numId w:val="3"/>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Kim YR, Lee CH, Yang SH, Hyun SJ, Kim CH, Park SB, et al. Accuracy and precision of the spinal instability neoplastic score (SINS) for predicting vertebral compression fractures after radiotherapy in spinal metastases: a meta-analysis. </w:t>
      </w:r>
      <w:r w:rsidRPr="00122C02">
        <w:rPr>
          <w:rFonts w:ascii="Times New Roman" w:eastAsia="Times New Roman" w:hAnsi="Times New Roman" w:cs="Times New Roman"/>
          <w:color w:val="000000"/>
          <w:lang w:eastAsia="pt-BR"/>
        </w:rPr>
        <w:t>Sci Rep. 2021;11(1):5553.</w:t>
      </w:r>
    </w:p>
    <w:p w14:paraId="7255A272" w14:textId="77777777" w:rsidR="00122C02" w:rsidRPr="00122C02" w:rsidRDefault="00122C02" w:rsidP="00122C02">
      <w:pPr>
        <w:numPr>
          <w:ilvl w:val="0"/>
          <w:numId w:val="3"/>
        </w:numPr>
        <w:spacing w:before="100" w:beforeAutospacing="1" w:after="100" w:afterAutospacing="1"/>
        <w:rPr>
          <w:rFonts w:ascii="Times New Roman" w:eastAsia="Times New Roman" w:hAnsi="Times New Roman" w:cs="Times New Roman"/>
          <w:color w:val="000000"/>
          <w:lang w:val="en-US" w:eastAsia="pt-BR"/>
        </w:rPr>
      </w:pPr>
      <w:r w:rsidRPr="00122C02">
        <w:rPr>
          <w:rFonts w:ascii="Times New Roman" w:eastAsia="Times New Roman" w:hAnsi="Times New Roman" w:cs="Times New Roman"/>
          <w:color w:val="000000"/>
          <w:lang w:eastAsia="pt-BR"/>
        </w:rPr>
        <w:t xml:space="preserve">Nakanishi K, Hijikata Y, Uchino K, Sugimoto Y, Iba H, Watanabe S, et al. </w:t>
      </w:r>
      <w:r w:rsidRPr="00122C02">
        <w:rPr>
          <w:rFonts w:ascii="Times New Roman" w:eastAsia="Times New Roman" w:hAnsi="Times New Roman" w:cs="Times New Roman"/>
          <w:color w:val="000000"/>
          <w:lang w:val="en-US" w:eastAsia="pt-BR"/>
        </w:rPr>
        <w:t>Predicting skeletal-related events using SINS. Spine (Phila Pa 1976). 2024;49(22):E367-71.</w:t>
      </w:r>
    </w:p>
    <w:p w14:paraId="5A45E619" w14:textId="77777777" w:rsidR="00122C02" w:rsidRPr="00122C02" w:rsidRDefault="00122C02" w:rsidP="00122C02">
      <w:pPr>
        <w:numPr>
          <w:ilvl w:val="0"/>
          <w:numId w:val="3"/>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Zadnik PL, Goodwin CR, Karami KJ, Mehta AI, Amin AG, Groves ML, et al. Outcomes following surgical intervention for impending and gross instability caused by multiple myeloma in the spinal column. </w:t>
      </w:r>
      <w:r w:rsidRPr="00122C02">
        <w:rPr>
          <w:rFonts w:ascii="Times New Roman" w:eastAsia="Times New Roman" w:hAnsi="Times New Roman" w:cs="Times New Roman"/>
          <w:color w:val="000000"/>
          <w:lang w:eastAsia="pt-BR"/>
        </w:rPr>
        <w:t>J Neurosurg Spine. 2015;22(3):301-9.</w:t>
      </w:r>
    </w:p>
    <w:p w14:paraId="4699427F" w14:textId="77777777" w:rsidR="00122C02" w:rsidRPr="00122C02" w:rsidRDefault="00122C02" w:rsidP="00122C02">
      <w:pPr>
        <w:numPr>
          <w:ilvl w:val="0"/>
          <w:numId w:val="3"/>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Sugita S, Hozumi T, Yamakawa K, Goto T. The significance of spinal fixation in palliative surgery for spinal metastases. </w:t>
      </w:r>
      <w:r w:rsidRPr="00122C02">
        <w:rPr>
          <w:rFonts w:ascii="Times New Roman" w:eastAsia="Times New Roman" w:hAnsi="Times New Roman" w:cs="Times New Roman"/>
          <w:color w:val="000000"/>
          <w:lang w:eastAsia="pt-BR"/>
        </w:rPr>
        <w:t>J Clin Neurosci. 2018;48:163-7.</w:t>
      </w:r>
    </w:p>
    <w:p w14:paraId="0098CDD2" w14:textId="77777777" w:rsidR="00122C02" w:rsidRPr="00122C02" w:rsidRDefault="00122C02" w:rsidP="00122C02">
      <w:pPr>
        <w:numPr>
          <w:ilvl w:val="0"/>
          <w:numId w:val="3"/>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Orenday-Barraza JM, Cavagnaro MJ, Avila MJ, Strouse IM, Dowell A, Kisana H, et al. 10-year trends in the surgical management of patients with spinal metastases: a scoping review. </w:t>
      </w:r>
      <w:r w:rsidRPr="00122C02">
        <w:rPr>
          <w:rFonts w:ascii="Times New Roman" w:eastAsia="Times New Roman" w:hAnsi="Times New Roman" w:cs="Times New Roman"/>
          <w:color w:val="000000"/>
          <w:lang w:eastAsia="pt-BR"/>
        </w:rPr>
        <w:t>World Neurosurg. 2022;157:170-186.e3.</w:t>
      </w:r>
    </w:p>
    <w:p w14:paraId="011C8FF0" w14:textId="77777777" w:rsidR="00122C02" w:rsidRPr="00122C02" w:rsidRDefault="00122C02" w:rsidP="00122C02">
      <w:pPr>
        <w:numPr>
          <w:ilvl w:val="0"/>
          <w:numId w:val="3"/>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Ropper AE, Ropper AH. Acute spinal cord compression. </w:t>
      </w:r>
      <w:r w:rsidRPr="00122C02">
        <w:rPr>
          <w:rFonts w:ascii="Times New Roman" w:eastAsia="Times New Roman" w:hAnsi="Times New Roman" w:cs="Times New Roman"/>
          <w:color w:val="000000"/>
          <w:lang w:eastAsia="pt-BR"/>
        </w:rPr>
        <w:t>N Engl J Med. 2017;376(14):1358-69.</w:t>
      </w:r>
    </w:p>
    <w:p w14:paraId="3FCAA8D4" w14:textId="77777777" w:rsidR="00122C02" w:rsidRPr="00122C02" w:rsidRDefault="00122C02" w:rsidP="00122C02">
      <w:pPr>
        <w:numPr>
          <w:ilvl w:val="0"/>
          <w:numId w:val="3"/>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Wagner A, Haag E, Joerger AK, Jost P, Combs SE, Wostrack M, et al. </w:t>
      </w:r>
      <w:r w:rsidRPr="00122C02">
        <w:rPr>
          <w:rFonts w:ascii="Times New Roman" w:eastAsia="Times New Roman" w:hAnsi="Times New Roman" w:cs="Times New Roman"/>
          <w:color w:val="000000"/>
          <w:lang w:eastAsia="pt-BR"/>
        </w:rPr>
        <w:t>Comprehensive surgical treatment strategy for spinal metastases. Sci Rep. 2021;11(1):7988.</w:t>
      </w:r>
    </w:p>
    <w:p w14:paraId="5CBBACA8" w14:textId="77777777" w:rsidR="00122C02" w:rsidRPr="00122C02" w:rsidRDefault="00122C02" w:rsidP="00122C02">
      <w:pPr>
        <w:numPr>
          <w:ilvl w:val="0"/>
          <w:numId w:val="3"/>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Ramazanoğlu AF, Aydın SO, Etli MU, Sarıkaya C, Varol E, Naderi S. Role of Spinal Instability Neoplastic Score in management of spinal plasmacytoma. </w:t>
      </w:r>
      <w:r w:rsidRPr="00122C02">
        <w:rPr>
          <w:rFonts w:ascii="Times New Roman" w:eastAsia="Times New Roman" w:hAnsi="Times New Roman" w:cs="Times New Roman"/>
          <w:color w:val="000000"/>
          <w:lang w:eastAsia="pt-BR"/>
        </w:rPr>
        <w:t>World Neurosurg. 2022;161:e303-7.</w:t>
      </w:r>
    </w:p>
    <w:p w14:paraId="26DBA03E" w14:textId="77777777" w:rsidR="00122C02" w:rsidRPr="00122C02" w:rsidRDefault="00122C02" w:rsidP="00122C02">
      <w:pPr>
        <w:numPr>
          <w:ilvl w:val="0"/>
          <w:numId w:val="3"/>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lastRenderedPageBreak/>
        <w:t xml:space="preserve">Redmond KJ, Sciubba D, Khan M, Gui C, Lo SF, Gokaslan ZL, et al. A phase 2 study of post-operative stereotactic body radiation therapy (SBRT) for solid tumor spine metastases. </w:t>
      </w:r>
      <w:r w:rsidRPr="00122C02">
        <w:rPr>
          <w:rFonts w:ascii="Times New Roman" w:eastAsia="Times New Roman" w:hAnsi="Times New Roman" w:cs="Times New Roman"/>
          <w:color w:val="000000"/>
          <w:lang w:eastAsia="pt-BR"/>
        </w:rPr>
        <w:t>Int J Radiat Oncol Biol Phys. 2020;106(2):261-8.</w:t>
      </w:r>
    </w:p>
    <w:p w14:paraId="529F43FD" w14:textId="77777777" w:rsidR="00122C02" w:rsidRPr="00122C02" w:rsidRDefault="00122C02" w:rsidP="00122C02">
      <w:pPr>
        <w:numPr>
          <w:ilvl w:val="0"/>
          <w:numId w:val="3"/>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Redmond KJ, Sciubba D, Khan M, Gui C, Lo SF, Gokaslan ZL, et al. A phase 2 study of post-operative stereotactic body radiation therapy (SBRT) for solid tumor spine metastases. </w:t>
      </w:r>
      <w:r w:rsidRPr="00122C02">
        <w:rPr>
          <w:rFonts w:ascii="Times New Roman" w:eastAsia="Times New Roman" w:hAnsi="Times New Roman" w:cs="Times New Roman"/>
          <w:color w:val="000000"/>
          <w:lang w:eastAsia="pt-BR"/>
        </w:rPr>
        <w:t>Int J Radiat Oncol Biol Phys. 2020;106(2):261-8.</w:t>
      </w:r>
    </w:p>
    <w:p w14:paraId="4300161B" w14:textId="77777777" w:rsidR="00122C02" w:rsidRPr="00122C02" w:rsidRDefault="00122C02" w:rsidP="00122C02">
      <w:pPr>
        <w:numPr>
          <w:ilvl w:val="0"/>
          <w:numId w:val="3"/>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Guo L, Ke L, Zeng Z, Yuan C, Wu Z, Chen L, et al. Stereotactic body radiotherapy for spinal metastases: a review. </w:t>
      </w:r>
      <w:r w:rsidRPr="00122C02">
        <w:rPr>
          <w:rFonts w:ascii="Times New Roman" w:eastAsia="Times New Roman" w:hAnsi="Times New Roman" w:cs="Times New Roman"/>
          <w:color w:val="000000"/>
          <w:lang w:eastAsia="pt-BR"/>
        </w:rPr>
        <w:t>Med Oncol. 2022;39(8):103.</w:t>
      </w:r>
    </w:p>
    <w:p w14:paraId="755CD170" w14:textId="77777777" w:rsidR="00122C02" w:rsidRPr="00122C02" w:rsidRDefault="00122C02" w:rsidP="00122C02">
      <w:pPr>
        <w:numPr>
          <w:ilvl w:val="0"/>
          <w:numId w:val="3"/>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Supple S, Ahmad S, Gaddikeri S, Jhaveri MD. Treatment of metastatic spinal disease: what the radiologist needs to know. </w:t>
      </w:r>
      <w:r w:rsidRPr="00122C02">
        <w:rPr>
          <w:rFonts w:ascii="Times New Roman" w:eastAsia="Times New Roman" w:hAnsi="Times New Roman" w:cs="Times New Roman"/>
          <w:color w:val="000000"/>
          <w:lang w:eastAsia="pt-BR"/>
        </w:rPr>
        <w:t>Br J Radiol. 2022;95(1135).</w:t>
      </w:r>
    </w:p>
    <w:p w14:paraId="04DBA868" w14:textId="77777777" w:rsidR="00122C02" w:rsidRPr="00122C02" w:rsidRDefault="00122C02" w:rsidP="00122C02">
      <w:pPr>
        <w:numPr>
          <w:ilvl w:val="0"/>
          <w:numId w:val="3"/>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Versteeg AL, van der Velden JM, Hes J, Eppinga W, Kasperts N, Verkooijen HM, et al. Stereotactic radiotherapy followed by surgical stabilization within 24 h for unstable spinal metastases: a Stage I/IIa study according to the IDEAL framework. </w:t>
      </w:r>
      <w:r w:rsidRPr="00122C02">
        <w:rPr>
          <w:rFonts w:ascii="Times New Roman" w:eastAsia="Times New Roman" w:hAnsi="Times New Roman" w:cs="Times New Roman"/>
          <w:color w:val="000000"/>
          <w:lang w:eastAsia="pt-BR"/>
        </w:rPr>
        <w:t>Front Oncol. 2018;8:626.</w:t>
      </w:r>
    </w:p>
    <w:p w14:paraId="79D854DA" w14:textId="77777777" w:rsidR="00122C02" w:rsidRPr="00122C02" w:rsidRDefault="00122C02" w:rsidP="00122C02">
      <w:pPr>
        <w:numPr>
          <w:ilvl w:val="0"/>
          <w:numId w:val="3"/>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Newman WC, Bilsky MH, Barzilai O. Role of minimally invasive spine surgery in spine oncology. </w:t>
      </w:r>
      <w:r w:rsidRPr="00122C02">
        <w:rPr>
          <w:rFonts w:ascii="Times New Roman" w:eastAsia="Times New Roman" w:hAnsi="Times New Roman" w:cs="Times New Roman"/>
          <w:color w:val="000000"/>
          <w:lang w:eastAsia="pt-BR"/>
        </w:rPr>
        <w:t>Neurosurgery. 2025;96(3S):S119-28.</w:t>
      </w:r>
    </w:p>
    <w:p w14:paraId="7B3C1C70" w14:textId="77777777" w:rsidR="00122C02" w:rsidRPr="00122C02" w:rsidRDefault="00122C02" w:rsidP="00122C02">
      <w:pPr>
        <w:numPr>
          <w:ilvl w:val="0"/>
          <w:numId w:val="3"/>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Sciubba DM, Pennington Z, Colman MW, Goodwin CR, Laufer I, Patt JC, et al. Spinal metastases 2021: a review of the current state of the art and future directions. </w:t>
      </w:r>
      <w:r w:rsidRPr="00122C02">
        <w:rPr>
          <w:rFonts w:ascii="Times New Roman" w:eastAsia="Times New Roman" w:hAnsi="Times New Roman" w:cs="Times New Roman"/>
          <w:color w:val="000000"/>
          <w:lang w:eastAsia="pt-BR"/>
        </w:rPr>
        <w:t>Spine J. 2021;21(9):1414-29.</w:t>
      </w:r>
    </w:p>
    <w:p w14:paraId="4C1BEE98" w14:textId="77777777" w:rsidR="00122C02" w:rsidRPr="00122C02" w:rsidRDefault="00122C02" w:rsidP="00122C02">
      <w:pPr>
        <w:numPr>
          <w:ilvl w:val="0"/>
          <w:numId w:val="3"/>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Laufer I, Bilsky MH. Advances in the treatment of metastatic spine tumors: the future is not what it used to be. </w:t>
      </w:r>
      <w:r w:rsidRPr="00122C02">
        <w:rPr>
          <w:rFonts w:ascii="Times New Roman" w:eastAsia="Times New Roman" w:hAnsi="Times New Roman" w:cs="Times New Roman"/>
          <w:color w:val="000000"/>
          <w:lang w:eastAsia="pt-BR"/>
        </w:rPr>
        <w:t>J Neurosurg Spine. 2019;30(3):299-307.</w:t>
      </w:r>
    </w:p>
    <w:p w14:paraId="669D2B70" w14:textId="77777777" w:rsidR="00122C02" w:rsidRPr="00122C02" w:rsidRDefault="00122C02" w:rsidP="00122C02">
      <w:pPr>
        <w:numPr>
          <w:ilvl w:val="0"/>
          <w:numId w:val="3"/>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Porras JL, Pennington Z, Hung B, Hersh A, Schilling A, Goodwin CR, et al. Radiotherapy and surgical advances in the treatment of metastatic spine tumors: a narrative review. </w:t>
      </w:r>
      <w:r w:rsidRPr="00122C02">
        <w:rPr>
          <w:rFonts w:ascii="Times New Roman" w:eastAsia="Times New Roman" w:hAnsi="Times New Roman" w:cs="Times New Roman"/>
          <w:color w:val="000000"/>
          <w:lang w:eastAsia="pt-BR"/>
        </w:rPr>
        <w:t>World Neurosurg. 2021;151:147-54.</w:t>
      </w:r>
    </w:p>
    <w:p w14:paraId="369848F2" w14:textId="77777777" w:rsidR="00122C02" w:rsidRPr="00122C02" w:rsidRDefault="00122C02" w:rsidP="00122C02">
      <w:pPr>
        <w:numPr>
          <w:ilvl w:val="0"/>
          <w:numId w:val="3"/>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Sciubba DM, Pennington Z, Colman MW, Goodwin CR, Laufer I, Patt JC, et al. Spinal metastases 2021: a review of the current state of the art and future directions. </w:t>
      </w:r>
      <w:r w:rsidRPr="00122C02">
        <w:rPr>
          <w:rFonts w:ascii="Times New Roman" w:eastAsia="Times New Roman" w:hAnsi="Times New Roman" w:cs="Times New Roman"/>
          <w:color w:val="000000"/>
          <w:lang w:eastAsia="pt-BR"/>
        </w:rPr>
        <w:t>Spine J. 2021;21(9):1414-29.</w:t>
      </w:r>
    </w:p>
    <w:p w14:paraId="0B333CEA" w14:textId="77777777" w:rsidR="00122C02" w:rsidRPr="00122C02" w:rsidRDefault="00122C02" w:rsidP="00122C02">
      <w:pPr>
        <w:numPr>
          <w:ilvl w:val="0"/>
          <w:numId w:val="3"/>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Costăchescu B, Niculescu AG, Iliescu BF, Dabija MG, Grumezescu AM, Rotariu D. Current and emerging approaches for spine tumor treatment. </w:t>
      </w:r>
      <w:r w:rsidRPr="00122C02">
        <w:rPr>
          <w:rFonts w:ascii="Times New Roman" w:eastAsia="Times New Roman" w:hAnsi="Times New Roman" w:cs="Times New Roman"/>
          <w:color w:val="000000"/>
          <w:lang w:eastAsia="pt-BR"/>
        </w:rPr>
        <w:t>Int J Mol Sci. 2022;23(24):15680.</w:t>
      </w:r>
    </w:p>
    <w:p w14:paraId="771FFF4F" w14:textId="77777777" w:rsidR="00122C02" w:rsidRPr="00122C02" w:rsidRDefault="00122C02" w:rsidP="00122C02">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122C02">
        <w:rPr>
          <w:rFonts w:ascii="Times New Roman" w:eastAsia="Times New Roman" w:hAnsi="Times New Roman" w:cs="Times New Roman"/>
          <w:b/>
          <w:bCs/>
          <w:color w:val="000000"/>
          <w:sz w:val="36"/>
          <w:szCs w:val="36"/>
          <w:lang w:eastAsia="pt-BR"/>
        </w:rPr>
        <w:t>11. Metadados</w:t>
      </w:r>
    </w:p>
    <w:p w14:paraId="21926872" w14:textId="77777777" w:rsidR="00122C02" w:rsidRP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b/>
          <w:bCs/>
          <w:color w:val="000000"/>
          <w:lang w:eastAsia="pt-BR"/>
        </w:rPr>
        <w:t>Título SEO:</w:t>
      </w:r>
      <w:r w:rsidRPr="00122C02">
        <w:rPr>
          <w:rFonts w:ascii="Times New Roman" w:eastAsia="Times New Roman" w:hAnsi="Times New Roman" w:cs="Times New Roman"/>
          <w:color w:val="000000"/>
          <w:lang w:eastAsia="pt-BR"/>
        </w:rPr>
        <w:t> Instabilidade vertebral em neoplasias da coluna</w:t>
      </w:r>
      <w:r w:rsidRPr="00122C02">
        <w:rPr>
          <w:rFonts w:ascii="Times New Roman" w:eastAsia="Times New Roman" w:hAnsi="Times New Roman" w:cs="Times New Roman"/>
          <w:color w:val="000000"/>
          <w:lang w:eastAsia="pt-BR"/>
        </w:rPr>
        <w:br/>
      </w:r>
      <w:r w:rsidRPr="00122C02">
        <w:rPr>
          <w:rFonts w:ascii="Times New Roman" w:eastAsia="Times New Roman" w:hAnsi="Times New Roman" w:cs="Times New Roman"/>
          <w:b/>
          <w:bCs/>
          <w:color w:val="000000"/>
          <w:lang w:eastAsia="pt-BR"/>
        </w:rPr>
        <w:t>Meta descrição:</w:t>
      </w:r>
      <w:r w:rsidRPr="00122C02">
        <w:rPr>
          <w:rFonts w:ascii="Times New Roman" w:eastAsia="Times New Roman" w:hAnsi="Times New Roman" w:cs="Times New Roman"/>
          <w:color w:val="000000"/>
          <w:lang w:eastAsia="pt-BR"/>
        </w:rPr>
        <w:t> Reconhecimento e manejo da instabilidade vertebral neoplásica, com integração do SINS, imagem, cirurgia e tratamento oncológico.</w:t>
      </w:r>
      <w:r w:rsidRPr="00122C02">
        <w:rPr>
          <w:rFonts w:ascii="Times New Roman" w:eastAsia="Times New Roman" w:hAnsi="Times New Roman" w:cs="Times New Roman"/>
          <w:color w:val="000000"/>
          <w:lang w:eastAsia="pt-BR"/>
        </w:rPr>
        <w:br/>
      </w:r>
      <w:r w:rsidRPr="00122C02">
        <w:rPr>
          <w:rFonts w:ascii="Times New Roman" w:eastAsia="Times New Roman" w:hAnsi="Times New Roman" w:cs="Times New Roman"/>
          <w:b/>
          <w:bCs/>
          <w:color w:val="000000"/>
          <w:lang w:eastAsia="pt-BR"/>
        </w:rPr>
        <w:t>Resumo de chamada:</w:t>
      </w:r>
      <w:r w:rsidRPr="00122C02">
        <w:rPr>
          <w:rFonts w:ascii="Times New Roman" w:eastAsia="Times New Roman" w:hAnsi="Times New Roman" w:cs="Times New Roman"/>
          <w:color w:val="000000"/>
          <w:lang w:eastAsia="pt-BR"/>
        </w:rPr>
        <w:t> Como identificar instabilidade mecânica na coluna neoplásica e integrar SINS, imagem, neurologia, estabilização e radioterapia à decisão terapêutica.</w:t>
      </w:r>
      <w:r w:rsidRPr="00122C02">
        <w:rPr>
          <w:rFonts w:ascii="Times New Roman" w:eastAsia="Times New Roman" w:hAnsi="Times New Roman" w:cs="Times New Roman"/>
          <w:color w:val="000000"/>
          <w:lang w:eastAsia="pt-BR"/>
        </w:rPr>
        <w:br/>
      </w:r>
      <w:r w:rsidRPr="00122C02">
        <w:rPr>
          <w:rFonts w:ascii="Times New Roman" w:eastAsia="Times New Roman" w:hAnsi="Times New Roman" w:cs="Times New Roman"/>
          <w:b/>
          <w:bCs/>
          <w:color w:val="000000"/>
          <w:lang w:eastAsia="pt-BR"/>
        </w:rPr>
        <w:t>Slug:</w:t>
      </w:r>
      <w:r w:rsidRPr="00122C02">
        <w:rPr>
          <w:rFonts w:ascii="Times New Roman" w:eastAsia="Times New Roman" w:hAnsi="Times New Roman" w:cs="Times New Roman"/>
          <w:color w:val="000000"/>
          <w:lang w:eastAsia="pt-BR"/>
        </w:rPr>
        <w:t> </w:t>
      </w:r>
      <w:r w:rsidRPr="00122C02">
        <w:rPr>
          <w:rFonts w:ascii="Courier New" w:eastAsia="Times New Roman" w:hAnsi="Courier New" w:cs="Courier New"/>
          <w:color w:val="000000"/>
          <w:sz w:val="20"/>
          <w:szCs w:val="20"/>
          <w:lang w:eastAsia="pt-BR"/>
        </w:rPr>
        <w:t>instabilidade-vertebral-neoplasia-coluna</w:t>
      </w:r>
    </w:p>
    <w:p w14:paraId="08BDA2E0" w14:textId="77777777" w:rsidR="00122C02" w:rsidRPr="00122C02" w:rsidRDefault="00D14BA3" w:rsidP="00122C02">
      <w:pPr>
        <w:rPr>
          <w:rFonts w:ascii="Times New Roman" w:eastAsia="Times New Roman" w:hAnsi="Times New Roman" w:cs="Times New Roman"/>
          <w:lang w:eastAsia="pt-BR"/>
        </w:rPr>
      </w:pPr>
      <w:r w:rsidRPr="00122C02">
        <w:rPr>
          <w:rFonts w:ascii="Times New Roman" w:eastAsia="Times New Roman" w:hAnsi="Times New Roman" w:cs="Times New Roman"/>
          <w:noProof/>
          <w:lang w:eastAsia="pt-BR"/>
        </w:rPr>
        <w:pict w14:anchorId="01B73013">
          <v:rect id="_x0000_i1028" alt="" style="width:424.75pt;height:.05pt;mso-width-percent:0;mso-height-percent:0;mso-width-percent:0;mso-height-percent:0" o:hrpct="999" o:hralign="center" o:hrstd="t" o:hr="t" fillcolor="#a0a0a0" stroked="f"/>
        </w:pict>
      </w:r>
    </w:p>
    <w:p w14:paraId="6E1E2D76" w14:textId="77777777" w:rsidR="00122C02" w:rsidRPr="00122C02" w:rsidRDefault="00122C02" w:rsidP="00122C02">
      <w:pPr>
        <w:spacing w:before="100" w:beforeAutospacing="1" w:after="100" w:afterAutospacing="1"/>
        <w:outlineLvl w:val="0"/>
        <w:rPr>
          <w:rFonts w:ascii="Times New Roman" w:eastAsia="Times New Roman" w:hAnsi="Times New Roman" w:cs="Times New Roman"/>
          <w:b/>
          <w:bCs/>
          <w:color w:val="000000"/>
          <w:kern w:val="36"/>
          <w:sz w:val="48"/>
          <w:szCs w:val="48"/>
          <w:lang w:eastAsia="pt-BR"/>
        </w:rPr>
      </w:pPr>
      <w:r w:rsidRPr="00122C02">
        <w:rPr>
          <w:rFonts w:ascii="Times New Roman" w:eastAsia="Times New Roman" w:hAnsi="Times New Roman" w:cs="Times New Roman"/>
          <w:b/>
          <w:bCs/>
          <w:color w:val="000000"/>
          <w:kern w:val="36"/>
          <w:sz w:val="48"/>
          <w:szCs w:val="48"/>
          <w:lang w:eastAsia="pt-BR"/>
        </w:rPr>
        <w:t>CAPÍTULO 53 — TUMORES BENIGNOS E LESÕES PSEUDOTUMORAIS DA COLUNA</w:t>
      </w:r>
    </w:p>
    <w:p w14:paraId="16C2E9A7" w14:textId="77777777" w:rsidR="00122C02" w:rsidRPr="00122C02" w:rsidRDefault="00122C02" w:rsidP="00122C02">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122C02">
        <w:rPr>
          <w:rFonts w:ascii="Times New Roman" w:eastAsia="Times New Roman" w:hAnsi="Times New Roman" w:cs="Times New Roman"/>
          <w:b/>
          <w:bCs/>
          <w:color w:val="000000"/>
          <w:sz w:val="36"/>
          <w:szCs w:val="36"/>
          <w:lang w:eastAsia="pt-BR"/>
        </w:rPr>
        <w:lastRenderedPageBreak/>
        <w:t>1. Identificação</w:t>
      </w:r>
    </w:p>
    <w:p w14:paraId="42773F92" w14:textId="77777777" w:rsid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b/>
          <w:bCs/>
          <w:color w:val="000000"/>
          <w:lang w:eastAsia="pt-BR"/>
        </w:rPr>
        <w:t>Número:</w:t>
      </w:r>
      <w:r w:rsidRPr="00122C02">
        <w:rPr>
          <w:rFonts w:ascii="Times New Roman" w:eastAsia="Times New Roman" w:hAnsi="Times New Roman" w:cs="Times New Roman"/>
          <w:color w:val="000000"/>
          <w:lang w:eastAsia="pt-BR"/>
        </w:rPr>
        <w:t> 53</w:t>
      </w:r>
      <w:r w:rsidRPr="00122C02">
        <w:rPr>
          <w:rFonts w:ascii="Times New Roman" w:eastAsia="Times New Roman" w:hAnsi="Times New Roman" w:cs="Times New Roman"/>
          <w:color w:val="000000"/>
          <w:lang w:eastAsia="pt-BR"/>
        </w:rPr>
        <w:br/>
      </w:r>
      <w:r w:rsidRPr="00122C02">
        <w:rPr>
          <w:rFonts w:ascii="Times New Roman" w:eastAsia="Times New Roman" w:hAnsi="Times New Roman" w:cs="Times New Roman"/>
          <w:b/>
          <w:bCs/>
          <w:color w:val="000000"/>
          <w:lang w:eastAsia="pt-BR"/>
        </w:rPr>
        <w:t>Título:</w:t>
      </w:r>
      <w:r w:rsidRPr="00122C02">
        <w:rPr>
          <w:rFonts w:ascii="Times New Roman" w:eastAsia="Times New Roman" w:hAnsi="Times New Roman" w:cs="Times New Roman"/>
          <w:color w:val="000000"/>
          <w:lang w:eastAsia="pt-BR"/>
        </w:rPr>
        <w:t> Tumores Benignos e Lesões Pseudotumorais da Coluna</w:t>
      </w:r>
      <w:r w:rsidRPr="00122C02">
        <w:rPr>
          <w:rFonts w:ascii="Times New Roman" w:eastAsia="Times New Roman" w:hAnsi="Times New Roman" w:cs="Times New Roman"/>
          <w:color w:val="000000"/>
          <w:lang w:eastAsia="pt-BR"/>
        </w:rPr>
        <w:br/>
      </w:r>
      <w:r w:rsidRPr="00122C02">
        <w:rPr>
          <w:rFonts w:ascii="Times New Roman" w:eastAsia="Times New Roman" w:hAnsi="Times New Roman" w:cs="Times New Roman"/>
          <w:b/>
          <w:bCs/>
          <w:color w:val="000000"/>
          <w:lang w:eastAsia="pt-BR"/>
        </w:rPr>
        <w:t>Seção:</w:t>
      </w:r>
      <w:r w:rsidRPr="00122C02">
        <w:rPr>
          <w:rFonts w:ascii="Times New Roman" w:eastAsia="Times New Roman" w:hAnsi="Times New Roman" w:cs="Times New Roman"/>
          <w:color w:val="000000"/>
          <w:lang w:eastAsia="pt-BR"/>
        </w:rPr>
        <w:t> </w:t>
      </w:r>
      <w:r>
        <w:rPr>
          <w:rFonts w:ascii="Times New Roman" w:eastAsia="Times New Roman" w:hAnsi="Times New Roman" w:cs="Times New Roman"/>
          <w:color w:val="000000"/>
          <w:lang w:eastAsia="pt-BR"/>
        </w:rPr>
        <w:t xml:space="preserve"> 6</w:t>
      </w:r>
    </w:p>
    <w:p w14:paraId="4E8A60CB" w14:textId="7C5E2325" w:rsidR="00122C02" w:rsidRP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b/>
          <w:bCs/>
          <w:color w:val="000000"/>
          <w:lang w:eastAsia="pt-BR"/>
        </w:rPr>
        <w:t>Autores:</w:t>
      </w:r>
      <w:r w:rsidRPr="00122C02">
        <w:rPr>
          <w:rFonts w:ascii="Times New Roman" w:eastAsia="Times New Roman" w:hAnsi="Times New Roman" w:cs="Times New Roman"/>
          <w:color w:val="000000"/>
          <w:lang w:eastAsia="pt-BR"/>
        </w:rPr>
        <w:t> Alderico Girão Campos de Barros; Luis Eduardo Carelli; Gabriel Farias Alves</w:t>
      </w:r>
    </w:p>
    <w:p w14:paraId="2DB01D45" w14:textId="77777777" w:rsidR="00122C02" w:rsidRPr="00122C02" w:rsidRDefault="00122C02" w:rsidP="00122C02">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122C02">
        <w:rPr>
          <w:rFonts w:ascii="Times New Roman" w:eastAsia="Times New Roman" w:hAnsi="Times New Roman" w:cs="Times New Roman"/>
          <w:b/>
          <w:bCs/>
          <w:color w:val="000000"/>
          <w:sz w:val="36"/>
          <w:szCs w:val="36"/>
          <w:lang w:eastAsia="pt-BR"/>
        </w:rPr>
        <w:t>2. Contexto</w:t>
      </w:r>
    </w:p>
    <w:p w14:paraId="585FAB85" w14:textId="77777777" w:rsidR="00122C02" w:rsidRP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Tumores benignos da coluna são frequentemente descobertos incidentalmente e muitos permanecem assintomáticos. A denominação “benigno”, entretanto, não significa necessariamente comportamento inofensivo. Osteoblastomas, cistos ósseos aneurismáticos, hemangiomas agressivos e tumores de células gigantes podem destruir estruturas vertebrais, comprimir elementos neurais e apresentar recorrência local. O diagnóstico depende da associação entre localização típica, idade, comportamento clínico e padrões de radiografia, tomografia computadorizada (TC) e ressonância magnética (RM). O capítulo organiza a suspeita topográfica destacando lesões mais comuns nos elementos posteriores e no corpo vertebral, mas reforça que a confirmação diagnóstica, quando necessária, deve obedecer aos mesmos princípios oncológicos de uma lesão potencialmente agressiva. Enneking e Weinstein-Boriani-Biagini (WBB) auxiliam a avaliar comportamento e extensão, permitindo escolher entre observação, terapias percutâneas, curetagem, embolização e ressecção.</w:t>
      </w:r>
    </w:p>
    <w:p w14:paraId="6943E3C8" w14:textId="77777777" w:rsidR="00122C02" w:rsidRPr="00122C02" w:rsidRDefault="00122C02" w:rsidP="00122C02">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122C02">
        <w:rPr>
          <w:rFonts w:ascii="Times New Roman" w:eastAsia="Times New Roman" w:hAnsi="Times New Roman" w:cs="Times New Roman"/>
          <w:b/>
          <w:bCs/>
          <w:color w:val="000000"/>
          <w:sz w:val="36"/>
          <w:szCs w:val="36"/>
          <w:lang w:eastAsia="pt-BR"/>
        </w:rPr>
        <w:t>3. Objetivo</w:t>
      </w:r>
    </w:p>
    <w:p w14:paraId="6C866105" w14:textId="77777777" w:rsidR="00122C02" w:rsidRP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Reconhecer os padrões clínicos e de imagem das principais lesões benignas e pseudotumorais, compreender os princípios da biópsia e do estadiamento e diferenciar estratégias terapêuticas para osteocondroma, osteoma osteoide, osteoblastoma, cisto ósseo aneurismático, hemangioma, granuloma eosinofílico e tumor de células gigantes.</w:t>
      </w:r>
    </w:p>
    <w:p w14:paraId="7A44F632" w14:textId="77777777" w:rsidR="00122C02" w:rsidRPr="00122C02" w:rsidRDefault="00122C02" w:rsidP="00122C02">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122C02">
        <w:rPr>
          <w:rFonts w:ascii="Times New Roman" w:eastAsia="Times New Roman" w:hAnsi="Times New Roman" w:cs="Times New Roman"/>
          <w:b/>
          <w:bCs/>
          <w:color w:val="000000"/>
          <w:sz w:val="36"/>
          <w:szCs w:val="36"/>
          <w:lang w:eastAsia="pt-BR"/>
        </w:rPr>
        <w:t>4. Conteúdo principal</w:t>
      </w:r>
    </w:p>
    <w:p w14:paraId="42A5E642" w14:textId="77777777" w:rsidR="00122C02" w:rsidRPr="00122C02" w:rsidRDefault="00122C02" w:rsidP="00122C02">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122C02">
        <w:rPr>
          <w:rFonts w:ascii="Times New Roman" w:eastAsia="Times New Roman" w:hAnsi="Times New Roman" w:cs="Times New Roman"/>
          <w:b/>
          <w:bCs/>
          <w:color w:val="000000"/>
          <w:sz w:val="27"/>
          <w:szCs w:val="27"/>
          <w:lang w:eastAsia="pt-BR"/>
        </w:rPr>
        <w:t>Biópsia e estadiamento</w:t>
      </w:r>
    </w:p>
    <w:p w14:paraId="717F42D2" w14:textId="77777777" w:rsidR="00122C02" w:rsidRP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O capítulo retoma a integração entre cirurgião, radiologista e patologista como fundamento do diagnóstico. A amostra precisa representar tecido tumoral viável e seu trajeto não deve comprometer uma futura abordagem definitiva.</w:t>
      </w:r>
    </w:p>
    <w:p w14:paraId="3A33721E" w14:textId="77777777" w:rsidR="00122C02" w:rsidRP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O estadiamento de Enneking diferencia lesões benignas latentes, ativas e agressivas. A classificação WBB acrescenta o mapeamento da extensão vertebral e auxilia o planejamento quando uma intervenção cirúrgica é necessária.</w:t>
      </w:r>
    </w:p>
    <w:p w14:paraId="62ADBE3D" w14:textId="77777777" w:rsidR="00122C02" w:rsidRPr="00122C02" w:rsidRDefault="00122C02" w:rsidP="00122C02">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122C02">
        <w:rPr>
          <w:rFonts w:ascii="Times New Roman" w:eastAsia="Times New Roman" w:hAnsi="Times New Roman" w:cs="Times New Roman"/>
          <w:b/>
          <w:bCs/>
          <w:color w:val="000000"/>
          <w:sz w:val="27"/>
          <w:szCs w:val="27"/>
          <w:lang w:eastAsia="pt-BR"/>
        </w:rPr>
        <w:t>Lesões dos elementos posteriores</w:t>
      </w:r>
    </w:p>
    <w:p w14:paraId="3E682618" w14:textId="77777777" w:rsidR="00122C02" w:rsidRP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b/>
          <w:bCs/>
          <w:color w:val="000000"/>
          <w:lang w:eastAsia="pt-BR"/>
        </w:rPr>
        <w:t>Osteocondroma</w:t>
      </w:r>
      <w:r w:rsidRPr="00122C02">
        <w:rPr>
          <w:rFonts w:ascii="Times New Roman" w:eastAsia="Times New Roman" w:hAnsi="Times New Roman" w:cs="Times New Roman"/>
          <w:color w:val="000000"/>
          <w:lang w:eastAsia="pt-BR"/>
        </w:rPr>
        <w:t> pode permanecer assintomático, mas lesões intracanais podem produzir radiculopatia ou mielopatia. A </w:t>
      </w:r>
      <w:r w:rsidRPr="00122C02">
        <w:rPr>
          <w:rFonts w:ascii="Times New Roman" w:eastAsia="Times New Roman" w:hAnsi="Times New Roman" w:cs="Times New Roman"/>
          <w:b/>
          <w:bCs/>
          <w:color w:val="000000"/>
          <w:lang w:eastAsia="pt-BR"/>
        </w:rPr>
        <w:t>Figura 53.1</w:t>
      </w:r>
      <w:r w:rsidRPr="00122C02">
        <w:rPr>
          <w:rFonts w:ascii="Times New Roman" w:eastAsia="Times New Roman" w:hAnsi="Times New Roman" w:cs="Times New Roman"/>
          <w:color w:val="000000"/>
          <w:lang w:eastAsia="pt-BR"/>
        </w:rPr>
        <w:t xml:space="preserve"> demonstra compressão neural em </w:t>
      </w:r>
      <w:r w:rsidRPr="00122C02">
        <w:rPr>
          <w:rFonts w:ascii="Times New Roman" w:eastAsia="Times New Roman" w:hAnsi="Times New Roman" w:cs="Times New Roman"/>
          <w:color w:val="000000"/>
          <w:lang w:eastAsia="pt-BR"/>
        </w:rPr>
        <w:lastRenderedPageBreak/>
        <w:t>paciente com osteocondromatose múltipla e necessidade de ressecção associada à estabilização.</w:t>
      </w:r>
    </w:p>
    <w:p w14:paraId="3C8A2AD4" w14:textId="77777777" w:rsidR="00122C02" w:rsidRP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b/>
          <w:bCs/>
          <w:color w:val="000000"/>
          <w:lang w:eastAsia="pt-BR"/>
        </w:rPr>
        <w:t>Osteoma osteoide</w:t>
      </w:r>
      <w:r w:rsidRPr="00122C02">
        <w:rPr>
          <w:rFonts w:ascii="Times New Roman" w:eastAsia="Times New Roman" w:hAnsi="Times New Roman" w:cs="Times New Roman"/>
          <w:color w:val="000000"/>
          <w:lang w:eastAsia="pt-BR"/>
        </w:rPr>
        <w:t> apresenta padrão doloroso característico e pode produzir deformidade antálgica. A TC é especialmente importante para identificação da lesão. A </w:t>
      </w:r>
      <w:r w:rsidRPr="00122C02">
        <w:rPr>
          <w:rFonts w:ascii="Times New Roman" w:eastAsia="Times New Roman" w:hAnsi="Times New Roman" w:cs="Times New Roman"/>
          <w:b/>
          <w:bCs/>
          <w:color w:val="000000"/>
          <w:lang w:eastAsia="pt-BR"/>
        </w:rPr>
        <w:t>Figura 53.2</w:t>
      </w:r>
      <w:r w:rsidRPr="00122C02">
        <w:rPr>
          <w:rFonts w:ascii="Times New Roman" w:eastAsia="Times New Roman" w:hAnsi="Times New Roman" w:cs="Times New Roman"/>
          <w:color w:val="000000"/>
          <w:lang w:eastAsia="pt-BR"/>
        </w:rPr>
        <w:t> mostra tratamento percutâneo guiado por imagem.</w:t>
      </w:r>
    </w:p>
    <w:p w14:paraId="1B99E521" w14:textId="77777777" w:rsidR="00122C02" w:rsidRP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b/>
          <w:bCs/>
          <w:color w:val="000000"/>
          <w:lang w:eastAsia="pt-BR"/>
        </w:rPr>
        <w:t>Osteoblastoma</w:t>
      </w:r>
      <w:r w:rsidRPr="00122C02">
        <w:rPr>
          <w:rFonts w:ascii="Times New Roman" w:eastAsia="Times New Roman" w:hAnsi="Times New Roman" w:cs="Times New Roman"/>
          <w:color w:val="000000"/>
          <w:lang w:eastAsia="pt-BR"/>
        </w:rPr>
        <w:t> compartilha características com o osteoma osteoide, porém pode assumir comportamento mais agressivo. A </w:t>
      </w:r>
      <w:r w:rsidRPr="00122C02">
        <w:rPr>
          <w:rFonts w:ascii="Times New Roman" w:eastAsia="Times New Roman" w:hAnsi="Times New Roman" w:cs="Times New Roman"/>
          <w:b/>
          <w:bCs/>
          <w:color w:val="000000"/>
          <w:lang w:eastAsia="pt-BR"/>
        </w:rPr>
        <w:t>Figura 53.3</w:t>
      </w:r>
      <w:r w:rsidRPr="00122C02">
        <w:rPr>
          <w:rFonts w:ascii="Times New Roman" w:eastAsia="Times New Roman" w:hAnsi="Times New Roman" w:cs="Times New Roman"/>
          <w:color w:val="000000"/>
          <w:lang w:eastAsia="pt-BR"/>
        </w:rPr>
        <w:t> exemplifica situação em que a ressecção da lesão exigiu reconstrução pela instabilidade produzida.</w:t>
      </w:r>
    </w:p>
    <w:p w14:paraId="79F7DBDB" w14:textId="77777777" w:rsidR="00122C02" w:rsidRP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O </w:t>
      </w:r>
      <w:r w:rsidRPr="00122C02">
        <w:rPr>
          <w:rFonts w:ascii="Times New Roman" w:eastAsia="Times New Roman" w:hAnsi="Times New Roman" w:cs="Times New Roman"/>
          <w:b/>
          <w:bCs/>
          <w:color w:val="000000"/>
          <w:lang w:eastAsia="pt-BR"/>
        </w:rPr>
        <w:t>cisto ósseo aneurismático</w:t>
      </w:r>
      <w:r w:rsidRPr="00122C02">
        <w:rPr>
          <w:rFonts w:ascii="Times New Roman" w:eastAsia="Times New Roman" w:hAnsi="Times New Roman" w:cs="Times New Roman"/>
          <w:color w:val="000000"/>
          <w:lang w:eastAsia="pt-BR"/>
        </w:rPr>
        <w:t> pode apresentar expansão óssea, níveis líquido-líquido e comportamento localmente agressivo. Ressecção, embolização, escleroterapia e terapias farmacológicas são discutidas como opções em pacientes selecionados. A </w:t>
      </w:r>
      <w:r w:rsidRPr="00122C02">
        <w:rPr>
          <w:rFonts w:ascii="Times New Roman" w:eastAsia="Times New Roman" w:hAnsi="Times New Roman" w:cs="Times New Roman"/>
          <w:b/>
          <w:bCs/>
          <w:color w:val="000000"/>
          <w:lang w:eastAsia="pt-BR"/>
        </w:rPr>
        <w:t>Figura 53.4</w:t>
      </w:r>
      <w:r w:rsidRPr="00122C02">
        <w:rPr>
          <w:rFonts w:ascii="Times New Roman" w:eastAsia="Times New Roman" w:hAnsi="Times New Roman" w:cs="Times New Roman"/>
          <w:color w:val="000000"/>
          <w:lang w:eastAsia="pt-BR"/>
        </w:rPr>
        <w:t> ilustra tratamento não convencional associado à ossificação da lesão.</w:t>
      </w:r>
    </w:p>
    <w:p w14:paraId="34BA5B98" w14:textId="77777777" w:rsidR="00122C02" w:rsidRPr="00122C02" w:rsidRDefault="00122C02" w:rsidP="00122C02">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122C02">
        <w:rPr>
          <w:rFonts w:ascii="Times New Roman" w:eastAsia="Times New Roman" w:hAnsi="Times New Roman" w:cs="Times New Roman"/>
          <w:b/>
          <w:bCs/>
          <w:color w:val="000000"/>
          <w:sz w:val="27"/>
          <w:szCs w:val="27"/>
          <w:lang w:eastAsia="pt-BR"/>
        </w:rPr>
        <w:t>Lesões do corpo vertebral</w:t>
      </w:r>
    </w:p>
    <w:p w14:paraId="6C589395" w14:textId="77777777" w:rsidR="00122C02" w:rsidRP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O </w:t>
      </w:r>
      <w:r w:rsidRPr="00122C02">
        <w:rPr>
          <w:rFonts w:ascii="Times New Roman" w:eastAsia="Times New Roman" w:hAnsi="Times New Roman" w:cs="Times New Roman"/>
          <w:b/>
          <w:bCs/>
          <w:color w:val="000000"/>
          <w:lang w:eastAsia="pt-BR"/>
        </w:rPr>
        <w:t>hemangioma</w:t>
      </w:r>
      <w:r w:rsidRPr="00122C02">
        <w:rPr>
          <w:rFonts w:ascii="Times New Roman" w:eastAsia="Times New Roman" w:hAnsi="Times New Roman" w:cs="Times New Roman"/>
          <w:color w:val="000000"/>
          <w:lang w:eastAsia="pt-BR"/>
        </w:rPr>
        <w:t> é frequentemente um achado incidental. O desafio está em diferenciar o hemangioma convencional daquele com comportamento agressivo e extensão neural. A </w:t>
      </w:r>
      <w:r w:rsidRPr="00122C02">
        <w:rPr>
          <w:rFonts w:ascii="Times New Roman" w:eastAsia="Times New Roman" w:hAnsi="Times New Roman" w:cs="Times New Roman"/>
          <w:b/>
          <w:bCs/>
          <w:color w:val="000000"/>
          <w:lang w:eastAsia="pt-BR"/>
        </w:rPr>
        <w:t>Figura 53.5</w:t>
      </w:r>
      <w:r w:rsidRPr="00122C02">
        <w:rPr>
          <w:rFonts w:ascii="Times New Roman" w:eastAsia="Times New Roman" w:hAnsi="Times New Roman" w:cs="Times New Roman"/>
          <w:color w:val="000000"/>
          <w:lang w:eastAsia="pt-BR"/>
        </w:rPr>
        <w:t> acompanha a evolução de uma lesão inicialmente tratada por embolização e posteriormente ressecada por progressão.</w:t>
      </w:r>
    </w:p>
    <w:p w14:paraId="1D22B244" w14:textId="77777777" w:rsidR="00122C02" w:rsidRP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O </w:t>
      </w:r>
      <w:r w:rsidRPr="00122C02">
        <w:rPr>
          <w:rFonts w:ascii="Times New Roman" w:eastAsia="Times New Roman" w:hAnsi="Times New Roman" w:cs="Times New Roman"/>
          <w:b/>
          <w:bCs/>
          <w:color w:val="000000"/>
          <w:lang w:eastAsia="pt-BR"/>
        </w:rPr>
        <w:t>granuloma eosinofílico</w:t>
      </w:r>
      <w:r w:rsidRPr="00122C02">
        <w:rPr>
          <w:rFonts w:ascii="Times New Roman" w:eastAsia="Times New Roman" w:hAnsi="Times New Roman" w:cs="Times New Roman"/>
          <w:color w:val="000000"/>
          <w:lang w:eastAsia="pt-BR"/>
        </w:rPr>
        <w:t>, manifestação óssea da histiocitose de células de Langerhans, pode produzir vértebra plana. A </w:t>
      </w:r>
      <w:r w:rsidRPr="00122C02">
        <w:rPr>
          <w:rFonts w:ascii="Times New Roman" w:eastAsia="Times New Roman" w:hAnsi="Times New Roman" w:cs="Times New Roman"/>
          <w:b/>
          <w:bCs/>
          <w:color w:val="000000"/>
          <w:lang w:eastAsia="pt-BR"/>
        </w:rPr>
        <w:t>Figura 53.6</w:t>
      </w:r>
      <w:r w:rsidRPr="00122C02">
        <w:rPr>
          <w:rFonts w:ascii="Times New Roman" w:eastAsia="Times New Roman" w:hAnsi="Times New Roman" w:cs="Times New Roman"/>
          <w:color w:val="000000"/>
          <w:lang w:eastAsia="pt-BR"/>
        </w:rPr>
        <w:t> demonstra recuperação clínica com tratamento conservador após confirmação histológica.</w:t>
      </w:r>
    </w:p>
    <w:p w14:paraId="571DAD59" w14:textId="77777777" w:rsidR="00122C02" w:rsidRP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O </w:t>
      </w:r>
      <w:r w:rsidRPr="00122C02">
        <w:rPr>
          <w:rFonts w:ascii="Times New Roman" w:eastAsia="Times New Roman" w:hAnsi="Times New Roman" w:cs="Times New Roman"/>
          <w:b/>
          <w:bCs/>
          <w:color w:val="000000"/>
          <w:lang w:eastAsia="pt-BR"/>
        </w:rPr>
        <w:t>tumor de células gigantes</w:t>
      </w:r>
      <w:r w:rsidRPr="00122C02">
        <w:rPr>
          <w:rFonts w:ascii="Times New Roman" w:eastAsia="Times New Roman" w:hAnsi="Times New Roman" w:cs="Times New Roman"/>
          <w:color w:val="000000"/>
          <w:lang w:eastAsia="pt-BR"/>
        </w:rPr>
        <w:t> é benigno histologicamente, mas biologicamente agressivo, com importante risco de recorrência. A </w:t>
      </w:r>
      <w:r w:rsidRPr="00122C02">
        <w:rPr>
          <w:rFonts w:ascii="Times New Roman" w:eastAsia="Times New Roman" w:hAnsi="Times New Roman" w:cs="Times New Roman"/>
          <w:b/>
          <w:bCs/>
          <w:color w:val="000000"/>
          <w:lang w:eastAsia="pt-BR"/>
        </w:rPr>
        <w:t>Figura 53.7</w:t>
      </w:r>
      <w:r w:rsidRPr="00122C02">
        <w:rPr>
          <w:rFonts w:ascii="Times New Roman" w:eastAsia="Times New Roman" w:hAnsi="Times New Roman" w:cs="Times New Roman"/>
          <w:color w:val="000000"/>
          <w:lang w:eastAsia="pt-BR"/>
        </w:rPr>
        <w:t> mostra extensa lesão sacral com componentes sólidos e alterações aneurismáticas.</w:t>
      </w:r>
    </w:p>
    <w:p w14:paraId="28901696" w14:textId="77777777" w:rsidR="00122C02" w:rsidRPr="00122C02" w:rsidRDefault="00122C02" w:rsidP="00122C02">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122C02">
        <w:rPr>
          <w:rFonts w:ascii="Times New Roman" w:eastAsia="Times New Roman" w:hAnsi="Times New Roman" w:cs="Times New Roman"/>
          <w:b/>
          <w:bCs/>
          <w:color w:val="000000"/>
          <w:sz w:val="27"/>
          <w:szCs w:val="27"/>
          <w:lang w:eastAsia="pt-BR"/>
        </w:rPr>
        <w:t>Escolha terapêutica</w:t>
      </w:r>
    </w:p>
    <w:p w14:paraId="3ABF3782" w14:textId="77777777" w:rsidR="00122C02" w:rsidRP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A estratégia deve acompanhar comportamento e localização. Lesões latentes podem ser observadas; tumores sintomáticos ou agressivos podem exigir terapias percutâneas ou cirurgia. A adequação da primeira intervenção influencia diretamente a possibilidade de controle local e a magnitude de procedimentos futuros.</w:t>
      </w:r>
    </w:p>
    <w:p w14:paraId="54C146D9" w14:textId="77777777" w:rsidR="00122C02" w:rsidRPr="00122C02" w:rsidRDefault="00122C02" w:rsidP="00122C02">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122C02">
        <w:rPr>
          <w:rFonts w:ascii="Times New Roman" w:eastAsia="Times New Roman" w:hAnsi="Times New Roman" w:cs="Times New Roman"/>
          <w:b/>
          <w:bCs/>
          <w:color w:val="000000"/>
          <w:sz w:val="36"/>
          <w:szCs w:val="36"/>
          <w:lang w:eastAsia="pt-BR"/>
        </w:rPr>
        <w:t>5. Aplicação clínica</w:t>
      </w:r>
    </w:p>
    <w:p w14:paraId="15C7DDC2" w14:textId="77777777" w:rsidR="00122C02" w:rsidRP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Uma lesão vertebral de aparência benigna deve ser interpretada combinando idade, localização, comportamento da dor e padrão radiológico. Localização típica pode direcionar o diagnóstico diferencial, mas não deve substituir a confirmação histológica quando a apresentação é atípica ou agressiva.</w:t>
      </w:r>
    </w:p>
    <w:p w14:paraId="2F9316AC" w14:textId="77777777" w:rsidR="00122C02" w:rsidRP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Radiografia, TC e RM têm funções complementares. A TC é particularmente útil para arquitetura óssea e determinados sinais característicos; a RM define extensão de partes moles e comprometimento neural.</w:t>
      </w:r>
    </w:p>
    <w:p w14:paraId="38D98AFE" w14:textId="77777777" w:rsidR="00122C02" w:rsidRP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lastRenderedPageBreak/>
        <w:t>O capítulo mostra que terapias minimamente invasivas podem ser excelentes opções, mas apenas depois de estabelecer o diagnóstico. Ablação de uma lesão sem caracterização adequada, por exemplo, pode atrasar o tratamento de um tumor mais agressivo.</w:t>
      </w:r>
    </w:p>
    <w:p w14:paraId="0CB60932" w14:textId="77777777" w:rsidR="00122C02" w:rsidRP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Outro ponto clínico importante é o seguimento. A resolução da dor não encerra necessariamente o tratamento de osteoblastomas agressivos, cistos ósseos aneurismáticos ou tumores de células gigantes. Recorrências podem surgir tardiamente e justificar acompanhamento clínico e radiológico prolongado.</w:t>
      </w:r>
    </w:p>
    <w:p w14:paraId="3E8B6B40" w14:textId="77777777" w:rsidR="00122C02" w:rsidRPr="00122C02" w:rsidRDefault="00122C02" w:rsidP="00122C02">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122C02">
        <w:rPr>
          <w:rFonts w:ascii="Times New Roman" w:eastAsia="Times New Roman" w:hAnsi="Times New Roman" w:cs="Times New Roman"/>
          <w:b/>
          <w:bCs/>
          <w:color w:val="000000"/>
          <w:sz w:val="36"/>
          <w:szCs w:val="36"/>
          <w:lang w:eastAsia="pt-BR"/>
        </w:rPr>
        <w:t>6. Mensagem central</w:t>
      </w:r>
    </w:p>
    <w:p w14:paraId="059E56E9" w14:textId="77777777" w:rsidR="00122C02" w:rsidRP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Tumores benignos da coluna constituem um espectro que vai de achados incidentais a lesões localmente destrutivas. O tratamento deve ser guiado pelo diagnóstico correto, comportamento biológico, extensão anatômica e impacto neurológico ou mecânico. Biópsia adequada e estadiamento evitam tanto tratamentos excessivos de lesões indolentes quanto abordagens insuficientes de tumores agressivos.</w:t>
      </w:r>
    </w:p>
    <w:p w14:paraId="2678E843" w14:textId="77777777" w:rsidR="00122C02" w:rsidRPr="00122C02" w:rsidRDefault="00122C02" w:rsidP="00122C02">
      <w:pPr>
        <w:spacing w:beforeAutospacing="1" w:after="100" w:afterAutospacing="1"/>
        <w:outlineLvl w:val="1"/>
        <w:rPr>
          <w:rFonts w:ascii="Times New Roman" w:eastAsia="Times New Roman" w:hAnsi="Times New Roman" w:cs="Times New Roman"/>
          <w:b/>
          <w:bCs/>
          <w:color w:val="000000"/>
          <w:sz w:val="36"/>
          <w:szCs w:val="36"/>
          <w:lang w:eastAsia="pt-BR"/>
        </w:rPr>
      </w:pPr>
      <w:r w:rsidRPr="00122C02">
        <w:rPr>
          <w:rFonts w:ascii="Times New Roman" w:eastAsia="Times New Roman" w:hAnsi="Times New Roman" w:cs="Times New Roman"/>
          <w:b/>
          <w:bCs/>
          <w:color w:val="000000"/>
          <w:sz w:val="36"/>
          <w:szCs w:val="36"/>
          <w:lang w:eastAsia="pt-BR"/>
        </w:rPr>
        <w:t>7. Por que este capítulo importa</w:t>
      </w:r>
    </w:p>
    <w:p w14:paraId="07730DFD" w14:textId="77777777" w:rsidR="00122C02" w:rsidRPr="00122C02" w:rsidRDefault="00122C02" w:rsidP="00122C02">
      <w:pPr>
        <w:spacing w:before="100" w:beforeAutospacing="1"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A palavra “benigno” pode criar falsa sensação de segurança. Algumas dessas lesões comprimem a medula, destroem estruturas vertebrais ou apresentam recorrências relevantes. Ao mesmo tempo, muitas não necessitam de cirurgia. O valor do capítulo está em diferenciar esses extremos: reconhecer padrões típicos, selecionar corretamente quando biopsiar ou observar e incorporar técnicas minimamente invasivas sem abandonar princípios oncológicos.</w:t>
      </w:r>
    </w:p>
    <w:p w14:paraId="63EC4680" w14:textId="77777777" w:rsidR="00122C02" w:rsidRPr="00122C02" w:rsidRDefault="00122C02" w:rsidP="00122C02">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122C02">
        <w:rPr>
          <w:rFonts w:ascii="Times New Roman" w:eastAsia="Times New Roman" w:hAnsi="Times New Roman" w:cs="Times New Roman"/>
          <w:b/>
          <w:bCs/>
          <w:color w:val="000000"/>
          <w:sz w:val="36"/>
          <w:szCs w:val="36"/>
          <w:lang w:eastAsia="pt-BR"/>
        </w:rPr>
        <w:t>8. Descritores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54"/>
        <w:gridCol w:w="3048"/>
      </w:tblGrid>
      <w:tr w:rsidR="00122C02" w:rsidRPr="00122C02" w14:paraId="09AED8A0" w14:textId="77777777" w:rsidTr="00122C02">
        <w:trPr>
          <w:tblHeader/>
          <w:tblCellSpacing w:w="15" w:type="dxa"/>
        </w:trPr>
        <w:tc>
          <w:tcPr>
            <w:tcW w:w="0" w:type="auto"/>
            <w:vAlign w:val="center"/>
            <w:hideMark/>
          </w:tcPr>
          <w:p w14:paraId="7A59810D" w14:textId="77777777" w:rsidR="00122C02" w:rsidRPr="00122C02" w:rsidRDefault="00122C02" w:rsidP="00122C02">
            <w:pPr>
              <w:jc w:val="center"/>
              <w:rPr>
                <w:rFonts w:ascii="Times New Roman" w:eastAsia="Times New Roman" w:hAnsi="Times New Roman" w:cs="Times New Roman"/>
                <w:b/>
                <w:bCs/>
                <w:color w:val="000000"/>
                <w:lang w:eastAsia="pt-BR"/>
              </w:rPr>
            </w:pPr>
            <w:r w:rsidRPr="00122C02">
              <w:rPr>
                <w:rFonts w:ascii="Times New Roman" w:eastAsia="Times New Roman" w:hAnsi="Times New Roman" w:cs="Times New Roman"/>
                <w:b/>
                <w:bCs/>
                <w:color w:val="000000"/>
                <w:lang w:eastAsia="pt-BR"/>
              </w:rPr>
              <w:t>DeCS</w:t>
            </w:r>
          </w:p>
        </w:tc>
        <w:tc>
          <w:tcPr>
            <w:tcW w:w="0" w:type="auto"/>
            <w:vAlign w:val="center"/>
            <w:hideMark/>
          </w:tcPr>
          <w:p w14:paraId="56B8C6C8" w14:textId="77777777" w:rsidR="00122C02" w:rsidRPr="00122C02" w:rsidRDefault="00122C02" w:rsidP="00122C02">
            <w:pPr>
              <w:jc w:val="center"/>
              <w:rPr>
                <w:rFonts w:ascii="Times New Roman" w:eastAsia="Times New Roman" w:hAnsi="Times New Roman" w:cs="Times New Roman"/>
                <w:b/>
                <w:bCs/>
                <w:color w:val="000000"/>
                <w:lang w:eastAsia="pt-BR"/>
              </w:rPr>
            </w:pPr>
            <w:r w:rsidRPr="00122C02">
              <w:rPr>
                <w:rFonts w:ascii="Times New Roman" w:eastAsia="Times New Roman" w:hAnsi="Times New Roman" w:cs="Times New Roman"/>
                <w:b/>
                <w:bCs/>
                <w:color w:val="000000"/>
                <w:lang w:eastAsia="pt-BR"/>
              </w:rPr>
              <w:t>MeSH</w:t>
            </w:r>
          </w:p>
        </w:tc>
      </w:tr>
      <w:tr w:rsidR="00122C02" w:rsidRPr="00122C02" w14:paraId="4FA4175F" w14:textId="77777777" w:rsidTr="00122C02">
        <w:trPr>
          <w:tblCellSpacing w:w="15" w:type="dxa"/>
        </w:trPr>
        <w:tc>
          <w:tcPr>
            <w:tcW w:w="0" w:type="auto"/>
            <w:vAlign w:val="center"/>
            <w:hideMark/>
          </w:tcPr>
          <w:p w14:paraId="13B9302B" w14:textId="77777777" w:rsidR="00122C02" w:rsidRPr="00122C02" w:rsidRDefault="00122C02" w:rsidP="00122C02">
            <w:pPr>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Neoplasias Ósseas</w:t>
            </w:r>
          </w:p>
        </w:tc>
        <w:tc>
          <w:tcPr>
            <w:tcW w:w="0" w:type="auto"/>
            <w:vAlign w:val="center"/>
            <w:hideMark/>
          </w:tcPr>
          <w:p w14:paraId="4279A462" w14:textId="77777777" w:rsidR="00122C02" w:rsidRPr="00122C02" w:rsidRDefault="00122C02" w:rsidP="00122C02">
            <w:pPr>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Bone Neoplasms</w:t>
            </w:r>
          </w:p>
        </w:tc>
      </w:tr>
      <w:tr w:rsidR="00122C02" w:rsidRPr="00122C02" w14:paraId="205FB663" w14:textId="77777777" w:rsidTr="00122C02">
        <w:trPr>
          <w:tblCellSpacing w:w="15" w:type="dxa"/>
        </w:trPr>
        <w:tc>
          <w:tcPr>
            <w:tcW w:w="0" w:type="auto"/>
            <w:vAlign w:val="center"/>
            <w:hideMark/>
          </w:tcPr>
          <w:p w14:paraId="65217432" w14:textId="77777777" w:rsidR="00122C02" w:rsidRPr="00122C02" w:rsidRDefault="00122C02" w:rsidP="00122C02">
            <w:pPr>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Osteocondroma</w:t>
            </w:r>
          </w:p>
        </w:tc>
        <w:tc>
          <w:tcPr>
            <w:tcW w:w="0" w:type="auto"/>
            <w:vAlign w:val="center"/>
            <w:hideMark/>
          </w:tcPr>
          <w:p w14:paraId="4F739674" w14:textId="77777777" w:rsidR="00122C02" w:rsidRPr="00122C02" w:rsidRDefault="00122C02" w:rsidP="00122C02">
            <w:pPr>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Osteochondroma</w:t>
            </w:r>
          </w:p>
        </w:tc>
      </w:tr>
      <w:tr w:rsidR="00122C02" w:rsidRPr="00122C02" w14:paraId="30E9EBC5" w14:textId="77777777" w:rsidTr="00122C02">
        <w:trPr>
          <w:tblCellSpacing w:w="15" w:type="dxa"/>
        </w:trPr>
        <w:tc>
          <w:tcPr>
            <w:tcW w:w="0" w:type="auto"/>
            <w:vAlign w:val="center"/>
            <w:hideMark/>
          </w:tcPr>
          <w:p w14:paraId="12E4AA11" w14:textId="77777777" w:rsidR="00122C02" w:rsidRPr="00122C02" w:rsidRDefault="00122C02" w:rsidP="00122C02">
            <w:pPr>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Osteoma Osteoide</w:t>
            </w:r>
          </w:p>
        </w:tc>
        <w:tc>
          <w:tcPr>
            <w:tcW w:w="0" w:type="auto"/>
            <w:vAlign w:val="center"/>
            <w:hideMark/>
          </w:tcPr>
          <w:p w14:paraId="695D0732" w14:textId="77777777" w:rsidR="00122C02" w:rsidRPr="00122C02" w:rsidRDefault="00122C02" w:rsidP="00122C02">
            <w:pPr>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Osteoma, Osteoid</w:t>
            </w:r>
          </w:p>
        </w:tc>
      </w:tr>
      <w:tr w:rsidR="00122C02" w:rsidRPr="00122C02" w14:paraId="2BCB1A58" w14:textId="77777777" w:rsidTr="00122C02">
        <w:trPr>
          <w:tblCellSpacing w:w="15" w:type="dxa"/>
        </w:trPr>
        <w:tc>
          <w:tcPr>
            <w:tcW w:w="0" w:type="auto"/>
            <w:vAlign w:val="center"/>
            <w:hideMark/>
          </w:tcPr>
          <w:p w14:paraId="1906BFE8" w14:textId="77777777" w:rsidR="00122C02" w:rsidRPr="00122C02" w:rsidRDefault="00122C02" w:rsidP="00122C02">
            <w:pPr>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Cisto Ósseo Aneurismático</w:t>
            </w:r>
          </w:p>
        </w:tc>
        <w:tc>
          <w:tcPr>
            <w:tcW w:w="0" w:type="auto"/>
            <w:vAlign w:val="center"/>
            <w:hideMark/>
          </w:tcPr>
          <w:p w14:paraId="32FCEADE" w14:textId="77777777" w:rsidR="00122C02" w:rsidRPr="00122C02" w:rsidRDefault="00122C02" w:rsidP="00122C02">
            <w:pPr>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Bone Cysts, Aneurysmal</w:t>
            </w:r>
          </w:p>
        </w:tc>
      </w:tr>
      <w:tr w:rsidR="00122C02" w:rsidRPr="00122C02" w14:paraId="771BD569" w14:textId="77777777" w:rsidTr="00122C02">
        <w:trPr>
          <w:tblCellSpacing w:w="15" w:type="dxa"/>
        </w:trPr>
        <w:tc>
          <w:tcPr>
            <w:tcW w:w="0" w:type="auto"/>
            <w:vAlign w:val="center"/>
            <w:hideMark/>
          </w:tcPr>
          <w:p w14:paraId="29BE77B0" w14:textId="77777777" w:rsidR="00122C02" w:rsidRPr="00122C02" w:rsidRDefault="00122C02" w:rsidP="00122C02">
            <w:pPr>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Hemangioma</w:t>
            </w:r>
          </w:p>
        </w:tc>
        <w:tc>
          <w:tcPr>
            <w:tcW w:w="0" w:type="auto"/>
            <w:vAlign w:val="center"/>
            <w:hideMark/>
          </w:tcPr>
          <w:p w14:paraId="0B026CFD" w14:textId="77777777" w:rsidR="00122C02" w:rsidRPr="00122C02" w:rsidRDefault="00122C02" w:rsidP="00122C02">
            <w:pPr>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Hemangioma</w:t>
            </w:r>
          </w:p>
        </w:tc>
      </w:tr>
      <w:tr w:rsidR="00122C02" w:rsidRPr="00122C02" w14:paraId="0D5D17AA" w14:textId="77777777" w:rsidTr="00122C02">
        <w:trPr>
          <w:tblCellSpacing w:w="15" w:type="dxa"/>
        </w:trPr>
        <w:tc>
          <w:tcPr>
            <w:tcW w:w="0" w:type="auto"/>
            <w:vAlign w:val="center"/>
            <w:hideMark/>
          </w:tcPr>
          <w:p w14:paraId="01D7237F" w14:textId="77777777" w:rsidR="00122C02" w:rsidRPr="00122C02" w:rsidRDefault="00122C02" w:rsidP="00122C02">
            <w:pPr>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Histiocitose de Células de Langerhans</w:t>
            </w:r>
          </w:p>
        </w:tc>
        <w:tc>
          <w:tcPr>
            <w:tcW w:w="0" w:type="auto"/>
            <w:vAlign w:val="center"/>
            <w:hideMark/>
          </w:tcPr>
          <w:p w14:paraId="3579667A" w14:textId="77777777" w:rsidR="00122C02" w:rsidRPr="00122C02" w:rsidRDefault="00122C02" w:rsidP="00122C02">
            <w:pPr>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Histiocytosis, Langerhans-Cell</w:t>
            </w:r>
          </w:p>
        </w:tc>
      </w:tr>
      <w:tr w:rsidR="00122C02" w:rsidRPr="00122C02" w14:paraId="0C60BE89" w14:textId="77777777" w:rsidTr="00122C02">
        <w:trPr>
          <w:tblCellSpacing w:w="15" w:type="dxa"/>
        </w:trPr>
        <w:tc>
          <w:tcPr>
            <w:tcW w:w="0" w:type="auto"/>
            <w:vAlign w:val="center"/>
            <w:hideMark/>
          </w:tcPr>
          <w:p w14:paraId="476187DC" w14:textId="77777777" w:rsidR="00122C02" w:rsidRPr="00122C02" w:rsidRDefault="00122C02" w:rsidP="00122C02">
            <w:pPr>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Tumor de Células Gigantes do Osso</w:t>
            </w:r>
          </w:p>
        </w:tc>
        <w:tc>
          <w:tcPr>
            <w:tcW w:w="0" w:type="auto"/>
            <w:vAlign w:val="center"/>
            <w:hideMark/>
          </w:tcPr>
          <w:p w14:paraId="03A5D81F" w14:textId="77777777" w:rsidR="00122C02" w:rsidRPr="00122C02" w:rsidRDefault="00122C02" w:rsidP="00122C02">
            <w:pPr>
              <w:rPr>
                <w:rFonts w:ascii="Times New Roman" w:eastAsia="Times New Roman" w:hAnsi="Times New Roman" w:cs="Times New Roman"/>
                <w:color w:val="000000"/>
                <w:lang w:val="en-US" w:eastAsia="pt-BR"/>
              </w:rPr>
            </w:pPr>
            <w:r w:rsidRPr="00122C02">
              <w:rPr>
                <w:rFonts w:ascii="Times New Roman" w:eastAsia="Times New Roman" w:hAnsi="Times New Roman" w:cs="Times New Roman"/>
                <w:color w:val="000000"/>
                <w:lang w:val="en-US" w:eastAsia="pt-BR"/>
              </w:rPr>
              <w:t>Giant Cell Tumor of Bone</w:t>
            </w:r>
          </w:p>
        </w:tc>
      </w:tr>
    </w:tbl>
    <w:p w14:paraId="767A33C1" w14:textId="77777777" w:rsidR="00122C02" w:rsidRP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b/>
          <w:bCs/>
          <w:color w:val="000000"/>
          <w:lang w:eastAsia="pt-BR"/>
        </w:rPr>
        <w:t>Palavras-chave livres:</w:t>
      </w:r>
      <w:r w:rsidRPr="00122C02">
        <w:rPr>
          <w:rFonts w:ascii="Times New Roman" w:eastAsia="Times New Roman" w:hAnsi="Times New Roman" w:cs="Times New Roman"/>
          <w:color w:val="000000"/>
          <w:lang w:eastAsia="pt-BR"/>
        </w:rPr>
        <w:t> osteoblastoma; hemangioma vertebral agressivo; ablação percutânea; WBB.</w:t>
      </w:r>
    </w:p>
    <w:p w14:paraId="492076D6" w14:textId="77777777" w:rsidR="00122C02" w:rsidRPr="00122C02" w:rsidRDefault="00122C02" w:rsidP="00122C02">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122C02">
        <w:rPr>
          <w:rFonts w:ascii="Times New Roman" w:eastAsia="Times New Roman" w:hAnsi="Times New Roman" w:cs="Times New Roman"/>
          <w:b/>
          <w:bCs/>
          <w:color w:val="000000"/>
          <w:sz w:val="36"/>
          <w:szCs w:val="36"/>
          <w:lang w:eastAsia="pt-BR"/>
        </w:rPr>
        <w:t>9. Cards</w:t>
      </w:r>
    </w:p>
    <w:p w14:paraId="7D7BD62A" w14:textId="77777777" w:rsidR="00122C02" w:rsidRPr="00122C02" w:rsidRDefault="00122C02" w:rsidP="00122C02">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122C02">
        <w:rPr>
          <w:rFonts w:ascii="Times New Roman" w:eastAsia="Times New Roman" w:hAnsi="Times New Roman" w:cs="Times New Roman"/>
          <w:b/>
          <w:bCs/>
          <w:color w:val="000000"/>
          <w:sz w:val="27"/>
          <w:szCs w:val="27"/>
          <w:lang w:eastAsia="pt-BR"/>
        </w:rPr>
        <w:t>Card 1 — Benigno não significa inofensivo</w:t>
      </w:r>
    </w:p>
    <w:p w14:paraId="12D41514" w14:textId="77777777" w:rsidR="00122C02" w:rsidRP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lastRenderedPageBreak/>
        <w:t>Comportamento histológico benigno não exclui destruição local, compressão neural ou recorrência. Osteoblastomas agressivos, cistos ósseos aneurismáticos, hemangiomas agressivos e tumores de células gigantes precisam ser analisados como doenças potencialmente mórbidas.</w:t>
      </w:r>
    </w:p>
    <w:p w14:paraId="6D3951A4" w14:textId="77777777" w:rsidR="00122C02" w:rsidRPr="00122C02" w:rsidRDefault="00122C02" w:rsidP="00122C02">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122C02">
        <w:rPr>
          <w:rFonts w:ascii="Times New Roman" w:eastAsia="Times New Roman" w:hAnsi="Times New Roman" w:cs="Times New Roman"/>
          <w:b/>
          <w:bCs/>
          <w:color w:val="000000"/>
          <w:sz w:val="27"/>
          <w:szCs w:val="27"/>
          <w:lang w:eastAsia="pt-BR"/>
        </w:rPr>
        <w:t>Card 2 — A imagem orienta, não encerra</w:t>
      </w:r>
    </w:p>
    <w:p w14:paraId="4AFDF551" w14:textId="77777777" w:rsidR="00122C02" w:rsidRP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Localização e padrões radiológicos frequentemente sugerem diagnósticos específicos, mas apresentações atípicas ou agressivas exigem confirmação adequada. TC e RM são complementares, e a biópsia deve obedecer aos princípios oncológicos quando necessária.</w:t>
      </w:r>
    </w:p>
    <w:p w14:paraId="0BB8FE45" w14:textId="77777777" w:rsidR="00122C02" w:rsidRPr="00122C02" w:rsidRDefault="00122C02" w:rsidP="00122C02">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122C02">
        <w:rPr>
          <w:rFonts w:ascii="Times New Roman" w:eastAsia="Times New Roman" w:hAnsi="Times New Roman" w:cs="Times New Roman"/>
          <w:b/>
          <w:bCs/>
          <w:color w:val="000000"/>
          <w:sz w:val="27"/>
          <w:szCs w:val="27"/>
          <w:lang w:eastAsia="pt-BR"/>
        </w:rPr>
        <w:t>Card 3 — Minimamente invasivo exige diagnóstico</w:t>
      </w:r>
    </w:p>
    <w:p w14:paraId="52FF4860" w14:textId="77777777" w:rsidR="00122C02" w:rsidRP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Ablação, embolização, escleroterapia e outras estratégias podem evitar cirurgias extensas em pacientes selecionados. O benefício depende, entretanto, de um diagnóstico confiável e da certeza de que a técnica escolhida corresponde ao comportamento biológico da lesão.</w:t>
      </w:r>
    </w:p>
    <w:p w14:paraId="26886444" w14:textId="77777777" w:rsidR="00122C02" w:rsidRPr="00122C02" w:rsidRDefault="00122C02" w:rsidP="00122C02">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122C02">
        <w:rPr>
          <w:rFonts w:ascii="Times New Roman" w:eastAsia="Times New Roman" w:hAnsi="Times New Roman" w:cs="Times New Roman"/>
          <w:b/>
          <w:bCs/>
          <w:color w:val="000000"/>
          <w:sz w:val="36"/>
          <w:szCs w:val="36"/>
          <w:lang w:eastAsia="pt-BR"/>
        </w:rPr>
        <w:t>10. Referências bibliográficas</w:t>
      </w:r>
    </w:p>
    <w:p w14:paraId="6B294036" w14:textId="77777777" w:rsidR="00122C02" w:rsidRPr="00122C02" w:rsidRDefault="00122C02" w:rsidP="00122C02">
      <w:pPr>
        <w:numPr>
          <w:ilvl w:val="0"/>
          <w:numId w:val="4"/>
        </w:numPr>
        <w:spacing w:before="100" w:beforeAutospacing="1" w:after="100" w:afterAutospacing="1"/>
        <w:rPr>
          <w:rFonts w:ascii="Times New Roman" w:eastAsia="Times New Roman" w:hAnsi="Times New Roman" w:cs="Times New Roman"/>
          <w:color w:val="000000"/>
          <w:lang w:val="en-US" w:eastAsia="pt-BR"/>
        </w:rPr>
      </w:pPr>
      <w:r w:rsidRPr="00122C02">
        <w:rPr>
          <w:rFonts w:ascii="Times New Roman" w:eastAsia="Times New Roman" w:hAnsi="Times New Roman" w:cs="Times New Roman"/>
          <w:color w:val="000000"/>
          <w:lang w:val="en-US" w:eastAsia="pt-BR"/>
        </w:rPr>
        <w:t>Ciftdemir M, Kaya M, Selcuk E, Yalniz E. Tumors of the spine. World J Orthop. 2016;7(2):109-16.</w:t>
      </w:r>
    </w:p>
    <w:p w14:paraId="289149F6" w14:textId="77777777" w:rsidR="00122C02" w:rsidRPr="00122C02" w:rsidRDefault="00122C02" w:rsidP="00122C02">
      <w:pPr>
        <w:numPr>
          <w:ilvl w:val="0"/>
          <w:numId w:val="4"/>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Riahi H, Mechri M, Barsaoui M, Bouaziz M, Vanhoenacker F, Ladeb M. Imaging of benign tumors of the osseous spine. </w:t>
      </w:r>
      <w:r w:rsidRPr="00122C02">
        <w:rPr>
          <w:rFonts w:ascii="Times New Roman" w:eastAsia="Times New Roman" w:hAnsi="Times New Roman" w:cs="Times New Roman"/>
          <w:color w:val="000000"/>
          <w:lang w:eastAsia="pt-BR"/>
        </w:rPr>
        <w:t>J Belg Soc Radiol. 2018;102(1):13.</w:t>
      </w:r>
    </w:p>
    <w:p w14:paraId="68CF1D09" w14:textId="77777777" w:rsidR="00122C02" w:rsidRPr="00122C02" w:rsidRDefault="00122C02" w:rsidP="00122C02">
      <w:pPr>
        <w:numPr>
          <w:ilvl w:val="0"/>
          <w:numId w:val="4"/>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Ariyaratne S, Jenko N, Iyengar KP, James S, Mehta J, Botchu R. Primary benign neoplasms of the spine. </w:t>
      </w:r>
      <w:r w:rsidRPr="00122C02">
        <w:rPr>
          <w:rFonts w:ascii="Times New Roman" w:eastAsia="Times New Roman" w:hAnsi="Times New Roman" w:cs="Times New Roman"/>
          <w:color w:val="000000"/>
          <w:lang w:eastAsia="pt-BR"/>
        </w:rPr>
        <w:t>Diagnostics (Basel). 2023;13(12):2006.</w:t>
      </w:r>
    </w:p>
    <w:p w14:paraId="6C99C4B9" w14:textId="77777777" w:rsidR="00122C02" w:rsidRPr="00122C02" w:rsidRDefault="00122C02" w:rsidP="00122C02">
      <w:pPr>
        <w:numPr>
          <w:ilvl w:val="0"/>
          <w:numId w:val="4"/>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Cancer-Inca IND. Abordagem inicial dos tumores ósseos. Inca; 2005.</w:t>
      </w:r>
    </w:p>
    <w:p w14:paraId="621CE0F8" w14:textId="77777777" w:rsidR="00122C02" w:rsidRPr="00122C02" w:rsidRDefault="00122C02" w:rsidP="00122C02">
      <w:pPr>
        <w:numPr>
          <w:ilvl w:val="0"/>
          <w:numId w:val="4"/>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Gasbarrini A, Cappuccio M, Donthineni R, Bandiera S, Boriani S. Management of benign tumors of the mobile spine. </w:t>
      </w:r>
      <w:r w:rsidRPr="00122C02">
        <w:rPr>
          <w:rFonts w:ascii="Times New Roman" w:eastAsia="Times New Roman" w:hAnsi="Times New Roman" w:cs="Times New Roman"/>
          <w:color w:val="000000"/>
          <w:lang w:eastAsia="pt-BR"/>
        </w:rPr>
        <w:t>Orthop Clin North Am. 2009;40(1):9-19, v.</w:t>
      </w:r>
    </w:p>
    <w:p w14:paraId="08EF7C5D" w14:textId="77777777" w:rsidR="00122C02" w:rsidRPr="00122C02" w:rsidRDefault="00122C02" w:rsidP="00122C02">
      <w:pPr>
        <w:numPr>
          <w:ilvl w:val="0"/>
          <w:numId w:val="4"/>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Enneking WF, Spanier SS, Goodman MA. A system for the surgical staging of musculoskeletal sarcoma. </w:t>
      </w:r>
      <w:r w:rsidRPr="00122C02">
        <w:rPr>
          <w:rFonts w:ascii="Times New Roman" w:eastAsia="Times New Roman" w:hAnsi="Times New Roman" w:cs="Times New Roman"/>
          <w:color w:val="000000"/>
          <w:lang w:eastAsia="pt-BR"/>
        </w:rPr>
        <w:t>Clin Orthop Relat Res. 1980;(153):106-20.</w:t>
      </w:r>
    </w:p>
    <w:p w14:paraId="6682AF55" w14:textId="77777777" w:rsidR="00122C02" w:rsidRPr="00122C02" w:rsidRDefault="00122C02" w:rsidP="00122C02">
      <w:pPr>
        <w:numPr>
          <w:ilvl w:val="0"/>
          <w:numId w:val="4"/>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Chan P, Boriani S, Fourney DR, Biagini R, Dekutoski MB, Fehlings MG, et al. An assessment of the reliability of the Enneking and Weinstein-Boriani-Biagini classifications for staging of primary spinal tumors by the Spine Oncology Study Group. </w:t>
      </w:r>
      <w:r w:rsidRPr="00122C02">
        <w:rPr>
          <w:rFonts w:ascii="Times New Roman" w:eastAsia="Times New Roman" w:hAnsi="Times New Roman" w:cs="Times New Roman"/>
          <w:color w:val="000000"/>
          <w:lang w:eastAsia="pt-BR"/>
        </w:rPr>
        <w:t>Spine (Phila Pa 1976). 2009;34(4):384-91.</w:t>
      </w:r>
    </w:p>
    <w:p w14:paraId="3E8D4EE2" w14:textId="77777777" w:rsidR="00122C02" w:rsidRPr="00122C02" w:rsidRDefault="00122C02" w:rsidP="00122C02">
      <w:pPr>
        <w:numPr>
          <w:ilvl w:val="0"/>
          <w:numId w:val="4"/>
        </w:numPr>
        <w:spacing w:before="100" w:beforeAutospacing="1" w:after="100" w:afterAutospacing="1"/>
        <w:rPr>
          <w:rFonts w:ascii="Times New Roman" w:eastAsia="Times New Roman" w:hAnsi="Times New Roman" w:cs="Times New Roman"/>
          <w:color w:val="000000"/>
          <w:lang w:val="en-US" w:eastAsia="pt-BR"/>
        </w:rPr>
      </w:pPr>
      <w:r w:rsidRPr="00122C02">
        <w:rPr>
          <w:rFonts w:ascii="Times New Roman" w:eastAsia="Times New Roman" w:hAnsi="Times New Roman" w:cs="Times New Roman"/>
          <w:color w:val="000000"/>
          <w:lang w:val="en-US" w:eastAsia="pt-BR"/>
        </w:rPr>
        <w:t>Jawad MU, Scully SP. In brief: classifications in brief: Enneking classification: benign and malignant tumors of the musculoskeletal system. Clin Orthop Relat Res. 2010;468(7):2000-2.</w:t>
      </w:r>
    </w:p>
    <w:p w14:paraId="4E18095F" w14:textId="77777777" w:rsidR="00122C02" w:rsidRPr="00122C02" w:rsidRDefault="00122C02" w:rsidP="00122C02">
      <w:pPr>
        <w:numPr>
          <w:ilvl w:val="0"/>
          <w:numId w:val="4"/>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Boriani S, Weinstein JN, Biagini R. Primary bone tumors of the spine. </w:t>
      </w:r>
      <w:r w:rsidRPr="00122C02">
        <w:rPr>
          <w:rFonts w:ascii="Times New Roman" w:eastAsia="Times New Roman" w:hAnsi="Times New Roman" w:cs="Times New Roman"/>
          <w:color w:val="000000"/>
          <w:lang w:eastAsia="pt-BR"/>
        </w:rPr>
        <w:t>Terminology and surgical staging. Spine (Phila Pa 1976). 1997;22(9):1036-44.</w:t>
      </w:r>
    </w:p>
    <w:p w14:paraId="0B2C501D" w14:textId="77777777" w:rsidR="00122C02" w:rsidRPr="00122C02" w:rsidRDefault="00122C02" w:rsidP="00122C02">
      <w:pPr>
        <w:numPr>
          <w:ilvl w:val="0"/>
          <w:numId w:val="4"/>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Sakai Y, Nakashima H, Takatsu T, Imagama S. Clinical features and surgical outcomes of osteochondroma of the spine. </w:t>
      </w:r>
      <w:r w:rsidRPr="00122C02">
        <w:rPr>
          <w:rFonts w:ascii="Times New Roman" w:eastAsia="Times New Roman" w:hAnsi="Times New Roman" w:cs="Times New Roman"/>
          <w:color w:val="000000"/>
          <w:lang w:eastAsia="pt-BR"/>
        </w:rPr>
        <w:t>Malays Orthop J. 2023;17(1):117-23.</w:t>
      </w:r>
    </w:p>
    <w:p w14:paraId="3E0A30C4" w14:textId="77777777" w:rsidR="00122C02" w:rsidRPr="00122C02" w:rsidRDefault="00122C02" w:rsidP="00122C02">
      <w:pPr>
        <w:numPr>
          <w:ilvl w:val="0"/>
          <w:numId w:val="4"/>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Fowler J, Takayanagi A, Fiani B, Cathel A, Sarhadi KJ, Arshad M, et al. Diagnosis, management, and treatment options: a cervical spine osteochondroma meta-analysis. </w:t>
      </w:r>
      <w:r w:rsidRPr="00122C02">
        <w:rPr>
          <w:rFonts w:ascii="Times New Roman" w:eastAsia="Times New Roman" w:hAnsi="Times New Roman" w:cs="Times New Roman"/>
          <w:color w:val="000000"/>
          <w:lang w:eastAsia="pt-BR"/>
        </w:rPr>
        <w:t>World Neurosurg. 2021;149:215-225.e6.</w:t>
      </w:r>
    </w:p>
    <w:p w14:paraId="27FDACF1" w14:textId="77777777" w:rsidR="00122C02" w:rsidRPr="00122C02" w:rsidRDefault="00122C02" w:rsidP="00122C02">
      <w:pPr>
        <w:numPr>
          <w:ilvl w:val="0"/>
          <w:numId w:val="4"/>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lastRenderedPageBreak/>
        <w:t xml:space="preserve">Albrecht S, Crutchfield JS, SeGall GK. </w:t>
      </w:r>
      <w:r w:rsidRPr="00122C02">
        <w:rPr>
          <w:rFonts w:ascii="Times New Roman" w:eastAsia="Times New Roman" w:hAnsi="Times New Roman" w:cs="Times New Roman"/>
          <w:color w:val="000000"/>
          <w:lang w:eastAsia="pt-BR"/>
        </w:rPr>
        <w:t>On spinal osteochondromas. J Neurosurg. 1992;77(2):247-52.</w:t>
      </w:r>
    </w:p>
    <w:p w14:paraId="49E055F1" w14:textId="77777777" w:rsidR="00122C02" w:rsidRPr="00122C02" w:rsidRDefault="00122C02" w:rsidP="00122C02">
      <w:pPr>
        <w:numPr>
          <w:ilvl w:val="0"/>
          <w:numId w:val="4"/>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Roblot P, Alcalay M, Cazenave-Roblot F, Levy P, Bontoux D. Osteochondroma of the thoracic spine. Report of a case and review of the literature. Spine (Phila Pa 1976). </w:t>
      </w:r>
      <w:r w:rsidRPr="00122C02">
        <w:rPr>
          <w:rFonts w:ascii="Times New Roman" w:eastAsia="Times New Roman" w:hAnsi="Times New Roman" w:cs="Times New Roman"/>
          <w:color w:val="000000"/>
          <w:lang w:eastAsia="pt-BR"/>
        </w:rPr>
        <w:t>1990;15(3):240-3.</w:t>
      </w:r>
    </w:p>
    <w:p w14:paraId="3E4DE7D3" w14:textId="77777777" w:rsidR="00122C02" w:rsidRPr="00122C02" w:rsidRDefault="00122C02" w:rsidP="00122C02">
      <w:pPr>
        <w:numPr>
          <w:ilvl w:val="0"/>
          <w:numId w:val="4"/>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Khosla A, Martin DS, Awwad EE. </w:t>
      </w:r>
      <w:r w:rsidRPr="00122C02">
        <w:rPr>
          <w:rFonts w:ascii="Times New Roman" w:eastAsia="Times New Roman" w:hAnsi="Times New Roman" w:cs="Times New Roman"/>
          <w:color w:val="000000"/>
          <w:lang w:eastAsia="pt-BR"/>
        </w:rPr>
        <w:t xml:space="preserve">The solitary intraspinal vertebral osteochondroma. </w:t>
      </w:r>
      <w:r w:rsidRPr="00122C02">
        <w:rPr>
          <w:rFonts w:ascii="Times New Roman" w:eastAsia="Times New Roman" w:hAnsi="Times New Roman" w:cs="Times New Roman"/>
          <w:color w:val="000000"/>
          <w:lang w:val="en-US" w:eastAsia="pt-BR"/>
        </w:rPr>
        <w:t xml:space="preserve">An unusual cause of compressive myelopathy: features and literature review. </w:t>
      </w:r>
      <w:r w:rsidRPr="00122C02">
        <w:rPr>
          <w:rFonts w:ascii="Times New Roman" w:eastAsia="Times New Roman" w:hAnsi="Times New Roman" w:cs="Times New Roman"/>
          <w:color w:val="000000"/>
          <w:lang w:eastAsia="pt-BR"/>
        </w:rPr>
        <w:t>Spine (Phila Pa 1976). 1999;24(1):77-81.</w:t>
      </w:r>
    </w:p>
    <w:p w14:paraId="4DC36B5C" w14:textId="77777777" w:rsidR="00122C02" w:rsidRPr="00122C02" w:rsidRDefault="00122C02" w:rsidP="00122C02">
      <w:pPr>
        <w:numPr>
          <w:ilvl w:val="0"/>
          <w:numId w:val="4"/>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Quirini GE, Meyer JR, Herman M, Russell EJ. Osteochondroma of the thoracic spine: an unusual cause of spinal cord compression. </w:t>
      </w:r>
      <w:r w:rsidRPr="00122C02">
        <w:rPr>
          <w:rFonts w:ascii="Times New Roman" w:eastAsia="Times New Roman" w:hAnsi="Times New Roman" w:cs="Times New Roman"/>
          <w:color w:val="000000"/>
          <w:lang w:eastAsia="pt-BR"/>
        </w:rPr>
        <w:t>AJNR Am J Neuroradiol. 1996;17(5):961-4.</w:t>
      </w:r>
    </w:p>
    <w:p w14:paraId="5CFA7CDD" w14:textId="77777777" w:rsidR="00122C02" w:rsidRPr="00122C02" w:rsidRDefault="00122C02" w:rsidP="00122C02">
      <w:pPr>
        <w:numPr>
          <w:ilvl w:val="0"/>
          <w:numId w:val="4"/>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Yakkanti R, Onyekwelu I, Carreon LY, Dimar JR. Solitary osteochondroma of the spine-a case series: review of solitary osteochondroma with myelopathic symptoms. </w:t>
      </w:r>
      <w:r w:rsidRPr="00122C02">
        <w:rPr>
          <w:rFonts w:ascii="Times New Roman" w:eastAsia="Times New Roman" w:hAnsi="Times New Roman" w:cs="Times New Roman"/>
          <w:color w:val="000000"/>
          <w:lang w:eastAsia="pt-BR"/>
        </w:rPr>
        <w:t>Global Spine J. 2018;8(4):323-39.</w:t>
      </w:r>
    </w:p>
    <w:p w14:paraId="10951F54" w14:textId="77777777" w:rsidR="00122C02" w:rsidRPr="00122C02" w:rsidRDefault="00122C02" w:rsidP="00122C02">
      <w:pPr>
        <w:numPr>
          <w:ilvl w:val="0"/>
          <w:numId w:val="4"/>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 xml:space="preserve">Mexía MJA, Núñez EI, Garriga CS, Salinas RMS. </w:t>
      </w:r>
      <w:r w:rsidRPr="00122C02">
        <w:rPr>
          <w:rFonts w:ascii="Times New Roman" w:eastAsia="Times New Roman" w:hAnsi="Times New Roman" w:cs="Times New Roman"/>
          <w:color w:val="000000"/>
          <w:lang w:val="en-US" w:eastAsia="pt-BR"/>
        </w:rPr>
        <w:t xml:space="preserve">Osteochondroma of the thoracic spine and scoliosis. </w:t>
      </w:r>
      <w:r w:rsidRPr="00122C02">
        <w:rPr>
          <w:rFonts w:ascii="Times New Roman" w:eastAsia="Times New Roman" w:hAnsi="Times New Roman" w:cs="Times New Roman"/>
          <w:color w:val="000000"/>
          <w:lang w:eastAsia="pt-BR"/>
        </w:rPr>
        <w:t>Spine (Phila Pa 1976). 2001;26(9):1082-5.</w:t>
      </w:r>
    </w:p>
    <w:p w14:paraId="43DF825A" w14:textId="77777777" w:rsidR="00122C02" w:rsidRPr="00122C02" w:rsidRDefault="00122C02" w:rsidP="00122C02">
      <w:pPr>
        <w:numPr>
          <w:ilvl w:val="0"/>
          <w:numId w:val="4"/>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Sciubba DM, Macki M, Bydon M, Germscheid NM, Wolinsky JP, Boriani S, et al. Long-term outcomes in primary spinal osteochondroma: a multicenter study of 27 patients. </w:t>
      </w:r>
      <w:r w:rsidRPr="00122C02">
        <w:rPr>
          <w:rFonts w:ascii="Times New Roman" w:eastAsia="Times New Roman" w:hAnsi="Times New Roman" w:cs="Times New Roman"/>
          <w:color w:val="000000"/>
          <w:lang w:eastAsia="pt-BR"/>
        </w:rPr>
        <w:t>J Neurosurg Spine. 2015;22(6):582-8.</w:t>
      </w:r>
    </w:p>
    <w:p w14:paraId="7098904F" w14:textId="77777777" w:rsidR="00122C02" w:rsidRPr="00122C02" w:rsidRDefault="00122C02" w:rsidP="00122C02">
      <w:pPr>
        <w:numPr>
          <w:ilvl w:val="0"/>
          <w:numId w:val="4"/>
        </w:numPr>
        <w:spacing w:before="100" w:beforeAutospacing="1" w:after="100" w:afterAutospacing="1"/>
        <w:rPr>
          <w:rFonts w:ascii="Times New Roman" w:eastAsia="Times New Roman" w:hAnsi="Times New Roman" w:cs="Times New Roman"/>
          <w:color w:val="000000"/>
          <w:lang w:val="en-US" w:eastAsia="pt-BR"/>
        </w:rPr>
      </w:pPr>
      <w:r w:rsidRPr="00122C02">
        <w:rPr>
          <w:rFonts w:ascii="Times New Roman" w:eastAsia="Times New Roman" w:hAnsi="Times New Roman" w:cs="Times New Roman"/>
          <w:color w:val="000000"/>
          <w:lang w:eastAsia="pt-BR"/>
        </w:rPr>
        <w:t xml:space="preserve">Mallepally AR, Mahajan R, Pacha S, Rustagi T, Marathe N, Chhabra HS. </w:t>
      </w:r>
      <w:r w:rsidRPr="00122C02">
        <w:rPr>
          <w:rFonts w:ascii="Times New Roman" w:eastAsia="Times New Roman" w:hAnsi="Times New Roman" w:cs="Times New Roman"/>
          <w:color w:val="000000"/>
          <w:lang w:val="en-US" w:eastAsia="pt-BR"/>
        </w:rPr>
        <w:t>Spinal osteoid osteoma: surgical resection and review of literature. Surg Neurol Int. 2020;11:308.</w:t>
      </w:r>
    </w:p>
    <w:p w14:paraId="27E509D5" w14:textId="77777777" w:rsidR="00122C02" w:rsidRPr="00122C02" w:rsidRDefault="00122C02" w:rsidP="00122C02">
      <w:pPr>
        <w:numPr>
          <w:ilvl w:val="0"/>
          <w:numId w:val="4"/>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Zwimpfer TJ, Tucker WS, Faulkner JF. Osteoid osteoma of the cervical spine: case reports and literature review. </w:t>
      </w:r>
      <w:r w:rsidRPr="00122C02">
        <w:rPr>
          <w:rFonts w:ascii="Times New Roman" w:eastAsia="Times New Roman" w:hAnsi="Times New Roman" w:cs="Times New Roman"/>
          <w:color w:val="000000"/>
          <w:lang w:eastAsia="pt-BR"/>
        </w:rPr>
        <w:t>Can J Surg. 1982;25(6):637-41.</w:t>
      </w:r>
    </w:p>
    <w:p w14:paraId="18B6EFD9" w14:textId="77777777" w:rsidR="00122C02" w:rsidRPr="00122C02" w:rsidRDefault="00122C02" w:rsidP="00122C02">
      <w:pPr>
        <w:numPr>
          <w:ilvl w:val="0"/>
          <w:numId w:val="4"/>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Sherman MS, Mcfarland G. Mechanism of pain in osteoid osteomas. </w:t>
      </w:r>
      <w:r w:rsidRPr="00122C02">
        <w:rPr>
          <w:rFonts w:ascii="Times New Roman" w:eastAsia="Times New Roman" w:hAnsi="Times New Roman" w:cs="Times New Roman"/>
          <w:color w:val="000000"/>
          <w:lang w:eastAsia="pt-BR"/>
        </w:rPr>
        <w:t>South Med J. 1965;58:163-6.</w:t>
      </w:r>
    </w:p>
    <w:p w14:paraId="3D1C058A" w14:textId="77777777" w:rsidR="00122C02" w:rsidRPr="00122C02" w:rsidRDefault="00122C02" w:rsidP="00122C02">
      <w:pPr>
        <w:numPr>
          <w:ilvl w:val="0"/>
          <w:numId w:val="4"/>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Gasbarrini A, Cappuccio M, Bandiera S, Amendola L, van Urk P, Boriani S. Osteoid osteoma of the mobile spine: surgical outcomes in 81 patients. </w:t>
      </w:r>
      <w:r w:rsidRPr="00122C02">
        <w:rPr>
          <w:rFonts w:ascii="Times New Roman" w:eastAsia="Times New Roman" w:hAnsi="Times New Roman" w:cs="Times New Roman"/>
          <w:color w:val="000000"/>
          <w:lang w:eastAsia="pt-BR"/>
        </w:rPr>
        <w:t>Spine (Phila Pa 1976). 2011;36(24):2089-93.</w:t>
      </w:r>
    </w:p>
    <w:p w14:paraId="770D5153" w14:textId="77777777" w:rsidR="00122C02" w:rsidRPr="00122C02" w:rsidRDefault="00122C02" w:rsidP="00122C02">
      <w:pPr>
        <w:numPr>
          <w:ilvl w:val="0"/>
          <w:numId w:val="4"/>
        </w:numPr>
        <w:spacing w:before="100" w:beforeAutospacing="1" w:after="100" w:afterAutospacing="1"/>
        <w:rPr>
          <w:rFonts w:ascii="Times New Roman" w:eastAsia="Times New Roman" w:hAnsi="Times New Roman" w:cs="Times New Roman"/>
          <w:color w:val="000000"/>
          <w:lang w:val="en-US" w:eastAsia="pt-BR"/>
        </w:rPr>
      </w:pPr>
      <w:r w:rsidRPr="00122C02">
        <w:rPr>
          <w:rFonts w:ascii="Times New Roman" w:eastAsia="Times New Roman" w:hAnsi="Times New Roman" w:cs="Times New Roman"/>
          <w:color w:val="000000"/>
          <w:lang w:val="en-US" w:eastAsia="pt-BR"/>
        </w:rPr>
        <w:t>Keim HA, Reina EG. Osteoid-osteoma as a cause of scoliosis. J Bone Joint Surg Am. 1975;57(2):159-63.</w:t>
      </w:r>
    </w:p>
    <w:p w14:paraId="54F5E752" w14:textId="77777777" w:rsidR="00122C02" w:rsidRPr="00122C02" w:rsidRDefault="00122C02" w:rsidP="00122C02">
      <w:pPr>
        <w:numPr>
          <w:ilvl w:val="0"/>
          <w:numId w:val="4"/>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Wells RG, Miller JH, Sty JR. Scintigraphic patterns in osteoid osteoma and spondylolysis. </w:t>
      </w:r>
      <w:r w:rsidRPr="00122C02">
        <w:rPr>
          <w:rFonts w:ascii="Times New Roman" w:eastAsia="Times New Roman" w:hAnsi="Times New Roman" w:cs="Times New Roman"/>
          <w:color w:val="000000"/>
          <w:lang w:eastAsia="pt-BR"/>
        </w:rPr>
        <w:t>Clin Nucl Med. 1987;12(1):39-44.</w:t>
      </w:r>
    </w:p>
    <w:p w14:paraId="78B80C87" w14:textId="77777777" w:rsidR="00122C02" w:rsidRPr="00122C02" w:rsidRDefault="00122C02" w:rsidP="00122C02">
      <w:pPr>
        <w:numPr>
          <w:ilvl w:val="0"/>
          <w:numId w:val="4"/>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Galgano MA, Goulart CR, Iwenofu H, Chin LS, Lavelle W, Mendel E. Osteoblastomas of the spine: a comprehensive review. </w:t>
      </w:r>
      <w:r w:rsidRPr="00122C02">
        <w:rPr>
          <w:rFonts w:ascii="Times New Roman" w:eastAsia="Times New Roman" w:hAnsi="Times New Roman" w:cs="Times New Roman"/>
          <w:color w:val="000000"/>
          <w:lang w:eastAsia="pt-BR"/>
        </w:rPr>
        <w:t>Neurosurg Focus. 2016;41(2):E4.</w:t>
      </w:r>
    </w:p>
    <w:p w14:paraId="47C58BC8" w14:textId="77777777" w:rsidR="00122C02" w:rsidRPr="00122C02" w:rsidRDefault="00122C02" w:rsidP="00122C02">
      <w:pPr>
        <w:numPr>
          <w:ilvl w:val="0"/>
          <w:numId w:val="4"/>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 xml:space="preserve">Crim JR, Mirra JM, Eckardt JJ, Seeger LL. </w:t>
      </w:r>
      <w:r w:rsidRPr="00122C02">
        <w:rPr>
          <w:rFonts w:ascii="Times New Roman" w:eastAsia="Times New Roman" w:hAnsi="Times New Roman" w:cs="Times New Roman"/>
          <w:color w:val="000000"/>
          <w:lang w:val="en-US" w:eastAsia="pt-BR"/>
        </w:rPr>
        <w:t xml:space="preserve">Widespread inflammatory response to osteoblastoma: the flare phenomenon. </w:t>
      </w:r>
      <w:r w:rsidRPr="00122C02">
        <w:rPr>
          <w:rFonts w:ascii="Times New Roman" w:eastAsia="Times New Roman" w:hAnsi="Times New Roman" w:cs="Times New Roman"/>
          <w:color w:val="000000"/>
          <w:lang w:eastAsia="pt-BR"/>
        </w:rPr>
        <w:t>Radiology. 1990;177(3):835-6.</w:t>
      </w:r>
    </w:p>
    <w:p w14:paraId="00905180" w14:textId="77777777" w:rsidR="00122C02" w:rsidRPr="00122C02" w:rsidRDefault="00122C02" w:rsidP="00122C02">
      <w:pPr>
        <w:numPr>
          <w:ilvl w:val="0"/>
          <w:numId w:val="4"/>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Atesok KI, Alman BA, Schemitsch EH, Peyser A, Mankin H. Osteoid osteoma and osteoblastoma. </w:t>
      </w:r>
      <w:r w:rsidRPr="00122C02">
        <w:rPr>
          <w:rFonts w:ascii="Times New Roman" w:eastAsia="Times New Roman" w:hAnsi="Times New Roman" w:cs="Times New Roman"/>
          <w:color w:val="000000"/>
          <w:lang w:eastAsia="pt-BR"/>
        </w:rPr>
        <w:t>J Am Acad Orthop Surg. 2011;19(11):678-89.</w:t>
      </w:r>
    </w:p>
    <w:p w14:paraId="3B9346CF" w14:textId="77777777" w:rsidR="00122C02" w:rsidRPr="00122C02" w:rsidRDefault="00122C02" w:rsidP="00122C02">
      <w:pPr>
        <w:numPr>
          <w:ilvl w:val="0"/>
          <w:numId w:val="4"/>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Zileli M, Isik HS, Ogut FE, Is M, Cagli S, Calli C. Aneurysmal bone cysts of the spine. </w:t>
      </w:r>
      <w:r w:rsidRPr="00122C02">
        <w:rPr>
          <w:rFonts w:ascii="Times New Roman" w:eastAsia="Times New Roman" w:hAnsi="Times New Roman" w:cs="Times New Roman"/>
          <w:color w:val="000000"/>
          <w:lang w:eastAsia="pt-BR"/>
        </w:rPr>
        <w:t>Eur Spine J. 2013;22(3):593-601.</w:t>
      </w:r>
    </w:p>
    <w:p w14:paraId="1C104C98" w14:textId="77777777" w:rsidR="00122C02" w:rsidRPr="00122C02" w:rsidRDefault="00122C02" w:rsidP="00122C02">
      <w:pPr>
        <w:numPr>
          <w:ilvl w:val="0"/>
          <w:numId w:val="4"/>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Chan MSM, Wong YC, Yuen MK, Lam D. Spinal aneurysmal bone cyst causing acute cord compression without vertebral collapse: CT and MRI findings. </w:t>
      </w:r>
      <w:r w:rsidRPr="00122C02">
        <w:rPr>
          <w:rFonts w:ascii="Times New Roman" w:eastAsia="Times New Roman" w:hAnsi="Times New Roman" w:cs="Times New Roman"/>
          <w:color w:val="000000"/>
          <w:lang w:eastAsia="pt-BR"/>
        </w:rPr>
        <w:t>Pediatr Radiol. 2002;32(8):601-4.</w:t>
      </w:r>
    </w:p>
    <w:p w14:paraId="3857168C" w14:textId="77777777" w:rsidR="00122C02" w:rsidRPr="00122C02" w:rsidRDefault="00122C02" w:rsidP="00122C02">
      <w:pPr>
        <w:numPr>
          <w:ilvl w:val="0"/>
          <w:numId w:val="4"/>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Girolami M, Caravelli S, Persiani V, Ghermandi R, Gasbarrini A. Do multiple fluid-fluid levels on MRI always reveal primary benign aneurysmal bone cyst? </w:t>
      </w:r>
      <w:r w:rsidRPr="00122C02">
        <w:rPr>
          <w:rFonts w:ascii="Times New Roman" w:eastAsia="Times New Roman" w:hAnsi="Times New Roman" w:cs="Times New Roman"/>
          <w:color w:val="000000"/>
          <w:lang w:eastAsia="pt-BR"/>
        </w:rPr>
        <w:t>J Neurosurg Sci. 2018;62(2):234-6.</w:t>
      </w:r>
    </w:p>
    <w:p w14:paraId="0008BC99" w14:textId="77777777" w:rsidR="00122C02" w:rsidRPr="00122C02" w:rsidRDefault="00122C02" w:rsidP="00122C02">
      <w:pPr>
        <w:numPr>
          <w:ilvl w:val="0"/>
          <w:numId w:val="4"/>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lastRenderedPageBreak/>
        <w:t xml:space="preserve">Suzuki M, Satoh T, Nishida J, Kato S, Toba T, Honda T, et al. Solid variant of aneurysmal bone cyst of the cervical spine. </w:t>
      </w:r>
      <w:r w:rsidRPr="00122C02">
        <w:rPr>
          <w:rFonts w:ascii="Times New Roman" w:eastAsia="Times New Roman" w:hAnsi="Times New Roman" w:cs="Times New Roman"/>
          <w:color w:val="000000"/>
          <w:lang w:eastAsia="pt-BR"/>
        </w:rPr>
        <w:t>Spine (Phila Pa 1976). 2004;29(17):E376-381.</w:t>
      </w:r>
    </w:p>
    <w:p w14:paraId="6A37F4D9" w14:textId="77777777" w:rsidR="00122C02" w:rsidRPr="00122C02" w:rsidRDefault="00122C02" w:rsidP="00122C02">
      <w:pPr>
        <w:numPr>
          <w:ilvl w:val="0"/>
          <w:numId w:val="4"/>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 xml:space="preserve">Mankin HJ, Hornicek FJ, Ortiz-Cruz E, Villafuerte J, Gebhardt MC. </w:t>
      </w:r>
      <w:r w:rsidRPr="00122C02">
        <w:rPr>
          <w:rFonts w:ascii="Times New Roman" w:eastAsia="Times New Roman" w:hAnsi="Times New Roman" w:cs="Times New Roman"/>
          <w:color w:val="000000"/>
          <w:lang w:val="en-US" w:eastAsia="pt-BR"/>
        </w:rPr>
        <w:t xml:space="preserve">Aneurysmal bone cyst: a review of 150 patients. J Clin Oncol. </w:t>
      </w:r>
      <w:r w:rsidRPr="00122C02">
        <w:rPr>
          <w:rFonts w:ascii="Times New Roman" w:eastAsia="Times New Roman" w:hAnsi="Times New Roman" w:cs="Times New Roman"/>
          <w:color w:val="000000"/>
          <w:lang w:eastAsia="pt-BR"/>
        </w:rPr>
        <w:t>2005;23(27):6756-62.</w:t>
      </w:r>
    </w:p>
    <w:p w14:paraId="7FB91CAB" w14:textId="77777777" w:rsidR="00122C02" w:rsidRPr="00122C02" w:rsidRDefault="00122C02" w:rsidP="00122C02">
      <w:pPr>
        <w:numPr>
          <w:ilvl w:val="0"/>
          <w:numId w:val="4"/>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Amendola L, Simonetti L, Simoes CE, Bandiera S, De Iure F, Boriani S. Aneurysmal bone cyst of the mobile spine: the therapeutic role of embolization. </w:t>
      </w:r>
      <w:r w:rsidRPr="00122C02">
        <w:rPr>
          <w:rFonts w:ascii="Times New Roman" w:eastAsia="Times New Roman" w:hAnsi="Times New Roman" w:cs="Times New Roman"/>
          <w:color w:val="000000"/>
          <w:lang w:eastAsia="pt-BR"/>
        </w:rPr>
        <w:t>Eur Spine J. 2013;22(3):533-41.</w:t>
      </w:r>
    </w:p>
    <w:p w14:paraId="7B8DD2EA" w14:textId="77777777" w:rsidR="00122C02" w:rsidRPr="00122C02" w:rsidRDefault="00122C02" w:rsidP="00122C02">
      <w:pPr>
        <w:numPr>
          <w:ilvl w:val="0"/>
          <w:numId w:val="4"/>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Meyer S, Reinhard H, Graf N, Kramann B, Schneider G. Arterial embolization of a secondary aneurysmatic bone cyst of the thoracic spine prior to surgical excision in a 15-year-old girl. </w:t>
      </w:r>
      <w:r w:rsidRPr="00122C02">
        <w:rPr>
          <w:rFonts w:ascii="Times New Roman" w:eastAsia="Times New Roman" w:hAnsi="Times New Roman" w:cs="Times New Roman"/>
          <w:color w:val="000000"/>
          <w:lang w:eastAsia="pt-BR"/>
        </w:rPr>
        <w:t>Eur J Radiol. 2002;43(1):79-81.</w:t>
      </w:r>
    </w:p>
    <w:p w14:paraId="0AE15286" w14:textId="77777777" w:rsidR="00122C02" w:rsidRPr="00122C02" w:rsidRDefault="00122C02" w:rsidP="00122C02">
      <w:pPr>
        <w:numPr>
          <w:ilvl w:val="0"/>
          <w:numId w:val="4"/>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 xml:space="preserve">Kumar D, Kumar S, Kumar D, Patel BM, Kumar A, Kumar S, et al. </w:t>
      </w:r>
      <w:r w:rsidRPr="00122C02">
        <w:rPr>
          <w:rFonts w:ascii="Times New Roman" w:eastAsia="Times New Roman" w:hAnsi="Times New Roman" w:cs="Times New Roman"/>
          <w:color w:val="000000"/>
          <w:lang w:val="en-US" w:eastAsia="pt-BR"/>
        </w:rPr>
        <w:t xml:space="preserve">Sclerotherapy for aneurysmal bone cyst: a single-center experience. </w:t>
      </w:r>
      <w:r w:rsidRPr="00122C02">
        <w:rPr>
          <w:rFonts w:ascii="Times New Roman" w:eastAsia="Times New Roman" w:hAnsi="Times New Roman" w:cs="Times New Roman"/>
          <w:color w:val="000000"/>
          <w:lang w:eastAsia="pt-BR"/>
        </w:rPr>
        <w:t>Cureus. 2021;13(10):e18469.</w:t>
      </w:r>
    </w:p>
    <w:p w14:paraId="0127875F" w14:textId="77777777" w:rsidR="00122C02" w:rsidRPr="00122C02" w:rsidRDefault="00122C02" w:rsidP="00122C02">
      <w:pPr>
        <w:numPr>
          <w:ilvl w:val="0"/>
          <w:numId w:val="4"/>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Maximen J, Robin F, Tronchot A, Rossetti A, Ropars M, Guggenbuhl P. Denosumab in the management of aneurysmal bone cyst. </w:t>
      </w:r>
      <w:r w:rsidRPr="00122C02">
        <w:rPr>
          <w:rFonts w:ascii="Times New Roman" w:eastAsia="Times New Roman" w:hAnsi="Times New Roman" w:cs="Times New Roman"/>
          <w:color w:val="000000"/>
          <w:lang w:eastAsia="pt-BR"/>
        </w:rPr>
        <w:t>Joint Bone Spine. 2022;89(1):105260.</w:t>
      </w:r>
    </w:p>
    <w:p w14:paraId="6480ECD3" w14:textId="77777777" w:rsidR="00122C02" w:rsidRPr="00122C02" w:rsidRDefault="00122C02" w:rsidP="00122C02">
      <w:pPr>
        <w:numPr>
          <w:ilvl w:val="0"/>
          <w:numId w:val="4"/>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 xml:space="preserve">Palmerini E, Ruggieri P, Angelini A, Boriani S, Campanacci D, Milano GM, et al. </w:t>
      </w:r>
      <w:r w:rsidRPr="00122C02">
        <w:rPr>
          <w:rFonts w:ascii="Times New Roman" w:eastAsia="Times New Roman" w:hAnsi="Times New Roman" w:cs="Times New Roman"/>
          <w:color w:val="000000"/>
          <w:lang w:val="en-US" w:eastAsia="pt-BR"/>
        </w:rPr>
        <w:t xml:space="preserve">Denosumab in patients with aneurysmal bone cysts: a case series with preliminary results. </w:t>
      </w:r>
      <w:r w:rsidRPr="00122C02">
        <w:rPr>
          <w:rFonts w:ascii="Times New Roman" w:eastAsia="Times New Roman" w:hAnsi="Times New Roman" w:cs="Times New Roman"/>
          <w:color w:val="000000"/>
          <w:lang w:eastAsia="pt-BR"/>
        </w:rPr>
        <w:t>Tumori. 2018;104(5):344-51.</w:t>
      </w:r>
    </w:p>
    <w:p w14:paraId="410A4607" w14:textId="77777777" w:rsidR="00122C02" w:rsidRPr="00122C02" w:rsidRDefault="00122C02" w:rsidP="00122C02">
      <w:pPr>
        <w:numPr>
          <w:ilvl w:val="0"/>
          <w:numId w:val="4"/>
        </w:numPr>
        <w:spacing w:before="100" w:beforeAutospacing="1" w:after="100" w:afterAutospacing="1"/>
        <w:rPr>
          <w:rFonts w:ascii="Times New Roman" w:eastAsia="Times New Roman" w:hAnsi="Times New Roman" w:cs="Times New Roman"/>
          <w:color w:val="000000"/>
          <w:lang w:val="en-US" w:eastAsia="pt-BR"/>
        </w:rPr>
      </w:pPr>
      <w:r w:rsidRPr="00122C02">
        <w:rPr>
          <w:rFonts w:ascii="Times New Roman" w:eastAsia="Times New Roman" w:hAnsi="Times New Roman" w:cs="Times New Roman"/>
          <w:color w:val="000000"/>
          <w:lang w:eastAsia="pt-BR"/>
        </w:rPr>
        <w:t xml:space="preserve">Raux S, Bouhamama A, Gaspar N, Brugières L, Entz-Werlé N, Mallet C, et al. </w:t>
      </w:r>
      <w:r w:rsidRPr="00122C02">
        <w:rPr>
          <w:rFonts w:ascii="Times New Roman" w:eastAsia="Times New Roman" w:hAnsi="Times New Roman" w:cs="Times New Roman"/>
          <w:color w:val="000000"/>
          <w:lang w:val="en-US" w:eastAsia="pt-BR"/>
        </w:rPr>
        <w:t>Denosumab for treating aneurysmal bone cysts in children. Orthop Traumatol Surg Res. 2019;105(6):1181-5.</w:t>
      </w:r>
    </w:p>
    <w:p w14:paraId="422D44A6" w14:textId="77777777" w:rsidR="00122C02" w:rsidRPr="00122C02" w:rsidRDefault="00122C02" w:rsidP="00122C02">
      <w:pPr>
        <w:numPr>
          <w:ilvl w:val="0"/>
          <w:numId w:val="4"/>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Patnaik S, Jyotsnarani Y, Uppin SG, Susarla R. Imaging features of primary tumors of the spine: a pictorial essay. </w:t>
      </w:r>
      <w:r w:rsidRPr="00122C02">
        <w:rPr>
          <w:rFonts w:ascii="Times New Roman" w:eastAsia="Times New Roman" w:hAnsi="Times New Roman" w:cs="Times New Roman"/>
          <w:color w:val="000000"/>
          <w:lang w:eastAsia="pt-BR"/>
        </w:rPr>
        <w:t>Indian J Radiol Imaging. 2016;26(2):279-89.</w:t>
      </w:r>
    </w:p>
    <w:p w14:paraId="5DAF606E" w14:textId="77777777" w:rsidR="00122C02" w:rsidRPr="00122C02" w:rsidRDefault="00122C02" w:rsidP="00122C02">
      <w:pPr>
        <w:numPr>
          <w:ilvl w:val="0"/>
          <w:numId w:val="4"/>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Pillai SS, Harisankar M. Prevalence, location along the spine and demographic distribution of vertebral hemangiomas in Southern India: an magnetic resonance imaging-based cross-sectional study of 624 subjects. </w:t>
      </w:r>
      <w:r w:rsidRPr="00122C02">
        <w:rPr>
          <w:rFonts w:ascii="Times New Roman" w:eastAsia="Times New Roman" w:hAnsi="Times New Roman" w:cs="Times New Roman"/>
          <w:color w:val="000000"/>
          <w:lang w:eastAsia="pt-BR"/>
        </w:rPr>
        <w:t>Journal of Orthopaedic Association of South Indian States. 2021;18(1):3.</w:t>
      </w:r>
    </w:p>
    <w:p w14:paraId="2C134AC8" w14:textId="77777777" w:rsidR="00122C02" w:rsidRPr="00122C02" w:rsidRDefault="00122C02" w:rsidP="00122C02">
      <w:pPr>
        <w:numPr>
          <w:ilvl w:val="0"/>
          <w:numId w:val="4"/>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Patel A, James SL, Davies AM, Botchu R. Spinal imaging update: an introduction to techniques for advanced MRI. </w:t>
      </w:r>
      <w:r w:rsidRPr="00122C02">
        <w:rPr>
          <w:rFonts w:ascii="Times New Roman" w:eastAsia="Times New Roman" w:hAnsi="Times New Roman" w:cs="Times New Roman"/>
          <w:color w:val="000000"/>
          <w:lang w:eastAsia="pt-BR"/>
        </w:rPr>
        <w:t>Bone Joint J. 2015;97-B(12):1683-92.</w:t>
      </w:r>
    </w:p>
    <w:p w14:paraId="7B28A6EE" w14:textId="77777777" w:rsidR="00122C02" w:rsidRPr="00122C02" w:rsidRDefault="00122C02" w:rsidP="00122C02">
      <w:pPr>
        <w:numPr>
          <w:ilvl w:val="0"/>
          <w:numId w:val="4"/>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Cloran FJ, Pukenas BA, Loevner LA, Aquino C, Schuster J, Mohan S. Aggressive spinal haemangiomas: imaging correlates to clinical presentation with analysis of treatment algorithm and clinical outcomes. </w:t>
      </w:r>
      <w:r w:rsidRPr="00122C02">
        <w:rPr>
          <w:rFonts w:ascii="Times New Roman" w:eastAsia="Times New Roman" w:hAnsi="Times New Roman" w:cs="Times New Roman"/>
          <w:color w:val="000000"/>
          <w:lang w:eastAsia="pt-BR"/>
        </w:rPr>
        <w:t>Br J Radiol. 2015;88(1055):20140771.</w:t>
      </w:r>
    </w:p>
    <w:p w14:paraId="6198F537" w14:textId="77777777" w:rsidR="00122C02" w:rsidRPr="00122C02" w:rsidRDefault="00122C02" w:rsidP="00122C02">
      <w:pPr>
        <w:numPr>
          <w:ilvl w:val="0"/>
          <w:numId w:val="4"/>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Jha SK, Killeen RB, de Jesus O. Eosinophilic granuloma. In: StatPearls [Internet]. </w:t>
      </w:r>
      <w:r w:rsidRPr="00122C02">
        <w:rPr>
          <w:rFonts w:ascii="Times New Roman" w:eastAsia="Times New Roman" w:hAnsi="Times New Roman" w:cs="Times New Roman"/>
          <w:color w:val="000000"/>
          <w:lang w:eastAsia="pt-BR"/>
        </w:rPr>
        <w:t>Treasure Island (FL): StatPearls Publishing; 2025 [cited 2025 Jun 23].</w:t>
      </w:r>
    </w:p>
    <w:p w14:paraId="44042974" w14:textId="77777777" w:rsidR="00122C02" w:rsidRPr="00122C02" w:rsidRDefault="00122C02" w:rsidP="00122C02">
      <w:pPr>
        <w:numPr>
          <w:ilvl w:val="0"/>
          <w:numId w:val="4"/>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 xml:space="preserve">Bansal AG, Oudsema R, Masseaux JA, Rosenberg HK. </w:t>
      </w:r>
      <w:r w:rsidRPr="00122C02">
        <w:rPr>
          <w:rFonts w:ascii="Times New Roman" w:eastAsia="Times New Roman" w:hAnsi="Times New Roman" w:cs="Times New Roman"/>
          <w:color w:val="000000"/>
          <w:lang w:val="en-US" w:eastAsia="pt-BR"/>
        </w:rPr>
        <w:t xml:space="preserve">US of pediatric superficial masses of the head and neck. </w:t>
      </w:r>
      <w:r w:rsidRPr="00122C02">
        <w:rPr>
          <w:rFonts w:ascii="Times New Roman" w:eastAsia="Times New Roman" w:hAnsi="Times New Roman" w:cs="Times New Roman"/>
          <w:color w:val="000000"/>
          <w:lang w:eastAsia="pt-BR"/>
        </w:rPr>
        <w:t>Radiographics. 2018;38(4):1239-63.</w:t>
      </w:r>
    </w:p>
    <w:p w14:paraId="6EB7253F" w14:textId="77777777" w:rsidR="00122C02" w:rsidRPr="00122C02" w:rsidRDefault="00122C02" w:rsidP="00122C02">
      <w:pPr>
        <w:numPr>
          <w:ilvl w:val="0"/>
          <w:numId w:val="4"/>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Seimon LP. Eosinophil granuloma of the spine. </w:t>
      </w:r>
      <w:r w:rsidRPr="00122C02">
        <w:rPr>
          <w:rFonts w:ascii="Times New Roman" w:eastAsia="Times New Roman" w:hAnsi="Times New Roman" w:cs="Times New Roman"/>
          <w:color w:val="000000"/>
          <w:lang w:eastAsia="pt-BR"/>
        </w:rPr>
        <w:t>J Pediatr Orthop. 1981;1(4):371-6.</w:t>
      </w:r>
    </w:p>
    <w:p w14:paraId="031CE77D" w14:textId="77777777" w:rsidR="00122C02" w:rsidRPr="00122C02" w:rsidRDefault="00122C02" w:rsidP="00122C02">
      <w:pPr>
        <w:numPr>
          <w:ilvl w:val="0"/>
          <w:numId w:val="4"/>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Rimondi E, Mavrogenis AF, Rossi G, Ussia G, Angelini A, Ruggieri P. CT-guided corticosteroid injection for solitary eosinophilic granuloma of the spine. </w:t>
      </w:r>
      <w:r w:rsidRPr="00122C02">
        <w:rPr>
          <w:rFonts w:ascii="Times New Roman" w:eastAsia="Times New Roman" w:hAnsi="Times New Roman" w:cs="Times New Roman"/>
          <w:color w:val="000000"/>
          <w:lang w:eastAsia="pt-BR"/>
        </w:rPr>
        <w:t>Skeletal Radiol. 2011;40(6):757-64.</w:t>
      </w:r>
    </w:p>
    <w:p w14:paraId="06E954CB" w14:textId="77777777" w:rsidR="00122C02" w:rsidRPr="00122C02" w:rsidRDefault="00122C02" w:rsidP="00122C02">
      <w:pPr>
        <w:numPr>
          <w:ilvl w:val="0"/>
          <w:numId w:val="4"/>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Mavrogenis AF, Abati CN, Bosco G, Ruggieri P. Intralesional methylprednisolone for painful solitary eosinophilic granuloma of the appendicular skeleton in children. </w:t>
      </w:r>
      <w:r w:rsidRPr="00122C02">
        <w:rPr>
          <w:rFonts w:ascii="Times New Roman" w:eastAsia="Times New Roman" w:hAnsi="Times New Roman" w:cs="Times New Roman"/>
          <w:color w:val="000000"/>
          <w:lang w:eastAsia="pt-BR"/>
        </w:rPr>
        <w:t>J Pediatr Orthop. 2012;32(4):416-22.</w:t>
      </w:r>
    </w:p>
    <w:p w14:paraId="4066B3EF" w14:textId="77777777" w:rsidR="00122C02" w:rsidRPr="00122C02" w:rsidRDefault="00122C02" w:rsidP="00122C02">
      <w:pPr>
        <w:numPr>
          <w:ilvl w:val="0"/>
          <w:numId w:val="4"/>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lastRenderedPageBreak/>
        <w:t xml:space="preserve">Capanna R, Springfield DS, Ruggieri P, Biagini R, Picci P, Bacci G, et al. Direct cortisone injection in eosinophilic granuloma of bone: a preliminary report on 11 patients. </w:t>
      </w:r>
      <w:r w:rsidRPr="00122C02">
        <w:rPr>
          <w:rFonts w:ascii="Times New Roman" w:eastAsia="Times New Roman" w:hAnsi="Times New Roman" w:cs="Times New Roman"/>
          <w:color w:val="000000"/>
          <w:lang w:eastAsia="pt-BR"/>
        </w:rPr>
        <w:t>J Pediatr Orthop. 1985;5(3):339-42.</w:t>
      </w:r>
    </w:p>
    <w:p w14:paraId="3F11AD88" w14:textId="77777777" w:rsidR="00122C02" w:rsidRPr="00122C02" w:rsidRDefault="00122C02" w:rsidP="00122C02">
      <w:pPr>
        <w:numPr>
          <w:ilvl w:val="0"/>
          <w:numId w:val="4"/>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Green NE, Robertson WW, Kilroy AW. Eosinophilic granuloma of the spine with associated neural deficit. </w:t>
      </w:r>
      <w:r w:rsidRPr="00122C02">
        <w:rPr>
          <w:rFonts w:ascii="Times New Roman" w:eastAsia="Times New Roman" w:hAnsi="Times New Roman" w:cs="Times New Roman"/>
          <w:color w:val="000000"/>
          <w:lang w:eastAsia="pt-BR"/>
        </w:rPr>
        <w:t>Report of three cases. J Bone Joint Surg Am. 1980;62(7):1198-202.</w:t>
      </w:r>
    </w:p>
    <w:p w14:paraId="243B2388" w14:textId="77777777" w:rsidR="00122C02" w:rsidRPr="00122C02" w:rsidRDefault="00122C02" w:rsidP="00122C02">
      <w:pPr>
        <w:numPr>
          <w:ilvl w:val="0"/>
          <w:numId w:val="4"/>
        </w:numPr>
        <w:spacing w:before="100" w:beforeAutospacing="1" w:after="100" w:afterAutospacing="1"/>
        <w:rPr>
          <w:rFonts w:ascii="Times New Roman" w:eastAsia="Times New Roman" w:hAnsi="Times New Roman" w:cs="Times New Roman"/>
          <w:color w:val="000000"/>
          <w:lang w:val="en-US" w:eastAsia="pt-BR"/>
        </w:rPr>
      </w:pPr>
      <w:r w:rsidRPr="00122C02">
        <w:rPr>
          <w:rFonts w:ascii="Times New Roman" w:eastAsia="Times New Roman" w:hAnsi="Times New Roman" w:cs="Times New Roman"/>
          <w:color w:val="000000"/>
          <w:lang w:val="en-US" w:eastAsia="pt-BR"/>
        </w:rPr>
        <w:t>Drazin D, Bhamb N, Al-Khouja LT, Kappel AD, Kim TT, Johnson JP, et al. Image-guided resection of aggressive sacral tumors. Neurosurg Focus. 2017;42(1):E15.</w:t>
      </w:r>
    </w:p>
    <w:p w14:paraId="0BCEEC2E" w14:textId="77777777" w:rsidR="00122C02" w:rsidRPr="00122C02" w:rsidRDefault="00122C02" w:rsidP="00122C02">
      <w:pPr>
        <w:numPr>
          <w:ilvl w:val="0"/>
          <w:numId w:val="4"/>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Bhojraj SY, Nene A, Mohite S, Varma R. Giant cell tumor of the spine: a review of 9 surgical interventions in 6 cases. </w:t>
      </w:r>
      <w:r w:rsidRPr="00122C02">
        <w:rPr>
          <w:rFonts w:ascii="Times New Roman" w:eastAsia="Times New Roman" w:hAnsi="Times New Roman" w:cs="Times New Roman"/>
          <w:color w:val="000000"/>
          <w:lang w:eastAsia="pt-BR"/>
        </w:rPr>
        <w:t>Indian J Orthop. 2007;41(2):146-50.</w:t>
      </w:r>
    </w:p>
    <w:p w14:paraId="1C475709" w14:textId="77777777" w:rsidR="00122C02" w:rsidRPr="00122C02" w:rsidRDefault="00122C02" w:rsidP="00122C02">
      <w:pPr>
        <w:numPr>
          <w:ilvl w:val="0"/>
          <w:numId w:val="4"/>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Murphey MD, Nomikos GC, Flemming DJ, Gannon FH, Temple HT, Kransdorf MJ. From the archives of AFIP. Imaging of giant cell tumor and giant cell reparative granuloma of bone: radiologic-pathologic correlation. </w:t>
      </w:r>
      <w:r w:rsidRPr="00122C02">
        <w:rPr>
          <w:rFonts w:ascii="Times New Roman" w:eastAsia="Times New Roman" w:hAnsi="Times New Roman" w:cs="Times New Roman"/>
          <w:color w:val="000000"/>
          <w:lang w:eastAsia="pt-BR"/>
        </w:rPr>
        <w:t>Radiographics. 2001;21(5):1283-309.</w:t>
      </w:r>
    </w:p>
    <w:p w14:paraId="77E2C231" w14:textId="77777777" w:rsidR="00122C02" w:rsidRPr="00122C02" w:rsidRDefault="00122C02" w:rsidP="00122C02">
      <w:pPr>
        <w:numPr>
          <w:ilvl w:val="0"/>
          <w:numId w:val="4"/>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Hart RA, Boriani S, Biagini R, Currier B, Weinstein JN. A system for surgical staging and management of spine tumors. A clinical outcome study of giant cell tumors of the spine. </w:t>
      </w:r>
      <w:r w:rsidRPr="00122C02">
        <w:rPr>
          <w:rFonts w:ascii="Times New Roman" w:eastAsia="Times New Roman" w:hAnsi="Times New Roman" w:cs="Times New Roman"/>
          <w:color w:val="000000"/>
          <w:lang w:eastAsia="pt-BR"/>
        </w:rPr>
        <w:t>Spine (Phila Pa 1976). 1997;22(15):1773-82; discussion 1783.</w:t>
      </w:r>
    </w:p>
    <w:p w14:paraId="5140CE68" w14:textId="77777777" w:rsidR="00122C02" w:rsidRPr="00122C02" w:rsidRDefault="00122C02" w:rsidP="00122C02">
      <w:pPr>
        <w:numPr>
          <w:ilvl w:val="0"/>
          <w:numId w:val="4"/>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Di Lorenzo N, Spallone A, Nolletti A, Nardi P. Giant cell tumors of the spine: a clinical study of six cases, with emphasis on the radiological features, treatment, and follow-up. </w:t>
      </w:r>
      <w:r w:rsidRPr="00122C02">
        <w:rPr>
          <w:rFonts w:ascii="Times New Roman" w:eastAsia="Times New Roman" w:hAnsi="Times New Roman" w:cs="Times New Roman"/>
          <w:color w:val="000000"/>
          <w:lang w:eastAsia="pt-BR"/>
        </w:rPr>
        <w:t>Neurosurgery. 1980;6(1):29-34.</w:t>
      </w:r>
    </w:p>
    <w:p w14:paraId="3E3B4851" w14:textId="77777777" w:rsidR="00122C02" w:rsidRPr="00122C02" w:rsidRDefault="00122C02" w:rsidP="00122C02">
      <w:pPr>
        <w:numPr>
          <w:ilvl w:val="0"/>
          <w:numId w:val="4"/>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Miszczyk L, Wydmański J, Spindel J. Efficacy of radiotherapy for giant cell tumor of bone: given either postoperatively or as sole treatment. </w:t>
      </w:r>
      <w:r w:rsidRPr="00122C02">
        <w:rPr>
          <w:rFonts w:ascii="Times New Roman" w:eastAsia="Times New Roman" w:hAnsi="Times New Roman" w:cs="Times New Roman"/>
          <w:color w:val="000000"/>
          <w:lang w:eastAsia="pt-BR"/>
        </w:rPr>
        <w:t>Int J Radiat Oncol Biol Phys. 2001;49(5):1239-42.</w:t>
      </w:r>
    </w:p>
    <w:p w14:paraId="035231C8" w14:textId="77777777" w:rsidR="00122C02" w:rsidRPr="00122C02" w:rsidRDefault="00122C02" w:rsidP="00122C02">
      <w:pPr>
        <w:numPr>
          <w:ilvl w:val="0"/>
          <w:numId w:val="4"/>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Charest-Morin R, Boriani S, Fisher CG, Patel SR, Kawahara N, Mendel E, et al. Benign tumors of the spine: has new chemotherapy and interventional radiology changed the treatment paradigm? </w:t>
      </w:r>
      <w:r w:rsidRPr="00122C02">
        <w:rPr>
          <w:rFonts w:ascii="Times New Roman" w:eastAsia="Times New Roman" w:hAnsi="Times New Roman" w:cs="Times New Roman"/>
          <w:color w:val="000000"/>
          <w:lang w:eastAsia="pt-BR"/>
        </w:rPr>
        <w:t>Spine (Phila Pa 1976). 2016;41(Suppl 20):S178-85.</w:t>
      </w:r>
    </w:p>
    <w:p w14:paraId="28821702" w14:textId="77777777" w:rsidR="00122C02" w:rsidRPr="00122C02" w:rsidRDefault="00122C02" w:rsidP="00122C02">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122C02">
        <w:rPr>
          <w:rFonts w:ascii="Times New Roman" w:eastAsia="Times New Roman" w:hAnsi="Times New Roman" w:cs="Times New Roman"/>
          <w:b/>
          <w:bCs/>
          <w:color w:val="000000"/>
          <w:sz w:val="36"/>
          <w:szCs w:val="36"/>
          <w:lang w:eastAsia="pt-BR"/>
        </w:rPr>
        <w:t>11. Metadados</w:t>
      </w:r>
    </w:p>
    <w:p w14:paraId="21B97ECA" w14:textId="77777777" w:rsidR="00122C02" w:rsidRP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b/>
          <w:bCs/>
          <w:color w:val="000000"/>
          <w:lang w:eastAsia="pt-BR"/>
        </w:rPr>
        <w:t>Título SEO:</w:t>
      </w:r>
      <w:r w:rsidRPr="00122C02">
        <w:rPr>
          <w:rFonts w:ascii="Times New Roman" w:eastAsia="Times New Roman" w:hAnsi="Times New Roman" w:cs="Times New Roman"/>
          <w:color w:val="000000"/>
          <w:lang w:eastAsia="pt-BR"/>
        </w:rPr>
        <w:t> Tumores benignos e pseudotumorais da coluna</w:t>
      </w:r>
      <w:r w:rsidRPr="00122C02">
        <w:rPr>
          <w:rFonts w:ascii="Times New Roman" w:eastAsia="Times New Roman" w:hAnsi="Times New Roman" w:cs="Times New Roman"/>
          <w:color w:val="000000"/>
          <w:lang w:eastAsia="pt-BR"/>
        </w:rPr>
        <w:br/>
      </w:r>
      <w:r w:rsidRPr="00122C02">
        <w:rPr>
          <w:rFonts w:ascii="Times New Roman" w:eastAsia="Times New Roman" w:hAnsi="Times New Roman" w:cs="Times New Roman"/>
          <w:b/>
          <w:bCs/>
          <w:color w:val="000000"/>
          <w:lang w:eastAsia="pt-BR"/>
        </w:rPr>
        <w:t>Meta descrição:</w:t>
      </w:r>
      <w:r w:rsidRPr="00122C02">
        <w:rPr>
          <w:rFonts w:ascii="Times New Roman" w:eastAsia="Times New Roman" w:hAnsi="Times New Roman" w:cs="Times New Roman"/>
          <w:color w:val="000000"/>
          <w:lang w:eastAsia="pt-BR"/>
        </w:rPr>
        <w:t> Diagnóstico, estadiamento e princípios de tratamento dos principais tumores benignos e lesões pseudotumorais da coluna vertebral.</w:t>
      </w:r>
      <w:r w:rsidRPr="00122C02">
        <w:rPr>
          <w:rFonts w:ascii="Times New Roman" w:eastAsia="Times New Roman" w:hAnsi="Times New Roman" w:cs="Times New Roman"/>
          <w:color w:val="000000"/>
          <w:lang w:eastAsia="pt-BR"/>
        </w:rPr>
        <w:br/>
      </w:r>
      <w:r w:rsidRPr="00122C02">
        <w:rPr>
          <w:rFonts w:ascii="Times New Roman" w:eastAsia="Times New Roman" w:hAnsi="Times New Roman" w:cs="Times New Roman"/>
          <w:b/>
          <w:bCs/>
          <w:color w:val="000000"/>
          <w:lang w:eastAsia="pt-BR"/>
        </w:rPr>
        <w:t>Resumo de chamada:</w:t>
      </w:r>
      <w:r w:rsidRPr="00122C02">
        <w:rPr>
          <w:rFonts w:ascii="Times New Roman" w:eastAsia="Times New Roman" w:hAnsi="Times New Roman" w:cs="Times New Roman"/>
          <w:color w:val="000000"/>
          <w:lang w:eastAsia="pt-BR"/>
        </w:rPr>
        <w:t> Padrões de imagem, comportamento biológico, biópsia, estadiamento e opções conservadoras, percutâneas e cirúrgicas para tumores benignos da coluna.</w:t>
      </w:r>
      <w:r w:rsidRPr="00122C02">
        <w:rPr>
          <w:rFonts w:ascii="Times New Roman" w:eastAsia="Times New Roman" w:hAnsi="Times New Roman" w:cs="Times New Roman"/>
          <w:color w:val="000000"/>
          <w:lang w:eastAsia="pt-BR"/>
        </w:rPr>
        <w:br/>
      </w:r>
      <w:r w:rsidRPr="00122C02">
        <w:rPr>
          <w:rFonts w:ascii="Times New Roman" w:eastAsia="Times New Roman" w:hAnsi="Times New Roman" w:cs="Times New Roman"/>
          <w:b/>
          <w:bCs/>
          <w:color w:val="000000"/>
          <w:lang w:eastAsia="pt-BR"/>
        </w:rPr>
        <w:t>Slug:</w:t>
      </w:r>
      <w:r w:rsidRPr="00122C02">
        <w:rPr>
          <w:rFonts w:ascii="Times New Roman" w:eastAsia="Times New Roman" w:hAnsi="Times New Roman" w:cs="Times New Roman"/>
          <w:color w:val="000000"/>
          <w:lang w:eastAsia="pt-BR"/>
        </w:rPr>
        <w:t> </w:t>
      </w:r>
      <w:r w:rsidRPr="00122C02">
        <w:rPr>
          <w:rFonts w:ascii="Courier New" w:eastAsia="Times New Roman" w:hAnsi="Courier New" w:cs="Courier New"/>
          <w:color w:val="000000"/>
          <w:sz w:val="20"/>
          <w:szCs w:val="20"/>
          <w:lang w:eastAsia="pt-BR"/>
        </w:rPr>
        <w:t>tumores-benignos-pseudotumorais-coluna</w:t>
      </w:r>
    </w:p>
    <w:p w14:paraId="6441E020" w14:textId="77777777" w:rsidR="00122C02" w:rsidRPr="00122C02" w:rsidRDefault="00D14BA3" w:rsidP="00122C02">
      <w:pPr>
        <w:rPr>
          <w:rFonts w:ascii="Times New Roman" w:eastAsia="Times New Roman" w:hAnsi="Times New Roman" w:cs="Times New Roman"/>
          <w:lang w:eastAsia="pt-BR"/>
        </w:rPr>
      </w:pPr>
      <w:r w:rsidRPr="00122C02">
        <w:rPr>
          <w:rFonts w:ascii="Times New Roman" w:eastAsia="Times New Roman" w:hAnsi="Times New Roman" w:cs="Times New Roman"/>
          <w:noProof/>
          <w:lang w:eastAsia="pt-BR"/>
        </w:rPr>
        <w:pict w14:anchorId="6BBC05AB">
          <v:rect id="_x0000_i1027" alt="" style="width:424.75pt;height:.05pt;mso-width-percent:0;mso-height-percent:0;mso-width-percent:0;mso-height-percent:0" o:hrpct="999" o:hralign="center" o:hrstd="t" o:hr="t" fillcolor="#a0a0a0" stroked="f"/>
        </w:pict>
      </w:r>
    </w:p>
    <w:p w14:paraId="4E40162C" w14:textId="77777777" w:rsidR="00122C02" w:rsidRPr="00122C02" w:rsidRDefault="00122C02" w:rsidP="00122C02">
      <w:pPr>
        <w:spacing w:before="100" w:beforeAutospacing="1" w:after="100" w:afterAutospacing="1"/>
        <w:outlineLvl w:val="0"/>
        <w:rPr>
          <w:rFonts w:ascii="Times New Roman" w:eastAsia="Times New Roman" w:hAnsi="Times New Roman" w:cs="Times New Roman"/>
          <w:b/>
          <w:bCs/>
          <w:color w:val="000000"/>
          <w:kern w:val="36"/>
          <w:sz w:val="48"/>
          <w:szCs w:val="48"/>
          <w:lang w:eastAsia="pt-BR"/>
        </w:rPr>
      </w:pPr>
      <w:r w:rsidRPr="00122C02">
        <w:rPr>
          <w:rFonts w:ascii="Times New Roman" w:eastAsia="Times New Roman" w:hAnsi="Times New Roman" w:cs="Times New Roman"/>
          <w:b/>
          <w:bCs/>
          <w:color w:val="000000"/>
          <w:kern w:val="36"/>
          <w:sz w:val="48"/>
          <w:szCs w:val="48"/>
          <w:lang w:eastAsia="pt-BR"/>
        </w:rPr>
        <w:t>CAPÍTULO 54 — TUMORES ÓSSEOS PRIMÁRIOS MALIGNOS</w:t>
      </w:r>
    </w:p>
    <w:p w14:paraId="0B9F7B11" w14:textId="77777777" w:rsidR="00122C02" w:rsidRPr="00122C02" w:rsidRDefault="00122C02" w:rsidP="00122C02">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122C02">
        <w:rPr>
          <w:rFonts w:ascii="Times New Roman" w:eastAsia="Times New Roman" w:hAnsi="Times New Roman" w:cs="Times New Roman"/>
          <w:b/>
          <w:bCs/>
          <w:color w:val="000000"/>
          <w:sz w:val="36"/>
          <w:szCs w:val="36"/>
          <w:lang w:eastAsia="pt-BR"/>
        </w:rPr>
        <w:t>1. Identificação</w:t>
      </w:r>
    </w:p>
    <w:p w14:paraId="757DFC6C" w14:textId="77777777" w:rsid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b/>
          <w:bCs/>
          <w:color w:val="000000"/>
          <w:lang w:eastAsia="pt-BR"/>
        </w:rPr>
        <w:lastRenderedPageBreak/>
        <w:t>Número:</w:t>
      </w:r>
      <w:r w:rsidRPr="00122C02">
        <w:rPr>
          <w:rFonts w:ascii="Times New Roman" w:eastAsia="Times New Roman" w:hAnsi="Times New Roman" w:cs="Times New Roman"/>
          <w:color w:val="000000"/>
          <w:lang w:eastAsia="pt-BR"/>
        </w:rPr>
        <w:t> 54</w:t>
      </w:r>
      <w:r w:rsidRPr="00122C02">
        <w:rPr>
          <w:rFonts w:ascii="Times New Roman" w:eastAsia="Times New Roman" w:hAnsi="Times New Roman" w:cs="Times New Roman"/>
          <w:color w:val="000000"/>
          <w:lang w:eastAsia="pt-BR"/>
        </w:rPr>
        <w:br/>
      </w:r>
      <w:r w:rsidRPr="00122C02">
        <w:rPr>
          <w:rFonts w:ascii="Times New Roman" w:eastAsia="Times New Roman" w:hAnsi="Times New Roman" w:cs="Times New Roman"/>
          <w:b/>
          <w:bCs/>
          <w:color w:val="000000"/>
          <w:lang w:eastAsia="pt-BR"/>
        </w:rPr>
        <w:t>Título:</w:t>
      </w:r>
      <w:r w:rsidRPr="00122C02">
        <w:rPr>
          <w:rFonts w:ascii="Times New Roman" w:eastAsia="Times New Roman" w:hAnsi="Times New Roman" w:cs="Times New Roman"/>
          <w:color w:val="000000"/>
          <w:lang w:eastAsia="pt-BR"/>
        </w:rPr>
        <w:t> Tumores Ósseos Primários Malignos</w:t>
      </w:r>
      <w:r w:rsidRPr="00122C02">
        <w:rPr>
          <w:rFonts w:ascii="Times New Roman" w:eastAsia="Times New Roman" w:hAnsi="Times New Roman" w:cs="Times New Roman"/>
          <w:color w:val="000000"/>
          <w:lang w:eastAsia="pt-BR"/>
        </w:rPr>
        <w:br/>
      </w:r>
      <w:r w:rsidRPr="00122C02">
        <w:rPr>
          <w:rFonts w:ascii="Times New Roman" w:eastAsia="Times New Roman" w:hAnsi="Times New Roman" w:cs="Times New Roman"/>
          <w:b/>
          <w:bCs/>
          <w:color w:val="000000"/>
          <w:lang w:eastAsia="pt-BR"/>
        </w:rPr>
        <w:t>Seção:</w:t>
      </w:r>
      <w:r w:rsidRPr="00122C02">
        <w:rPr>
          <w:rFonts w:ascii="Times New Roman" w:eastAsia="Times New Roman" w:hAnsi="Times New Roman" w:cs="Times New Roman"/>
          <w:color w:val="000000"/>
          <w:lang w:eastAsia="pt-BR"/>
        </w:rPr>
        <w:t> </w:t>
      </w:r>
      <w:r>
        <w:rPr>
          <w:rFonts w:ascii="Times New Roman" w:eastAsia="Times New Roman" w:hAnsi="Times New Roman" w:cs="Times New Roman"/>
          <w:color w:val="000000"/>
          <w:lang w:eastAsia="pt-BR"/>
        </w:rPr>
        <w:t>6</w:t>
      </w:r>
    </w:p>
    <w:p w14:paraId="0040EFEE" w14:textId="4DE56C71" w:rsidR="00122C02" w:rsidRP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b/>
          <w:bCs/>
          <w:color w:val="000000"/>
          <w:lang w:eastAsia="pt-BR"/>
        </w:rPr>
        <w:t>Autores:</w:t>
      </w:r>
      <w:r w:rsidRPr="00122C02">
        <w:rPr>
          <w:rFonts w:ascii="Times New Roman" w:eastAsia="Times New Roman" w:hAnsi="Times New Roman" w:cs="Times New Roman"/>
          <w:color w:val="000000"/>
          <w:lang w:eastAsia="pt-BR"/>
        </w:rPr>
        <w:t> Brian Guilherme Monteiro Marta Coimbra; William Gemio Jacobsen Teixeira; Daniel Duarte Perini</w:t>
      </w:r>
    </w:p>
    <w:p w14:paraId="56412C24" w14:textId="77777777" w:rsidR="00122C02" w:rsidRPr="00122C02" w:rsidRDefault="00122C02" w:rsidP="00122C02">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122C02">
        <w:rPr>
          <w:rFonts w:ascii="Times New Roman" w:eastAsia="Times New Roman" w:hAnsi="Times New Roman" w:cs="Times New Roman"/>
          <w:b/>
          <w:bCs/>
          <w:color w:val="000000"/>
          <w:sz w:val="36"/>
          <w:szCs w:val="36"/>
          <w:lang w:eastAsia="pt-BR"/>
        </w:rPr>
        <w:t>2. Contexto</w:t>
      </w:r>
    </w:p>
    <w:p w14:paraId="1D474124" w14:textId="77777777" w:rsidR="00122C02" w:rsidRP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Os tumores ósseos primários malignos da coluna são raros e apresentam comportamento, prognóstico e resposta terapêutica muito diferentes conforme a histologia. A anatomia vertebral torna particularmente difícil aplicar os princípios clássicos da oncologia musculoesquelética, pois a proximidade com medula, raízes, grandes vasos e vísceras frequentemente limita as margens possíveis de ressecção. Tumores de baixo grau podem permanecer pouco sintomáticos até alcançarem grande volume, enquanto neoplasias de alto grau podem evoluir rapidamente com dor e déficit neurológico. O diagnóstico inadequado ou a realização de uma cirurgia de urgência antes do estadiamento e da biópsia podem comprometer a estratégia definitiva. O capítulo utiliza os sistemas de Enneking e Weinstein-Boriani-Biagini (WBB) para integrar comportamento biológico e extensão anatômica ao planejamento e revisa particularidades do sarcoma de Ewing, osteossarcoma, condrossarcoma e cordoma.</w:t>
      </w:r>
    </w:p>
    <w:p w14:paraId="519ABEB2" w14:textId="77777777" w:rsidR="00122C02" w:rsidRPr="00122C02" w:rsidRDefault="00122C02" w:rsidP="00122C02">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122C02">
        <w:rPr>
          <w:rFonts w:ascii="Times New Roman" w:eastAsia="Times New Roman" w:hAnsi="Times New Roman" w:cs="Times New Roman"/>
          <w:b/>
          <w:bCs/>
          <w:color w:val="000000"/>
          <w:sz w:val="36"/>
          <w:szCs w:val="36"/>
          <w:lang w:eastAsia="pt-BR"/>
        </w:rPr>
        <w:t>3. Objetivo</w:t>
      </w:r>
    </w:p>
    <w:p w14:paraId="38928A7B" w14:textId="77777777" w:rsidR="00122C02" w:rsidRP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Reconhecer padrões clínicos e radiológicos sugestivos de malignidade, realizar investigação e estadiamento adequados antes do tratamento e compreender como Enneking e WBB auxiliam o planejamento da ressecção. O capítulo também apresenta os princípios específicos de cirurgia, quimioterapia, radioterapia e embolização aplicáveis aos principais sarcomas ósseos primários da coluna.</w:t>
      </w:r>
    </w:p>
    <w:p w14:paraId="68D76606" w14:textId="77777777" w:rsidR="00122C02" w:rsidRPr="00122C02" w:rsidRDefault="00122C02" w:rsidP="00122C02">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122C02">
        <w:rPr>
          <w:rFonts w:ascii="Times New Roman" w:eastAsia="Times New Roman" w:hAnsi="Times New Roman" w:cs="Times New Roman"/>
          <w:b/>
          <w:bCs/>
          <w:color w:val="000000"/>
          <w:sz w:val="36"/>
          <w:szCs w:val="36"/>
          <w:lang w:eastAsia="pt-BR"/>
        </w:rPr>
        <w:t>4. Conteúdo principal</w:t>
      </w:r>
    </w:p>
    <w:p w14:paraId="2A71F01D" w14:textId="77777777" w:rsidR="00122C02" w:rsidRPr="00122C02" w:rsidRDefault="00122C02" w:rsidP="00122C02">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122C02">
        <w:rPr>
          <w:rFonts w:ascii="Times New Roman" w:eastAsia="Times New Roman" w:hAnsi="Times New Roman" w:cs="Times New Roman"/>
          <w:b/>
          <w:bCs/>
          <w:color w:val="000000"/>
          <w:sz w:val="27"/>
          <w:szCs w:val="27"/>
          <w:lang w:eastAsia="pt-BR"/>
        </w:rPr>
        <w:t>Diagnóstico antes da intervenção</w:t>
      </w:r>
    </w:p>
    <w:p w14:paraId="70154CA4" w14:textId="77777777" w:rsidR="00122C02" w:rsidRP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Radiografias ajudam a avaliar matriz, alinhamento e estabilidade, mas possuem sensibilidade limitada. A TC caracteriza melhor a arquitetura óssea, enquanto a RM define extensão local, componente extraósseo e relação com estruturas neurais.</w:t>
      </w:r>
    </w:p>
    <w:p w14:paraId="7C2A340C" w14:textId="77777777" w:rsidR="00122C02" w:rsidRP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Diante da suspeita de malignidade, o capítulo enfatiza o estadiamento sistêmico antes do tratamento e a necessidade quase universal de diagnóstico histológico. O trajeto da biópsia deve ser planejado para poder ser incluído na futura ressecção.</w:t>
      </w:r>
    </w:p>
    <w:p w14:paraId="7A1BB5F4" w14:textId="77777777" w:rsidR="00122C02" w:rsidRPr="00122C02" w:rsidRDefault="00122C02" w:rsidP="00122C02">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122C02">
        <w:rPr>
          <w:rFonts w:ascii="Times New Roman" w:eastAsia="Times New Roman" w:hAnsi="Times New Roman" w:cs="Times New Roman"/>
          <w:b/>
          <w:bCs/>
          <w:color w:val="000000"/>
          <w:sz w:val="27"/>
          <w:szCs w:val="27"/>
          <w:lang w:eastAsia="pt-BR"/>
        </w:rPr>
        <w:t>Enneking e WBB</w:t>
      </w:r>
    </w:p>
    <w:p w14:paraId="14204CC0" w14:textId="77777777" w:rsidR="00122C02" w:rsidRP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A classificação de Enneking organiza os tumores conforme grau, extensão compartimental e doença metastática. O WBB acrescenta uma descrição topográfica da vértebra, representada na </w:t>
      </w:r>
      <w:r w:rsidRPr="00122C02">
        <w:rPr>
          <w:rFonts w:ascii="Times New Roman" w:eastAsia="Times New Roman" w:hAnsi="Times New Roman" w:cs="Times New Roman"/>
          <w:b/>
          <w:bCs/>
          <w:color w:val="000000"/>
          <w:lang w:eastAsia="pt-BR"/>
        </w:rPr>
        <w:t>Figura 54.2</w:t>
      </w:r>
      <w:r w:rsidRPr="00122C02">
        <w:rPr>
          <w:rFonts w:ascii="Times New Roman" w:eastAsia="Times New Roman" w:hAnsi="Times New Roman" w:cs="Times New Roman"/>
          <w:color w:val="000000"/>
          <w:lang w:eastAsia="pt-BR"/>
        </w:rPr>
        <w:t>, útil para planejar a ressecção.</w:t>
      </w:r>
    </w:p>
    <w:p w14:paraId="362D2603" w14:textId="77777777" w:rsidR="00122C02" w:rsidRP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lastRenderedPageBreak/>
        <w:t>A peça cirúrgica deve posteriormente ser avaliada quanto à margem obtida. Margens intralesional, marginal e ampla possuem implicações oncológicas diferentes.</w:t>
      </w:r>
    </w:p>
    <w:p w14:paraId="7D1806C5" w14:textId="77777777" w:rsidR="00122C02" w:rsidRPr="00122C02" w:rsidRDefault="00122C02" w:rsidP="00122C02">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122C02">
        <w:rPr>
          <w:rFonts w:ascii="Times New Roman" w:eastAsia="Times New Roman" w:hAnsi="Times New Roman" w:cs="Times New Roman"/>
          <w:b/>
          <w:bCs/>
          <w:color w:val="000000"/>
          <w:sz w:val="27"/>
          <w:szCs w:val="27"/>
          <w:lang w:eastAsia="pt-BR"/>
        </w:rPr>
        <w:t>Tratamento multidisciplinar</w:t>
      </w:r>
    </w:p>
    <w:p w14:paraId="1DC8B0ED" w14:textId="77777777" w:rsidR="00122C02" w:rsidRP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Quando o tumor é quimiossensível, a terapia neoadjuvante pode reduzir o volume, tratar doença microscópica e oferecer informação prognóstica pela resposta histológica. A </w:t>
      </w:r>
      <w:r w:rsidRPr="00122C02">
        <w:rPr>
          <w:rFonts w:ascii="Times New Roman" w:eastAsia="Times New Roman" w:hAnsi="Times New Roman" w:cs="Times New Roman"/>
          <w:b/>
          <w:bCs/>
          <w:color w:val="000000"/>
          <w:lang w:eastAsia="pt-BR"/>
        </w:rPr>
        <w:t>Figura 54.3</w:t>
      </w:r>
      <w:r w:rsidRPr="00122C02">
        <w:rPr>
          <w:rFonts w:ascii="Times New Roman" w:eastAsia="Times New Roman" w:hAnsi="Times New Roman" w:cs="Times New Roman"/>
          <w:color w:val="000000"/>
          <w:lang w:eastAsia="pt-BR"/>
        </w:rPr>
        <w:t> demonstra redução tumoral após tratamento sistêmico em sarcoma de Ewing.</w:t>
      </w:r>
    </w:p>
    <w:p w14:paraId="3738233A" w14:textId="77777777" w:rsidR="00122C02" w:rsidRP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Tumores hipervasculares podem se beneficiar de embolização pré-operatória, ilustrada na </w:t>
      </w:r>
      <w:r w:rsidRPr="00122C02">
        <w:rPr>
          <w:rFonts w:ascii="Times New Roman" w:eastAsia="Times New Roman" w:hAnsi="Times New Roman" w:cs="Times New Roman"/>
          <w:b/>
          <w:bCs/>
          <w:color w:val="000000"/>
          <w:lang w:eastAsia="pt-BR"/>
        </w:rPr>
        <w:t>Figura 54.4</w:t>
      </w:r>
      <w:r w:rsidRPr="00122C02">
        <w:rPr>
          <w:rFonts w:ascii="Times New Roman" w:eastAsia="Times New Roman" w:hAnsi="Times New Roman" w:cs="Times New Roman"/>
          <w:color w:val="000000"/>
          <w:lang w:eastAsia="pt-BR"/>
        </w:rPr>
        <w:t>. A indicação precisa considerar anatomia vascular e risco neurológico.</w:t>
      </w:r>
    </w:p>
    <w:p w14:paraId="7FAC4B92" w14:textId="77777777" w:rsidR="00122C02" w:rsidRP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Cirurgias paliativas têm outro objetivo: preservar ou recuperar função, aliviar compressão ou estabilizar a coluna, sem pretensão de controle oncológico radical.</w:t>
      </w:r>
    </w:p>
    <w:p w14:paraId="0FDC28A3" w14:textId="77777777" w:rsidR="00122C02" w:rsidRPr="00122C02" w:rsidRDefault="00122C02" w:rsidP="00122C02">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122C02">
        <w:rPr>
          <w:rFonts w:ascii="Times New Roman" w:eastAsia="Times New Roman" w:hAnsi="Times New Roman" w:cs="Times New Roman"/>
          <w:b/>
          <w:bCs/>
          <w:color w:val="000000"/>
          <w:sz w:val="27"/>
          <w:szCs w:val="27"/>
          <w:lang w:eastAsia="pt-BR"/>
        </w:rPr>
        <w:t>Histologias específicas</w:t>
      </w:r>
    </w:p>
    <w:p w14:paraId="0C0FADCA" w14:textId="77777777" w:rsidR="00122C02" w:rsidRP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No </w:t>
      </w:r>
      <w:r w:rsidRPr="00122C02">
        <w:rPr>
          <w:rFonts w:ascii="Times New Roman" w:eastAsia="Times New Roman" w:hAnsi="Times New Roman" w:cs="Times New Roman"/>
          <w:b/>
          <w:bCs/>
          <w:color w:val="000000"/>
          <w:lang w:eastAsia="pt-BR"/>
        </w:rPr>
        <w:t>sarcoma de Ewing</w:t>
      </w:r>
      <w:r w:rsidRPr="00122C02">
        <w:rPr>
          <w:rFonts w:ascii="Times New Roman" w:eastAsia="Times New Roman" w:hAnsi="Times New Roman" w:cs="Times New Roman"/>
          <w:color w:val="000000"/>
          <w:lang w:eastAsia="pt-BR"/>
        </w:rPr>
        <w:t>, quimioterapia e controle local precisam ser integrados. A cirurgia procura obter margem adequada, enquanto a radioterapia assume papel em situações selecionadas.</w:t>
      </w:r>
    </w:p>
    <w:p w14:paraId="508AD72E" w14:textId="77777777" w:rsidR="00122C02" w:rsidRP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No </w:t>
      </w:r>
      <w:r w:rsidRPr="00122C02">
        <w:rPr>
          <w:rFonts w:ascii="Times New Roman" w:eastAsia="Times New Roman" w:hAnsi="Times New Roman" w:cs="Times New Roman"/>
          <w:b/>
          <w:bCs/>
          <w:color w:val="000000"/>
          <w:lang w:eastAsia="pt-BR"/>
        </w:rPr>
        <w:t>osteossarcoma</w:t>
      </w:r>
      <w:r w:rsidRPr="00122C02">
        <w:rPr>
          <w:rFonts w:ascii="Times New Roman" w:eastAsia="Times New Roman" w:hAnsi="Times New Roman" w:cs="Times New Roman"/>
          <w:color w:val="000000"/>
          <w:lang w:eastAsia="pt-BR"/>
        </w:rPr>
        <w:t>, tratamento sistêmico e ressecção oncológica são elementos centrais, com pior prognóstico quando não é possível obter margem adequada.</w:t>
      </w:r>
    </w:p>
    <w:p w14:paraId="796DCD69" w14:textId="77777777" w:rsidR="00122C02" w:rsidRP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O </w:t>
      </w:r>
      <w:r w:rsidRPr="00122C02">
        <w:rPr>
          <w:rFonts w:ascii="Times New Roman" w:eastAsia="Times New Roman" w:hAnsi="Times New Roman" w:cs="Times New Roman"/>
          <w:b/>
          <w:bCs/>
          <w:color w:val="000000"/>
          <w:lang w:eastAsia="pt-BR"/>
        </w:rPr>
        <w:t>condrossarcoma</w:t>
      </w:r>
      <w:r w:rsidRPr="00122C02">
        <w:rPr>
          <w:rFonts w:ascii="Times New Roman" w:eastAsia="Times New Roman" w:hAnsi="Times New Roman" w:cs="Times New Roman"/>
          <w:color w:val="000000"/>
          <w:lang w:eastAsia="pt-BR"/>
        </w:rPr>
        <w:t> tende a responder pouco à quimioterapia e à radioterapia convencional, aumentando a importância da qualidade da ressecção inicial. A </w:t>
      </w:r>
      <w:r w:rsidRPr="00122C02">
        <w:rPr>
          <w:rFonts w:ascii="Times New Roman" w:eastAsia="Times New Roman" w:hAnsi="Times New Roman" w:cs="Times New Roman"/>
          <w:b/>
          <w:bCs/>
          <w:color w:val="000000"/>
          <w:lang w:eastAsia="pt-BR"/>
        </w:rPr>
        <w:t>Figura 54.6</w:t>
      </w:r>
      <w:r w:rsidRPr="00122C02">
        <w:rPr>
          <w:rFonts w:ascii="Times New Roman" w:eastAsia="Times New Roman" w:hAnsi="Times New Roman" w:cs="Times New Roman"/>
          <w:color w:val="000000"/>
          <w:lang w:eastAsia="pt-BR"/>
        </w:rPr>
        <w:t> exemplifica sua matriz característica.</w:t>
      </w:r>
    </w:p>
    <w:p w14:paraId="046E1CD9" w14:textId="77777777" w:rsidR="00122C02" w:rsidRP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O </w:t>
      </w:r>
      <w:r w:rsidRPr="00122C02">
        <w:rPr>
          <w:rFonts w:ascii="Times New Roman" w:eastAsia="Times New Roman" w:hAnsi="Times New Roman" w:cs="Times New Roman"/>
          <w:b/>
          <w:bCs/>
          <w:color w:val="000000"/>
          <w:lang w:eastAsia="pt-BR"/>
        </w:rPr>
        <w:t>cordoma</w:t>
      </w:r>
      <w:r w:rsidRPr="00122C02">
        <w:rPr>
          <w:rFonts w:ascii="Times New Roman" w:eastAsia="Times New Roman" w:hAnsi="Times New Roman" w:cs="Times New Roman"/>
          <w:color w:val="000000"/>
          <w:lang w:eastAsia="pt-BR"/>
        </w:rPr>
        <w:t> é neoplasia notocordal de crescimento lento e elevada tendência à recorrência local. A </w:t>
      </w:r>
      <w:r w:rsidRPr="00122C02">
        <w:rPr>
          <w:rFonts w:ascii="Times New Roman" w:eastAsia="Times New Roman" w:hAnsi="Times New Roman" w:cs="Times New Roman"/>
          <w:b/>
          <w:bCs/>
          <w:color w:val="000000"/>
          <w:lang w:eastAsia="pt-BR"/>
        </w:rPr>
        <w:t>Figura 54.7</w:t>
      </w:r>
      <w:r w:rsidRPr="00122C02">
        <w:rPr>
          <w:rFonts w:ascii="Times New Roman" w:eastAsia="Times New Roman" w:hAnsi="Times New Roman" w:cs="Times New Roman"/>
          <w:color w:val="000000"/>
          <w:lang w:eastAsia="pt-BR"/>
        </w:rPr>
        <w:t> demonstra extensa lesão sacral. Assim como no condrossarcoma, a obtenção de margens adequadas assume grande importância.</w:t>
      </w:r>
    </w:p>
    <w:p w14:paraId="0F55734C" w14:textId="77777777" w:rsidR="00122C02" w:rsidRPr="00122C02" w:rsidRDefault="00122C02" w:rsidP="00122C02">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122C02">
        <w:rPr>
          <w:rFonts w:ascii="Times New Roman" w:eastAsia="Times New Roman" w:hAnsi="Times New Roman" w:cs="Times New Roman"/>
          <w:b/>
          <w:bCs/>
          <w:color w:val="000000"/>
          <w:sz w:val="27"/>
          <w:szCs w:val="27"/>
          <w:lang w:eastAsia="pt-BR"/>
        </w:rPr>
        <w:t>Perspectivas</w:t>
      </w:r>
    </w:p>
    <w:p w14:paraId="5C34E281" w14:textId="77777777" w:rsidR="00122C02" w:rsidRP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O capítulo discute inteligência artificial, radiômica, navegação, robótica, reconstruções personalizadas, radioterapia com partículas, DNA tumoral circulante e terapias-alvo como caminhos para maior individualização do tratamento.</w:t>
      </w:r>
    </w:p>
    <w:p w14:paraId="73E25C08" w14:textId="77777777" w:rsidR="00122C02" w:rsidRPr="00122C02" w:rsidRDefault="00122C02" w:rsidP="00122C02">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122C02">
        <w:rPr>
          <w:rFonts w:ascii="Times New Roman" w:eastAsia="Times New Roman" w:hAnsi="Times New Roman" w:cs="Times New Roman"/>
          <w:b/>
          <w:bCs/>
          <w:color w:val="000000"/>
          <w:sz w:val="36"/>
          <w:szCs w:val="36"/>
          <w:lang w:eastAsia="pt-BR"/>
        </w:rPr>
        <w:t>5. Aplicação clínica</w:t>
      </w:r>
    </w:p>
    <w:p w14:paraId="4DF191B2" w14:textId="77777777" w:rsidR="00122C02" w:rsidRP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O princípio clínico mais importante é evitar que a urgência aparente transforme uma doença potencialmente curável em uma lesão contaminada por intervenção inadequada. Sempre que as condições neurológicas permitirem, investigação por imagem, estadiamento e biópsia devem anteceder a cirurgia definitiva.</w:t>
      </w:r>
    </w:p>
    <w:p w14:paraId="476F3DFE" w14:textId="77777777" w:rsidR="00122C02" w:rsidRP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 xml:space="preserve">A escolha entre cirurgia radical e abordagem paliativa depende do comportamento biológico, disseminação, capacidade de obter margens e condição do paciente. WBB </w:t>
      </w:r>
      <w:r w:rsidRPr="00122C02">
        <w:rPr>
          <w:rFonts w:ascii="Times New Roman" w:eastAsia="Times New Roman" w:hAnsi="Times New Roman" w:cs="Times New Roman"/>
          <w:color w:val="000000"/>
          <w:lang w:eastAsia="pt-BR"/>
        </w:rPr>
        <w:lastRenderedPageBreak/>
        <w:t>auxilia a compreender se uma ressecção planejada é anatomicamente possível, mas não substitui a análise histológica.</w:t>
      </w:r>
    </w:p>
    <w:p w14:paraId="11AA1B6F" w14:textId="77777777" w:rsidR="00122C02" w:rsidRP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No sarcoma de Ewing e osteossarcoma, a sequência entre tratamento sistêmico e cirurgia deve ser discutida com oncologia. Em condrossarcoma e cordoma, a qualidade da ressecção inicial ganha peso ainda maior diante da menor sensibilidade às terapias complementares.</w:t>
      </w:r>
    </w:p>
    <w:p w14:paraId="45EB22DA" w14:textId="77777777" w:rsidR="00122C02" w:rsidRP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O planejamento de embolização, quando pertinente, também precisa fazer parte do plano antes da cirurgia, e não ser considerado apenas diante de sangramento inesperado no intraoperatório.</w:t>
      </w:r>
    </w:p>
    <w:p w14:paraId="68A4E181" w14:textId="77777777" w:rsidR="00122C02" w:rsidRPr="00122C02" w:rsidRDefault="00122C02" w:rsidP="00122C02">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122C02">
        <w:rPr>
          <w:rFonts w:ascii="Times New Roman" w:eastAsia="Times New Roman" w:hAnsi="Times New Roman" w:cs="Times New Roman"/>
          <w:b/>
          <w:bCs/>
          <w:color w:val="000000"/>
          <w:sz w:val="36"/>
          <w:szCs w:val="36"/>
          <w:lang w:eastAsia="pt-BR"/>
        </w:rPr>
        <w:t>6. Mensagem central</w:t>
      </w:r>
    </w:p>
    <w:p w14:paraId="186C09AD" w14:textId="77777777" w:rsidR="00122C02" w:rsidRP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Nos tumores ósseos primários malignos da coluna, a primeira cirurgia frequentemente representa a melhor oportunidade de controle local. Diagnóstico histológico, estadiamento, planejamento de margens e integração com quimioterapia ou radioterapia devem preceder a intervenção definitiva sempre que possível. A estratégia varia radicalmente entre as diferentes histologias e não pode ser baseada apenas na aparência radiológica.</w:t>
      </w:r>
    </w:p>
    <w:p w14:paraId="03BBF656" w14:textId="77777777" w:rsidR="00122C02" w:rsidRPr="00122C02" w:rsidRDefault="00122C02" w:rsidP="00122C02">
      <w:pPr>
        <w:spacing w:beforeAutospacing="1" w:after="100" w:afterAutospacing="1"/>
        <w:outlineLvl w:val="1"/>
        <w:rPr>
          <w:rFonts w:ascii="Times New Roman" w:eastAsia="Times New Roman" w:hAnsi="Times New Roman" w:cs="Times New Roman"/>
          <w:b/>
          <w:bCs/>
          <w:color w:val="000000"/>
          <w:sz w:val="36"/>
          <w:szCs w:val="36"/>
          <w:lang w:eastAsia="pt-BR"/>
        </w:rPr>
      </w:pPr>
      <w:r w:rsidRPr="00122C02">
        <w:rPr>
          <w:rFonts w:ascii="Times New Roman" w:eastAsia="Times New Roman" w:hAnsi="Times New Roman" w:cs="Times New Roman"/>
          <w:b/>
          <w:bCs/>
          <w:color w:val="000000"/>
          <w:sz w:val="36"/>
          <w:szCs w:val="36"/>
          <w:lang w:eastAsia="pt-BR"/>
        </w:rPr>
        <w:t>7. Por que este capítulo importa</w:t>
      </w:r>
    </w:p>
    <w:p w14:paraId="5CE5F577" w14:textId="77777777" w:rsidR="00122C02" w:rsidRPr="00122C02" w:rsidRDefault="00122C02" w:rsidP="00122C02">
      <w:pPr>
        <w:spacing w:before="100" w:beforeAutospacing="1"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Sarcomas da coluna são raros, mas erros iniciais podem ter consequências permanentes. Uma biópsia inadequada ou uma ressecção não planejada pode comprometer a possibilidade de margens oncológicas futuras. Este capítulo organiza o caminho entre suspeita, estadiamento, diagnóstico e tratamento e mostra por que sarcoma de Ewing, osteossarcoma, condrossarcoma e cordoma exigem estratégias diferentes.</w:t>
      </w:r>
    </w:p>
    <w:p w14:paraId="7D06C738" w14:textId="77777777" w:rsidR="00122C02" w:rsidRPr="00122C02" w:rsidRDefault="00122C02" w:rsidP="00122C02">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122C02">
        <w:rPr>
          <w:rFonts w:ascii="Times New Roman" w:eastAsia="Times New Roman" w:hAnsi="Times New Roman" w:cs="Times New Roman"/>
          <w:b/>
          <w:bCs/>
          <w:color w:val="000000"/>
          <w:sz w:val="36"/>
          <w:szCs w:val="36"/>
          <w:lang w:eastAsia="pt-BR"/>
        </w:rPr>
        <w:t>8. Descritores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4"/>
        <w:gridCol w:w="1842"/>
      </w:tblGrid>
      <w:tr w:rsidR="00122C02" w:rsidRPr="00122C02" w14:paraId="72D26A79" w14:textId="77777777" w:rsidTr="00122C02">
        <w:trPr>
          <w:tblHeader/>
          <w:tblCellSpacing w:w="15" w:type="dxa"/>
        </w:trPr>
        <w:tc>
          <w:tcPr>
            <w:tcW w:w="0" w:type="auto"/>
            <w:vAlign w:val="center"/>
            <w:hideMark/>
          </w:tcPr>
          <w:p w14:paraId="0815AC41" w14:textId="77777777" w:rsidR="00122C02" w:rsidRPr="00122C02" w:rsidRDefault="00122C02" w:rsidP="00122C02">
            <w:pPr>
              <w:jc w:val="center"/>
              <w:rPr>
                <w:rFonts w:ascii="Times New Roman" w:eastAsia="Times New Roman" w:hAnsi="Times New Roman" w:cs="Times New Roman"/>
                <w:b/>
                <w:bCs/>
                <w:color w:val="000000"/>
                <w:lang w:eastAsia="pt-BR"/>
              </w:rPr>
            </w:pPr>
            <w:r w:rsidRPr="00122C02">
              <w:rPr>
                <w:rFonts w:ascii="Times New Roman" w:eastAsia="Times New Roman" w:hAnsi="Times New Roman" w:cs="Times New Roman"/>
                <w:b/>
                <w:bCs/>
                <w:color w:val="000000"/>
                <w:lang w:eastAsia="pt-BR"/>
              </w:rPr>
              <w:t>DeCS</w:t>
            </w:r>
          </w:p>
        </w:tc>
        <w:tc>
          <w:tcPr>
            <w:tcW w:w="0" w:type="auto"/>
            <w:vAlign w:val="center"/>
            <w:hideMark/>
          </w:tcPr>
          <w:p w14:paraId="427DE54C" w14:textId="77777777" w:rsidR="00122C02" w:rsidRPr="00122C02" w:rsidRDefault="00122C02" w:rsidP="00122C02">
            <w:pPr>
              <w:jc w:val="center"/>
              <w:rPr>
                <w:rFonts w:ascii="Times New Roman" w:eastAsia="Times New Roman" w:hAnsi="Times New Roman" w:cs="Times New Roman"/>
                <w:b/>
                <w:bCs/>
                <w:color w:val="000000"/>
                <w:lang w:eastAsia="pt-BR"/>
              </w:rPr>
            </w:pPr>
            <w:r w:rsidRPr="00122C02">
              <w:rPr>
                <w:rFonts w:ascii="Times New Roman" w:eastAsia="Times New Roman" w:hAnsi="Times New Roman" w:cs="Times New Roman"/>
                <w:b/>
                <w:bCs/>
                <w:color w:val="000000"/>
                <w:lang w:eastAsia="pt-BR"/>
              </w:rPr>
              <w:t>MeSH</w:t>
            </w:r>
          </w:p>
        </w:tc>
      </w:tr>
      <w:tr w:rsidR="00122C02" w:rsidRPr="00122C02" w14:paraId="389280F9" w14:textId="77777777" w:rsidTr="00122C02">
        <w:trPr>
          <w:tblCellSpacing w:w="15" w:type="dxa"/>
        </w:trPr>
        <w:tc>
          <w:tcPr>
            <w:tcW w:w="0" w:type="auto"/>
            <w:vAlign w:val="center"/>
            <w:hideMark/>
          </w:tcPr>
          <w:p w14:paraId="0D4BAA4F" w14:textId="77777777" w:rsidR="00122C02" w:rsidRPr="00122C02" w:rsidRDefault="00122C02" w:rsidP="00122C02">
            <w:pPr>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Neoplasias da Coluna Vertebral</w:t>
            </w:r>
          </w:p>
        </w:tc>
        <w:tc>
          <w:tcPr>
            <w:tcW w:w="0" w:type="auto"/>
            <w:vAlign w:val="center"/>
            <w:hideMark/>
          </w:tcPr>
          <w:p w14:paraId="2AD1400A" w14:textId="77777777" w:rsidR="00122C02" w:rsidRPr="00122C02" w:rsidRDefault="00122C02" w:rsidP="00122C02">
            <w:pPr>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Spinal Neoplasms</w:t>
            </w:r>
          </w:p>
        </w:tc>
      </w:tr>
      <w:tr w:rsidR="00122C02" w:rsidRPr="00122C02" w14:paraId="6D3150A8" w14:textId="77777777" w:rsidTr="00122C02">
        <w:trPr>
          <w:tblCellSpacing w:w="15" w:type="dxa"/>
        </w:trPr>
        <w:tc>
          <w:tcPr>
            <w:tcW w:w="0" w:type="auto"/>
            <w:vAlign w:val="center"/>
            <w:hideMark/>
          </w:tcPr>
          <w:p w14:paraId="676A92EB" w14:textId="77777777" w:rsidR="00122C02" w:rsidRPr="00122C02" w:rsidRDefault="00122C02" w:rsidP="00122C02">
            <w:pPr>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Neoplasias Ósseas</w:t>
            </w:r>
          </w:p>
        </w:tc>
        <w:tc>
          <w:tcPr>
            <w:tcW w:w="0" w:type="auto"/>
            <w:vAlign w:val="center"/>
            <w:hideMark/>
          </w:tcPr>
          <w:p w14:paraId="7E931FA1" w14:textId="77777777" w:rsidR="00122C02" w:rsidRPr="00122C02" w:rsidRDefault="00122C02" w:rsidP="00122C02">
            <w:pPr>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Bone Neoplasms</w:t>
            </w:r>
          </w:p>
        </w:tc>
      </w:tr>
      <w:tr w:rsidR="00122C02" w:rsidRPr="00122C02" w14:paraId="2D7B2C51" w14:textId="77777777" w:rsidTr="00122C02">
        <w:trPr>
          <w:tblCellSpacing w:w="15" w:type="dxa"/>
        </w:trPr>
        <w:tc>
          <w:tcPr>
            <w:tcW w:w="0" w:type="auto"/>
            <w:vAlign w:val="center"/>
            <w:hideMark/>
          </w:tcPr>
          <w:p w14:paraId="17F02FE6" w14:textId="77777777" w:rsidR="00122C02" w:rsidRPr="00122C02" w:rsidRDefault="00122C02" w:rsidP="00122C02">
            <w:pPr>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Sarcoma de Ewing</w:t>
            </w:r>
          </w:p>
        </w:tc>
        <w:tc>
          <w:tcPr>
            <w:tcW w:w="0" w:type="auto"/>
            <w:vAlign w:val="center"/>
            <w:hideMark/>
          </w:tcPr>
          <w:p w14:paraId="746A4F90" w14:textId="77777777" w:rsidR="00122C02" w:rsidRPr="00122C02" w:rsidRDefault="00122C02" w:rsidP="00122C02">
            <w:pPr>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Sarcoma, Ewing</w:t>
            </w:r>
          </w:p>
        </w:tc>
      </w:tr>
      <w:tr w:rsidR="00122C02" w:rsidRPr="00122C02" w14:paraId="7E0B0792" w14:textId="77777777" w:rsidTr="00122C02">
        <w:trPr>
          <w:tblCellSpacing w:w="15" w:type="dxa"/>
        </w:trPr>
        <w:tc>
          <w:tcPr>
            <w:tcW w:w="0" w:type="auto"/>
            <w:vAlign w:val="center"/>
            <w:hideMark/>
          </w:tcPr>
          <w:p w14:paraId="695FF391" w14:textId="77777777" w:rsidR="00122C02" w:rsidRPr="00122C02" w:rsidRDefault="00122C02" w:rsidP="00122C02">
            <w:pPr>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Osteossarcoma</w:t>
            </w:r>
          </w:p>
        </w:tc>
        <w:tc>
          <w:tcPr>
            <w:tcW w:w="0" w:type="auto"/>
            <w:vAlign w:val="center"/>
            <w:hideMark/>
          </w:tcPr>
          <w:p w14:paraId="21100135" w14:textId="77777777" w:rsidR="00122C02" w:rsidRPr="00122C02" w:rsidRDefault="00122C02" w:rsidP="00122C02">
            <w:pPr>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Osteosarcoma</w:t>
            </w:r>
          </w:p>
        </w:tc>
      </w:tr>
      <w:tr w:rsidR="00122C02" w:rsidRPr="00122C02" w14:paraId="181FCC12" w14:textId="77777777" w:rsidTr="00122C02">
        <w:trPr>
          <w:tblCellSpacing w:w="15" w:type="dxa"/>
        </w:trPr>
        <w:tc>
          <w:tcPr>
            <w:tcW w:w="0" w:type="auto"/>
            <w:vAlign w:val="center"/>
            <w:hideMark/>
          </w:tcPr>
          <w:p w14:paraId="082E6A86" w14:textId="77777777" w:rsidR="00122C02" w:rsidRPr="00122C02" w:rsidRDefault="00122C02" w:rsidP="00122C02">
            <w:pPr>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Condrossarcoma</w:t>
            </w:r>
          </w:p>
        </w:tc>
        <w:tc>
          <w:tcPr>
            <w:tcW w:w="0" w:type="auto"/>
            <w:vAlign w:val="center"/>
            <w:hideMark/>
          </w:tcPr>
          <w:p w14:paraId="77B93B2B" w14:textId="77777777" w:rsidR="00122C02" w:rsidRPr="00122C02" w:rsidRDefault="00122C02" w:rsidP="00122C02">
            <w:pPr>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Chondrosarcoma</w:t>
            </w:r>
          </w:p>
        </w:tc>
      </w:tr>
      <w:tr w:rsidR="00122C02" w:rsidRPr="00122C02" w14:paraId="33548356" w14:textId="77777777" w:rsidTr="00122C02">
        <w:trPr>
          <w:tblCellSpacing w:w="15" w:type="dxa"/>
        </w:trPr>
        <w:tc>
          <w:tcPr>
            <w:tcW w:w="0" w:type="auto"/>
            <w:vAlign w:val="center"/>
            <w:hideMark/>
          </w:tcPr>
          <w:p w14:paraId="16E4944D" w14:textId="77777777" w:rsidR="00122C02" w:rsidRPr="00122C02" w:rsidRDefault="00122C02" w:rsidP="00122C02">
            <w:pPr>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Cordoma</w:t>
            </w:r>
          </w:p>
        </w:tc>
        <w:tc>
          <w:tcPr>
            <w:tcW w:w="0" w:type="auto"/>
            <w:vAlign w:val="center"/>
            <w:hideMark/>
          </w:tcPr>
          <w:p w14:paraId="5A1A0591" w14:textId="77777777" w:rsidR="00122C02" w:rsidRPr="00122C02" w:rsidRDefault="00122C02" w:rsidP="00122C02">
            <w:pPr>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Chordoma</w:t>
            </w:r>
          </w:p>
        </w:tc>
      </w:tr>
      <w:tr w:rsidR="00122C02" w:rsidRPr="00122C02" w14:paraId="429307E1" w14:textId="77777777" w:rsidTr="00122C02">
        <w:trPr>
          <w:tblCellSpacing w:w="15" w:type="dxa"/>
        </w:trPr>
        <w:tc>
          <w:tcPr>
            <w:tcW w:w="0" w:type="auto"/>
            <w:vAlign w:val="center"/>
            <w:hideMark/>
          </w:tcPr>
          <w:p w14:paraId="4C3F5727" w14:textId="77777777" w:rsidR="00122C02" w:rsidRPr="00122C02" w:rsidRDefault="00122C02" w:rsidP="00122C02">
            <w:pPr>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Estadiamento de Neoplasias</w:t>
            </w:r>
          </w:p>
        </w:tc>
        <w:tc>
          <w:tcPr>
            <w:tcW w:w="0" w:type="auto"/>
            <w:vAlign w:val="center"/>
            <w:hideMark/>
          </w:tcPr>
          <w:p w14:paraId="34FF5600" w14:textId="77777777" w:rsidR="00122C02" w:rsidRPr="00122C02" w:rsidRDefault="00122C02" w:rsidP="00122C02">
            <w:pPr>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Neoplasm Staging</w:t>
            </w:r>
          </w:p>
        </w:tc>
      </w:tr>
    </w:tbl>
    <w:p w14:paraId="1DA22053" w14:textId="77777777" w:rsidR="00122C02" w:rsidRP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b/>
          <w:bCs/>
          <w:color w:val="000000"/>
          <w:lang w:eastAsia="pt-BR"/>
        </w:rPr>
        <w:t>Palavras-chave livres:</w:t>
      </w:r>
      <w:r w:rsidRPr="00122C02">
        <w:rPr>
          <w:rFonts w:ascii="Times New Roman" w:eastAsia="Times New Roman" w:hAnsi="Times New Roman" w:cs="Times New Roman"/>
          <w:color w:val="000000"/>
          <w:lang w:eastAsia="pt-BR"/>
        </w:rPr>
        <w:t> Enneking; WBB; ressecção em bloco; vertebrectomia oncológica.</w:t>
      </w:r>
    </w:p>
    <w:p w14:paraId="6FBEE4F8" w14:textId="77777777" w:rsidR="00122C02" w:rsidRPr="00122C02" w:rsidRDefault="00122C02" w:rsidP="00122C02">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122C02">
        <w:rPr>
          <w:rFonts w:ascii="Times New Roman" w:eastAsia="Times New Roman" w:hAnsi="Times New Roman" w:cs="Times New Roman"/>
          <w:b/>
          <w:bCs/>
          <w:color w:val="000000"/>
          <w:sz w:val="36"/>
          <w:szCs w:val="36"/>
          <w:lang w:eastAsia="pt-BR"/>
        </w:rPr>
        <w:t>9. Cards</w:t>
      </w:r>
    </w:p>
    <w:p w14:paraId="0962EF9D" w14:textId="77777777" w:rsidR="00122C02" w:rsidRPr="00122C02" w:rsidRDefault="00122C02" w:rsidP="00122C02">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122C02">
        <w:rPr>
          <w:rFonts w:ascii="Times New Roman" w:eastAsia="Times New Roman" w:hAnsi="Times New Roman" w:cs="Times New Roman"/>
          <w:b/>
          <w:bCs/>
          <w:color w:val="000000"/>
          <w:sz w:val="27"/>
          <w:szCs w:val="27"/>
          <w:lang w:eastAsia="pt-BR"/>
        </w:rPr>
        <w:t>Card 1 — A primeira cirurgia importa</w:t>
      </w:r>
    </w:p>
    <w:p w14:paraId="338F14B5" w14:textId="77777777" w:rsidR="00122C02" w:rsidRP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lastRenderedPageBreak/>
        <w:t>Em tumores potencialmente ressecáveis, uma operação não planejada pode violar o tumor e transformar um procedimento com intenção oncológica em situação de controle local mais difícil. Diagnóstico e estadiamento devem anteceder a ressecção sempre que clinicamente possível.</w:t>
      </w:r>
    </w:p>
    <w:p w14:paraId="131A1FD9" w14:textId="77777777" w:rsidR="00122C02" w:rsidRPr="00122C02" w:rsidRDefault="00122C02" w:rsidP="00122C02">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122C02">
        <w:rPr>
          <w:rFonts w:ascii="Times New Roman" w:eastAsia="Times New Roman" w:hAnsi="Times New Roman" w:cs="Times New Roman"/>
          <w:b/>
          <w:bCs/>
          <w:color w:val="000000"/>
          <w:sz w:val="27"/>
          <w:szCs w:val="27"/>
          <w:lang w:eastAsia="pt-BR"/>
        </w:rPr>
        <w:t>Card 2 — Histologia define estratégia</w:t>
      </w:r>
    </w:p>
    <w:p w14:paraId="6C44953B" w14:textId="77777777" w:rsidR="00122C02" w:rsidRP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Sarcoma de Ewing, osteossarcoma, condrossarcoma e cordoma não respondem igualmente à quimioterapia ou radioterapia. O papel relativo da cirurgia e das terapias adjuvantes depende diretamente do subtipo tumoral e de sua biologia.</w:t>
      </w:r>
    </w:p>
    <w:p w14:paraId="1E1DEAA0" w14:textId="77777777" w:rsidR="00122C02" w:rsidRPr="00122C02" w:rsidRDefault="00122C02" w:rsidP="00122C02">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122C02">
        <w:rPr>
          <w:rFonts w:ascii="Times New Roman" w:eastAsia="Times New Roman" w:hAnsi="Times New Roman" w:cs="Times New Roman"/>
          <w:b/>
          <w:bCs/>
          <w:color w:val="000000"/>
          <w:sz w:val="27"/>
          <w:szCs w:val="27"/>
          <w:lang w:eastAsia="pt-BR"/>
        </w:rPr>
        <w:t>Card 3 — Margem e função precisam coexistir</w:t>
      </w:r>
    </w:p>
    <w:p w14:paraId="7CBECF11" w14:textId="77777777" w:rsidR="00122C02" w:rsidRP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Obter margem adequada melhora o controle local, mas a anatomia da coluna pode impor limites. O planejamento precisa equilibrar benefício oncológico, risco neurológico, possibilidade de reconstrução e morbidade de uma ressecção extensa.</w:t>
      </w:r>
    </w:p>
    <w:p w14:paraId="3F1AC24D" w14:textId="77777777" w:rsidR="00122C02" w:rsidRPr="00122C02" w:rsidRDefault="00122C02" w:rsidP="00122C02">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122C02">
        <w:rPr>
          <w:rFonts w:ascii="Times New Roman" w:eastAsia="Times New Roman" w:hAnsi="Times New Roman" w:cs="Times New Roman"/>
          <w:b/>
          <w:bCs/>
          <w:color w:val="000000"/>
          <w:sz w:val="36"/>
          <w:szCs w:val="36"/>
          <w:lang w:eastAsia="pt-BR"/>
        </w:rPr>
        <w:t>10. Referências</w:t>
      </w:r>
    </w:p>
    <w:p w14:paraId="009CD905" w14:textId="77777777" w:rsidR="00122C02" w:rsidRPr="00122C02" w:rsidRDefault="00122C02" w:rsidP="00122C02">
      <w:pPr>
        <w:numPr>
          <w:ilvl w:val="0"/>
          <w:numId w:val="5"/>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Chi JH, Bydon A, Hsieh P, Witham T, Wolinsky J, Gokaslan ZL. Epidemiology and demographics for primary vertebral tumors. </w:t>
      </w:r>
      <w:r w:rsidRPr="00122C02">
        <w:rPr>
          <w:rFonts w:ascii="Times New Roman" w:eastAsia="Times New Roman" w:hAnsi="Times New Roman" w:cs="Times New Roman"/>
          <w:color w:val="000000"/>
          <w:lang w:eastAsia="pt-BR"/>
        </w:rPr>
        <w:t>J Spinal Disord. 2008;19:1-4.</w:t>
      </w:r>
    </w:p>
    <w:p w14:paraId="1C3E4E84" w14:textId="77777777" w:rsidR="00122C02" w:rsidRPr="00122C02" w:rsidRDefault="00122C02" w:rsidP="00122C02">
      <w:pPr>
        <w:numPr>
          <w:ilvl w:val="0"/>
          <w:numId w:val="5"/>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Kelley SP, Ashford RU, Rao AS, Dickson RA. Primary bone tumours of the spine: a 42-year survey from the Leeds Regional Bone Tumour Registry. </w:t>
      </w:r>
      <w:r w:rsidRPr="00122C02">
        <w:rPr>
          <w:rFonts w:ascii="Times New Roman" w:eastAsia="Times New Roman" w:hAnsi="Times New Roman" w:cs="Times New Roman"/>
          <w:color w:val="000000"/>
          <w:lang w:eastAsia="pt-BR"/>
        </w:rPr>
        <w:t>Eur Spine J. 2007;16(3):405-9.</w:t>
      </w:r>
    </w:p>
    <w:p w14:paraId="1D56CC30" w14:textId="77777777" w:rsidR="00122C02" w:rsidRPr="00122C02" w:rsidRDefault="00122C02" w:rsidP="00122C02">
      <w:pPr>
        <w:numPr>
          <w:ilvl w:val="0"/>
          <w:numId w:val="5"/>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Weinstein JN, McLain RF. Primary tumors of the spine. </w:t>
      </w:r>
      <w:r w:rsidRPr="00122C02">
        <w:rPr>
          <w:rFonts w:ascii="Times New Roman" w:eastAsia="Times New Roman" w:hAnsi="Times New Roman" w:cs="Times New Roman"/>
          <w:color w:val="000000"/>
          <w:lang w:eastAsia="pt-BR"/>
        </w:rPr>
        <w:t>Spine (Phila Pa 1976). 1987;12(9):843-51.</w:t>
      </w:r>
    </w:p>
    <w:p w14:paraId="25E40F30" w14:textId="77777777" w:rsidR="00122C02" w:rsidRPr="00122C02" w:rsidRDefault="00122C02" w:rsidP="00122C02">
      <w:pPr>
        <w:numPr>
          <w:ilvl w:val="0"/>
          <w:numId w:val="5"/>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Enneking WF, Spanier SS, Goodman MA. A system for the surgical staging of musculoskeletal sarcoma. </w:t>
      </w:r>
      <w:r w:rsidRPr="00122C02">
        <w:rPr>
          <w:rFonts w:ascii="Times New Roman" w:eastAsia="Times New Roman" w:hAnsi="Times New Roman" w:cs="Times New Roman"/>
          <w:color w:val="000000"/>
          <w:lang w:eastAsia="pt-BR"/>
        </w:rPr>
        <w:t>Clin Orthop Relat Res. 1980;(153):106-20.</w:t>
      </w:r>
    </w:p>
    <w:p w14:paraId="39277A0B" w14:textId="77777777" w:rsidR="00122C02" w:rsidRPr="00122C02" w:rsidRDefault="00122C02" w:rsidP="00122C02">
      <w:pPr>
        <w:numPr>
          <w:ilvl w:val="0"/>
          <w:numId w:val="5"/>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Stuckey RM, Marco RA. Chondrosarcoma of the mobile spine and sacrum. </w:t>
      </w:r>
      <w:r w:rsidRPr="00122C02">
        <w:rPr>
          <w:rFonts w:ascii="Times New Roman" w:eastAsia="Times New Roman" w:hAnsi="Times New Roman" w:cs="Times New Roman"/>
          <w:color w:val="000000"/>
          <w:lang w:eastAsia="pt-BR"/>
        </w:rPr>
        <w:t>Sarcoma. 2011;2011:274281.</w:t>
      </w:r>
    </w:p>
    <w:p w14:paraId="3A81D2C6" w14:textId="77777777" w:rsidR="00122C02" w:rsidRPr="00122C02" w:rsidRDefault="00122C02" w:rsidP="00122C02">
      <w:pPr>
        <w:numPr>
          <w:ilvl w:val="0"/>
          <w:numId w:val="5"/>
        </w:numPr>
        <w:spacing w:before="100" w:beforeAutospacing="1" w:after="100" w:afterAutospacing="1"/>
        <w:rPr>
          <w:rFonts w:ascii="Times New Roman" w:eastAsia="Times New Roman" w:hAnsi="Times New Roman" w:cs="Times New Roman"/>
          <w:color w:val="000000"/>
          <w:lang w:val="en-US" w:eastAsia="pt-BR"/>
        </w:rPr>
      </w:pPr>
      <w:r w:rsidRPr="00122C02">
        <w:rPr>
          <w:rFonts w:ascii="Times New Roman" w:eastAsia="Times New Roman" w:hAnsi="Times New Roman" w:cs="Times New Roman"/>
          <w:color w:val="000000"/>
          <w:lang w:val="en-US" w:eastAsia="pt-BR"/>
        </w:rPr>
        <w:t>Shives TC, Dahlin DC, Sim FH, Pritchard DJ, Earle JD. Osteosarcoma of the spine. J Bone Joint Surg Am. 1986;68(5):660-8.</w:t>
      </w:r>
    </w:p>
    <w:p w14:paraId="217FBEC3" w14:textId="77777777" w:rsidR="00122C02" w:rsidRPr="00122C02" w:rsidRDefault="00122C02" w:rsidP="00122C02">
      <w:pPr>
        <w:numPr>
          <w:ilvl w:val="0"/>
          <w:numId w:val="5"/>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Donthineni R. Diagnosis and staging of spine tumors. </w:t>
      </w:r>
      <w:r w:rsidRPr="00122C02">
        <w:rPr>
          <w:rFonts w:ascii="Times New Roman" w:eastAsia="Times New Roman" w:hAnsi="Times New Roman" w:cs="Times New Roman"/>
          <w:color w:val="000000"/>
          <w:lang w:eastAsia="pt-BR"/>
        </w:rPr>
        <w:t>Orthop Clin North Am. 2009;40(1):1-7.</w:t>
      </w:r>
    </w:p>
    <w:p w14:paraId="3CC60799" w14:textId="77777777" w:rsidR="00122C02" w:rsidRPr="00122C02" w:rsidRDefault="00122C02" w:rsidP="00122C02">
      <w:pPr>
        <w:numPr>
          <w:ilvl w:val="0"/>
          <w:numId w:val="5"/>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Chan P, Boriani S, Fourney DR, Biagini R, Dekutoski MB, Fehlings MG, et al. Reliability of Enneking and WBB classifications for staging primary spinal tumors: Spine Oncology Study Group. </w:t>
      </w:r>
      <w:r w:rsidRPr="00122C02">
        <w:rPr>
          <w:rFonts w:ascii="Times New Roman" w:eastAsia="Times New Roman" w:hAnsi="Times New Roman" w:cs="Times New Roman"/>
          <w:color w:val="000000"/>
          <w:lang w:eastAsia="pt-BR"/>
        </w:rPr>
        <w:t>Spine (Phila Pa 1976). 2009;34(4):384-91.</w:t>
      </w:r>
    </w:p>
    <w:p w14:paraId="141E3A5F" w14:textId="77777777" w:rsidR="00122C02" w:rsidRPr="00122C02" w:rsidRDefault="00122C02" w:rsidP="00122C02">
      <w:pPr>
        <w:numPr>
          <w:ilvl w:val="0"/>
          <w:numId w:val="5"/>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 xml:space="preserve">Hsieh PC, Xu R, Sciubba DM, McGirt MJ, Nelson C, Witham TF, et al. </w:t>
      </w:r>
      <w:r w:rsidRPr="00122C02">
        <w:rPr>
          <w:rFonts w:ascii="Times New Roman" w:eastAsia="Times New Roman" w:hAnsi="Times New Roman" w:cs="Times New Roman"/>
          <w:color w:val="000000"/>
          <w:lang w:val="en-US" w:eastAsia="pt-BR"/>
        </w:rPr>
        <w:t xml:space="preserve">Long-term outcomes following en bloc resections for sacral chordomas and chondrosarcomas. </w:t>
      </w:r>
      <w:r w:rsidRPr="00122C02">
        <w:rPr>
          <w:rFonts w:ascii="Times New Roman" w:eastAsia="Times New Roman" w:hAnsi="Times New Roman" w:cs="Times New Roman"/>
          <w:color w:val="000000"/>
          <w:lang w:eastAsia="pt-BR"/>
        </w:rPr>
        <w:t>Spine (Phila Pa 1976). 2009;34(20):2233-9.</w:t>
      </w:r>
    </w:p>
    <w:p w14:paraId="66B2146B" w14:textId="77777777" w:rsidR="00122C02" w:rsidRPr="00122C02" w:rsidRDefault="00122C02" w:rsidP="00122C02">
      <w:pPr>
        <w:numPr>
          <w:ilvl w:val="0"/>
          <w:numId w:val="5"/>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Wang VY, Potts M, Chou D. Sarcoma and the spinal column. </w:t>
      </w:r>
      <w:r w:rsidRPr="00122C02">
        <w:rPr>
          <w:rFonts w:ascii="Times New Roman" w:eastAsia="Times New Roman" w:hAnsi="Times New Roman" w:cs="Times New Roman"/>
          <w:color w:val="000000"/>
          <w:lang w:eastAsia="pt-BR"/>
        </w:rPr>
        <w:t>Neurosurg Clin N Am. 2008;19(1):71-80.</w:t>
      </w:r>
    </w:p>
    <w:p w14:paraId="58C638C4" w14:textId="77777777" w:rsidR="00122C02" w:rsidRPr="00122C02" w:rsidRDefault="00122C02" w:rsidP="00122C02">
      <w:pPr>
        <w:numPr>
          <w:ilvl w:val="0"/>
          <w:numId w:val="5"/>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Boriani S, Weinstein JN, Biagini R. Primary bone tumors of the spine: terminology and surgical staging. </w:t>
      </w:r>
      <w:r w:rsidRPr="00122C02">
        <w:rPr>
          <w:rFonts w:ascii="Times New Roman" w:eastAsia="Times New Roman" w:hAnsi="Times New Roman" w:cs="Times New Roman"/>
          <w:color w:val="000000"/>
          <w:lang w:eastAsia="pt-BR"/>
        </w:rPr>
        <w:t>Spine (Phila Pa 1976). 1997;22(9):1036-44.</w:t>
      </w:r>
    </w:p>
    <w:p w14:paraId="477CA69F" w14:textId="77777777" w:rsidR="00122C02" w:rsidRPr="00122C02" w:rsidRDefault="00122C02" w:rsidP="00122C02">
      <w:pPr>
        <w:numPr>
          <w:ilvl w:val="0"/>
          <w:numId w:val="5"/>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Sundaresan N, Rosen G, Boriani S. Primary malignant tumors of the spine. </w:t>
      </w:r>
      <w:r w:rsidRPr="00122C02">
        <w:rPr>
          <w:rFonts w:ascii="Times New Roman" w:eastAsia="Times New Roman" w:hAnsi="Times New Roman" w:cs="Times New Roman"/>
          <w:color w:val="000000"/>
          <w:lang w:eastAsia="pt-BR"/>
        </w:rPr>
        <w:t>Orthop Clin North Am. 2009;40(1):21-36.</w:t>
      </w:r>
    </w:p>
    <w:p w14:paraId="1410FF6D" w14:textId="77777777" w:rsidR="00122C02" w:rsidRPr="00122C02" w:rsidRDefault="00122C02" w:rsidP="00122C02">
      <w:pPr>
        <w:numPr>
          <w:ilvl w:val="0"/>
          <w:numId w:val="5"/>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lastRenderedPageBreak/>
        <w:t xml:space="preserve">Bohinski RJ, Rhines LD. Principles and techniques of en bloc vertebrectomy for bone tumors of the thoracolumbar spine: an overview. </w:t>
      </w:r>
      <w:r w:rsidRPr="00122C02">
        <w:rPr>
          <w:rFonts w:ascii="Times New Roman" w:eastAsia="Times New Roman" w:hAnsi="Times New Roman" w:cs="Times New Roman"/>
          <w:color w:val="000000"/>
          <w:lang w:eastAsia="pt-BR"/>
        </w:rPr>
        <w:t>Neurosurg Focus. 2003;15(5):E7.</w:t>
      </w:r>
    </w:p>
    <w:p w14:paraId="6B23AE05" w14:textId="77777777" w:rsidR="00122C02" w:rsidRPr="00122C02" w:rsidRDefault="00122C02" w:rsidP="00122C02">
      <w:pPr>
        <w:numPr>
          <w:ilvl w:val="0"/>
          <w:numId w:val="5"/>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Kawahara N, Tomita K, Murakami H, Demura S. Total en bloc spondylectomy for spinal tumors: surgical techniques and related basic background. </w:t>
      </w:r>
      <w:r w:rsidRPr="00122C02">
        <w:rPr>
          <w:rFonts w:ascii="Times New Roman" w:eastAsia="Times New Roman" w:hAnsi="Times New Roman" w:cs="Times New Roman"/>
          <w:color w:val="000000"/>
          <w:lang w:eastAsia="pt-BR"/>
        </w:rPr>
        <w:t>Orthop Clin North Am. 2009;40(1):47-63.</w:t>
      </w:r>
    </w:p>
    <w:p w14:paraId="52D7E336" w14:textId="77777777" w:rsidR="00122C02" w:rsidRPr="00122C02" w:rsidRDefault="00122C02" w:rsidP="00122C02">
      <w:pPr>
        <w:numPr>
          <w:ilvl w:val="0"/>
          <w:numId w:val="5"/>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 xml:space="preserve">Truumees E, Dodwad SN, Kazmierczak CD. </w:t>
      </w:r>
      <w:r w:rsidRPr="00122C02">
        <w:rPr>
          <w:rFonts w:ascii="Times New Roman" w:eastAsia="Times New Roman" w:hAnsi="Times New Roman" w:cs="Times New Roman"/>
          <w:color w:val="000000"/>
          <w:lang w:val="en-US" w:eastAsia="pt-BR"/>
        </w:rPr>
        <w:t xml:space="preserve">Preoperative embolization in the treatment of spinal metastasis. </w:t>
      </w:r>
      <w:r w:rsidRPr="00122C02">
        <w:rPr>
          <w:rFonts w:ascii="Times New Roman" w:eastAsia="Times New Roman" w:hAnsi="Times New Roman" w:cs="Times New Roman"/>
          <w:color w:val="000000"/>
          <w:lang w:eastAsia="pt-BR"/>
        </w:rPr>
        <w:t>J Am Acad Orthop Surg. 2010;18(8):449-53.</w:t>
      </w:r>
    </w:p>
    <w:p w14:paraId="3F346FF3" w14:textId="77777777" w:rsidR="00122C02" w:rsidRPr="00122C02" w:rsidRDefault="00122C02" w:rsidP="00122C02">
      <w:pPr>
        <w:numPr>
          <w:ilvl w:val="0"/>
          <w:numId w:val="5"/>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Tomita K, Kawahara N, Murakami H, Demura S. Total en bloc spondylectomy for spinal tumors: improvement of the technique and its associated basic background. </w:t>
      </w:r>
      <w:r w:rsidRPr="00122C02">
        <w:rPr>
          <w:rFonts w:ascii="Times New Roman" w:eastAsia="Times New Roman" w:hAnsi="Times New Roman" w:cs="Times New Roman"/>
          <w:color w:val="000000"/>
          <w:lang w:eastAsia="pt-BR"/>
        </w:rPr>
        <w:t>J Orthop Sci. 2006;11(1):3-12.</w:t>
      </w:r>
    </w:p>
    <w:p w14:paraId="59B7953E" w14:textId="77777777" w:rsidR="00122C02" w:rsidRPr="00122C02" w:rsidRDefault="00122C02" w:rsidP="00122C02">
      <w:pPr>
        <w:numPr>
          <w:ilvl w:val="0"/>
          <w:numId w:val="5"/>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Fujimaki Y, Kawahara N, Tomita K, Murakami H, Ueda Y. How many ligations of bilateral segmental arteries cause ischemic spinal cord dysfunction? </w:t>
      </w:r>
      <w:r w:rsidRPr="00122C02">
        <w:rPr>
          <w:rFonts w:ascii="Times New Roman" w:eastAsia="Times New Roman" w:hAnsi="Times New Roman" w:cs="Times New Roman"/>
          <w:color w:val="000000"/>
          <w:lang w:eastAsia="pt-BR"/>
        </w:rPr>
        <w:t>An experimental study in dogs. Spine (Phila Pa 1976). 2006;31(21):E781-9.</w:t>
      </w:r>
    </w:p>
    <w:p w14:paraId="72E54ECD" w14:textId="77777777" w:rsidR="00122C02" w:rsidRPr="00122C02" w:rsidRDefault="00122C02" w:rsidP="00122C02">
      <w:pPr>
        <w:numPr>
          <w:ilvl w:val="0"/>
          <w:numId w:val="5"/>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Sekhar LN, Natarajan SK, Manning T, Bhagawati D. The use of fibrin glue to stop venous bleeding in the epidural space, vertebral venous plexus, and anterior cavernous sinus: technical note. </w:t>
      </w:r>
      <w:r w:rsidRPr="00122C02">
        <w:rPr>
          <w:rFonts w:ascii="Times New Roman" w:eastAsia="Times New Roman" w:hAnsi="Times New Roman" w:cs="Times New Roman"/>
          <w:color w:val="000000"/>
          <w:lang w:eastAsia="pt-BR"/>
        </w:rPr>
        <w:t>Neurosurgery. 2007;61(3 Suppl):E51.</w:t>
      </w:r>
    </w:p>
    <w:p w14:paraId="620D0229" w14:textId="77777777" w:rsidR="00122C02" w:rsidRPr="00122C02" w:rsidRDefault="00122C02" w:rsidP="00122C02">
      <w:pPr>
        <w:numPr>
          <w:ilvl w:val="0"/>
          <w:numId w:val="5"/>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Ilaslan H, Sundaram M, Unni KK, Dekutoski MB. Primary Ewing’s sarcoma of the vertebral column. </w:t>
      </w:r>
      <w:r w:rsidRPr="00122C02">
        <w:rPr>
          <w:rFonts w:ascii="Times New Roman" w:eastAsia="Times New Roman" w:hAnsi="Times New Roman" w:cs="Times New Roman"/>
          <w:color w:val="000000"/>
          <w:lang w:eastAsia="pt-BR"/>
        </w:rPr>
        <w:t>Skeletal Radiol. 2004;33(9):506-13.</w:t>
      </w:r>
    </w:p>
    <w:p w14:paraId="2818CA1E" w14:textId="77777777" w:rsidR="00122C02" w:rsidRPr="00122C02" w:rsidRDefault="00122C02" w:rsidP="00122C02">
      <w:pPr>
        <w:numPr>
          <w:ilvl w:val="0"/>
          <w:numId w:val="5"/>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Camargo VP, Camargo OP. Sarcomas de partes ósseas. 1 ed. São Paulo: Atheneu; 2013.</w:t>
      </w:r>
    </w:p>
    <w:p w14:paraId="5A0EB7F7" w14:textId="77777777" w:rsidR="00122C02" w:rsidRPr="00122C02" w:rsidRDefault="00122C02" w:rsidP="00122C02">
      <w:pPr>
        <w:numPr>
          <w:ilvl w:val="0"/>
          <w:numId w:val="5"/>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Schuck A, Ahrens S, Paulussen M, Kuhlen M, Könemann S, Rübe C, et al. Local therapy in localized Ewing tumors: results of 1058 patients in the CESS/EICESS trials. </w:t>
      </w:r>
      <w:r w:rsidRPr="00122C02">
        <w:rPr>
          <w:rFonts w:ascii="Times New Roman" w:eastAsia="Times New Roman" w:hAnsi="Times New Roman" w:cs="Times New Roman"/>
          <w:color w:val="000000"/>
          <w:lang w:eastAsia="pt-BR"/>
        </w:rPr>
        <w:t>Int J Radiat Oncol Biol Phys. 2003;55(1):168-77.</w:t>
      </w:r>
    </w:p>
    <w:p w14:paraId="01B45B1F" w14:textId="77777777" w:rsidR="00122C02" w:rsidRPr="00122C02" w:rsidRDefault="00122C02" w:rsidP="00122C02">
      <w:pPr>
        <w:numPr>
          <w:ilvl w:val="0"/>
          <w:numId w:val="5"/>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Saeter G, Bruland Ø, Follerås G, Boysen M, Høie J. Prognostic factors in primary osteosarcoma of the spine. </w:t>
      </w:r>
      <w:r w:rsidRPr="00122C02">
        <w:rPr>
          <w:rFonts w:ascii="Times New Roman" w:eastAsia="Times New Roman" w:hAnsi="Times New Roman" w:cs="Times New Roman"/>
          <w:color w:val="000000"/>
          <w:lang w:eastAsia="pt-BR"/>
        </w:rPr>
        <w:t>J Clin Oncol. 1996;14(1):291-300.</w:t>
      </w:r>
    </w:p>
    <w:p w14:paraId="7F18664F" w14:textId="77777777" w:rsidR="00122C02" w:rsidRPr="00122C02" w:rsidRDefault="00122C02" w:rsidP="00122C02">
      <w:pPr>
        <w:numPr>
          <w:ilvl w:val="0"/>
          <w:numId w:val="5"/>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Klein MJ, Siegal GP. Osteosarcoma: anatomic and histologic variants. </w:t>
      </w:r>
      <w:r w:rsidRPr="00122C02">
        <w:rPr>
          <w:rFonts w:ascii="Times New Roman" w:eastAsia="Times New Roman" w:hAnsi="Times New Roman" w:cs="Times New Roman"/>
          <w:color w:val="000000"/>
          <w:lang w:eastAsia="pt-BR"/>
        </w:rPr>
        <w:t>Am J Clin Pathol. 2006;125(4):555-81.</w:t>
      </w:r>
    </w:p>
    <w:p w14:paraId="6619F1CA" w14:textId="77777777" w:rsidR="00122C02" w:rsidRPr="00122C02" w:rsidRDefault="00122C02" w:rsidP="00122C02">
      <w:pPr>
        <w:numPr>
          <w:ilvl w:val="0"/>
          <w:numId w:val="5"/>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Graham GN, Browne H. Primary bony tumors of the pediatric spine. </w:t>
      </w:r>
      <w:r w:rsidRPr="00122C02">
        <w:rPr>
          <w:rFonts w:ascii="Times New Roman" w:eastAsia="Times New Roman" w:hAnsi="Times New Roman" w:cs="Times New Roman"/>
          <w:color w:val="000000"/>
          <w:lang w:eastAsia="pt-BR"/>
        </w:rPr>
        <w:t>Yale J Biol Med. 2001;74(1):1-8.</w:t>
      </w:r>
    </w:p>
    <w:p w14:paraId="0C5DC45A" w14:textId="77777777" w:rsidR="00122C02" w:rsidRPr="00122C02" w:rsidRDefault="00122C02" w:rsidP="00122C02">
      <w:pPr>
        <w:numPr>
          <w:ilvl w:val="0"/>
          <w:numId w:val="5"/>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Sharma H, Mehdi SA, MacDuff E, Reece AT, Jane MJ, Reid R. Paget sarcoma of the spine: Scottish Bone Tumor Registry experience. </w:t>
      </w:r>
      <w:r w:rsidRPr="00122C02">
        <w:rPr>
          <w:rFonts w:ascii="Times New Roman" w:eastAsia="Times New Roman" w:hAnsi="Times New Roman" w:cs="Times New Roman"/>
          <w:color w:val="000000"/>
          <w:lang w:eastAsia="pt-BR"/>
        </w:rPr>
        <w:t>Spine (Phila Pa 1976). 2006;31(12):1344-50.</w:t>
      </w:r>
    </w:p>
    <w:p w14:paraId="04426EBD" w14:textId="77777777" w:rsidR="00122C02" w:rsidRPr="00122C02" w:rsidRDefault="00122C02" w:rsidP="00122C02">
      <w:pPr>
        <w:numPr>
          <w:ilvl w:val="0"/>
          <w:numId w:val="5"/>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Khalfallah M, Malca S, Roche PH, Duffaud F, Soumare O, Garbe L, et al. </w:t>
      </w:r>
      <w:r w:rsidRPr="00122C02">
        <w:rPr>
          <w:rFonts w:ascii="Times New Roman" w:eastAsia="Times New Roman" w:hAnsi="Times New Roman" w:cs="Times New Roman"/>
          <w:color w:val="000000"/>
          <w:lang w:eastAsia="pt-BR"/>
        </w:rPr>
        <w:t>Primary spinal osteosarcomas. Neurochirurgie. 1997;43(1):28-34.</w:t>
      </w:r>
    </w:p>
    <w:p w14:paraId="039F0B6D" w14:textId="77777777" w:rsidR="00122C02" w:rsidRPr="00122C02" w:rsidRDefault="00122C02" w:rsidP="00122C02">
      <w:pPr>
        <w:numPr>
          <w:ilvl w:val="0"/>
          <w:numId w:val="5"/>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Ilaslan H, Sundaram M, Unni KK, Shives TC. Primary vertebral osteosarcoma: imaging findings. </w:t>
      </w:r>
      <w:r w:rsidRPr="00122C02">
        <w:rPr>
          <w:rFonts w:ascii="Times New Roman" w:eastAsia="Times New Roman" w:hAnsi="Times New Roman" w:cs="Times New Roman"/>
          <w:color w:val="000000"/>
          <w:lang w:eastAsia="pt-BR"/>
        </w:rPr>
        <w:t>Radiology. 2004;230(3):697-702.</w:t>
      </w:r>
    </w:p>
    <w:p w14:paraId="07860202" w14:textId="77777777" w:rsidR="00122C02" w:rsidRPr="00122C02" w:rsidRDefault="00122C02" w:rsidP="00122C02">
      <w:pPr>
        <w:numPr>
          <w:ilvl w:val="0"/>
          <w:numId w:val="5"/>
        </w:numPr>
        <w:spacing w:before="100" w:beforeAutospacing="1" w:after="100" w:afterAutospacing="1"/>
        <w:rPr>
          <w:rFonts w:ascii="Times New Roman" w:eastAsia="Times New Roman" w:hAnsi="Times New Roman" w:cs="Times New Roman"/>
          <w:color w:val="000000"/>
          <w:lang w:val="en-US" w:eastAsia="pt-BR"/>
        </w:rPr>
      </w:pPr>
      <w:r w:rsidRPr="00122C02">
        <w:rPr>
          <w:rFonts w:ascii="Times New Roman" w:eastAsia="Times New Roman" w:hAnsi="Times New Roman" w:cs="Times New Roman"/>
          <w:color w:val="000000"/>
          <w:lang w:val="en-US" w:eastAsia="pt-BR"/>
        </w:rPr>
        <w:t>DeLaney TF, Park L, Goldberg SI, Hug EB, Liebsch NJ, Munzenrider JE, et al. Radiotherapy for local control of osteosarcoma. Int J Radiat Oncol Biol Phys. 2005;61(2):492-8.</w:t>
      </w:r>
    </w:p>
    <w:p w14:paraId="3B07BD0D" w14:textId="77777777" w:rsidR="00122C02" w:rsidRPr="00122C02" w:rsidRDefault="00122C02" w:rsidP="00122C02">
      <w:pPr>
        <w:numPr>
          <w:ilvl w:val="0"/>
          <w:numId w:val="5"/>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York JE, Berk RH, Fuller GN, Rao JS, Abi-Said D, Wildrick DM, et al. </w:t>
      </w:r>
      <w:r w:rsidRPr="00122C02">
        <w:rPr>
          <w:rFonts w:ascii="Times New Roman" w:eastAsia="Times New Roman" w:hAnsi="Times New Roman" w:cs="Times New Roman"/>
          <w:color w:val="000000"/>
          <w:lang w:eastAsia="pt-BR"/>
        </w:rPr>
        <w:t>Chondrosarcoma of the spine: 1954 to 1997. J Neurosurg. 1999;90(1 Suppl):73-8.</w:t>
      </w:r>
    </w:p>
    <w:p w14:paraId="32EC69A6" w14:textId="77777777" w:rsidR="00122C02" w:rsidRPr="00122C02" w:rsidRDefault="00122C02" w:rsidP="00122C02">
      <w:pPr>
        <w:numPr>
          <w:ilvl w:val="0"/>
          <w:numId w:val="5"/>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 xml:space="preserve">Boriani S, Saravanja D, Biagini R, Fisher CG. </w:t>
      </w:r>
      <w:r w:rsidRPr="00122C02">
        <w:rPr>
          <w:rFonts w:ascii="Times New Roman" w:eastAsia="Times New Roman" w:hAnsi="Times New Roman" w:cs="Times New Roman"/>
          <w:color w:val="000000"/>
          <w:lang w:val="en-US" w:eastAsia="pt-BR"/>
        </w:rPr>
        <w:t xml:space="preserve">Challenges of local recurrence and cure in low-grade malignant tumors of the spine. </w:t>
      </w:r>
      <w:r w:rsidRPr="00122C02">
        <w:rPr>
          <w:rFonts w:ascii="Times New Roman" w:eastAsia="Times New Roman" w:hAnsi="Times New Roman" w:cs="Times New Roman"/>
          <w:color w:val="000000"/>
          <w:lang w:eastAsia="pt-BR"/>
        </w:rPr>
        <w:t>Spine (Phila Pa 1976). 2009;34(22):25-32.</w:t>
      </w:r>
    </w:p>
    <w:p w14:paraId="329DDB8C" w14:textId="77777777" w:rsidR="00122C02" w:rsidRPr="00122C02" w:rsidRDefault="00122C02" w:rsidP="00122C02">
      <w:pPr>
        <w:numPr>
          <w:ilvl w:val="0"/>
          <w:numId w:val="5"/>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 xml:space="preserve">Boriani S, De Iure F, Bandiera S, Campanacci L, Biagini R, Di Fiore M, et al. </w:t>
      </w:r>
      <w:r w:rsidRPr="00122C02">
        <w:rPr>
          <w:rFonts w:ascii="Times New Roman" w:eastAsia="Times New Roman" w:hAnsi="Times New Roman" w:cs="Times New Roman"/>
          <w:color w:val="000000"/>
          <w:lang w:val="en-US" w:eastAsia="pt-BR"/>
        </w:rPr>
        <w:t xml:space="preserve">Chondrosarcoma of the mobile spine: report on 22 cases. Spine (Phila Pa 1976). </w:t>
      </w:r>
      <w:r w:rsidRPr="00122C02">
        <w:rPr>
          <w:rFonts w:ascii="Times New Roman" w:eastAsia="Times New Roman" w:hAnsi="Times New Roman" w:cs="Times New Roman"/>
          <w:color w:val="000000"/>
          <w:lang w:eastAsia="pt-BR"/>
        </w:rPr>
        <w:t>2000;25(7):804-12.</w:t>
      </w:r>
    </w:p>
    <w:p w14:paraId="6CFC6652" w14:textId="77777777" w:rsidR="00122C02" w:rsidRPr="00122C02" w:rsidRDefault="00122C02" w:rsidP="00122C02">
      <w:pPr>
        <w:numPr>
          <w:ilvl w:val="0"/>
          <w:numId w:val="5"/>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lastRenderedPageBreak/>
        <w:t xml:space="preserve">Katonis P, Alpantaki K, Michail K, Lianoudakis S, Christoforakis Z, Tzanakakis G, et al. </w:t>
      </w:r>
      <w:r w:rsidRPr="00122C02">
        <w:rPr>
          <w:rFonts w:ascii="Times New Roman" w:eastAsia="Times New Roman" w:hAnsi="Times New Roman" w:cs="Times New Roman"/>
          <w:color w:val="000000"/>
          <w:lang w:eastAsia="pt-BR"/>
        </w:rPr>
        <w:t>Spinal chondrosarcoma: a review. Sarcoma. 2011;2011:378957.</w:t>
      </w:r>
    </w:p>
    <w:p w14:paraId="29EE372D" w14:textId="77777777" w:rsidR="00122C02" w:rsidRPr="00122C02" w:rsidRDefault="00122C02" w:rsidP="00122C02">
      <w:pPr>
        <w:numPr>
          <w:ilvl w:val="0"/>
          <w:numId w:val="5"/>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Foweraker KL, Burton KE, Maynard SE, Jena R, Jefferies SJ, Laing RJC, et al. High-dose radiotherapy in the management of chordoma and chondrosarcoma of the skull base and cervical spine: Part 1 – Clinical outcomes. </w:t>
      </w:r>
      <w:r w:rsidRPr="00122C02">
        <w:rPr>
          <w:rFonts w:ascii="Times New Roman" w:eastAsia="Times New Roman" w:hAnsi="Times New Roman" w:cs="Times New Roman"/>
          <w:color w:val="000000"/>
          <w:lang w:eastAsia="pt-BR"/>
        </w:rPr>
        <w:t>Clin Oncol (R Coll Radiol). 2007;19(7):509-16.</w:t>
      </w:r>
    </w:p>
    <w:p w14:paraId="32C775AB" w14:textId="77777777" w:rsidR="00122C02" w:rsidRPr="00122C02" w:rsidRDefault="00122C02" w:rsidP="00122C02">
      <w:pPr>
        <w:numPr>
          <w:ilvl w:val="0"/>
          <w:numId w:val="5"/>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Moojen WA, Vleggeert-Lankamp CL, Krol AD, Dijkstra SP. Long-term results: adjuvant radiotherapy in en bloc resection of sacrococcygeal chordoma is advisable. </w:t>
      </w:r>
      <w:r w:rsidRPr="00122C02">
        <w:rPr>
          <w:rFonts w:ascii="Times New Roman" w:eastAsia="Times New Roman" w:hAnsi="Times New Roman" w:cs="Times New Roman"/>
          <w:color w:val="000000"/>
          <w:lang w:eastAsia="pt-BR"/>
        </w:rPr>
        <w:t>Spine (Phila Pa 1976). 2011;36(10):E656-61.</w:t>
      </w:r>
    </w:p>
    <w:p w14:paraId="28F9DD11" w14:textId="77777777" w:rsidR="00122C02" w:rsidRPr="00122C02" w:rsidRDefault="00122C02" w:rsidP="00122C02">
      <w:pPr>
        <w:numPr>
          <w:ilvl w:val="0"/>
          <w:numId w:val="5"/>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Oitment C, Bozzo A, Martin AR, Rienmuller A, Jentzsch T, Aoude A, et al. Primary sarcomas of the spine: population-based demographic and survival data in 107 spinal sarcomas over a 23-year period in Ontario, Canada. </w:t>
      </w:r>
      <w:r w:rsidRPr="00122C02">
        <w:rPr>
          <w:rFonts w:ascii="Times New Roman" w:eastAsia="Times New Roman" w:hAnsi="Times New Roman" w:cs="Times New Roman"/>
          <w:color w:val="000000"/>
          <w:lang w:eastAsia="pt-BR"/>
        </w:rPr>
        <w:t>Spine J. 2021;21(2):296-301.</w:t>
      </w:r>
    </w:p>
    <w:p w14:paraId="14A294A5" w14:textId="77777777" w:rsidR="00122C02" w:rsidRPr="00122C02" w:rsidRDefault="00122C02" w:rsidP="00122C02">
      <w:pPr>
        <w:numPr>
          <w:ilvl w:val="0"/>
          <w:numId w:val="5"/>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Kerr DL, Dial BL, Lazarides AL, Catanzano AA, Lane WO, Blazer DG, et al. Epidemiologic and survival trends in adult primary bone tumors of the spine. </w:t>
      </w:r>
      <w:r w:rsidRPr="00122C02">
        <w:rPr>
          <w:rFonts w:ascii="Times New Roman" w:eastAsia="Times New Roman" w:hAnsi="Times New Roman" w:cs="Times New Roman"/>
          <w:color w:val="000000"/>
          <w:lang w:eastAsia="pt-BR"/>
        </w:rPr>
        <w:t>Spine J. 2019;19(12):1941-1949.</w:t>
      </w:r>
    </w:p>
    <w:p w14:paraId="3C2D2BA6" w14:textId="77777777" w:rsidR="00122C02" w:rsidRPr="00122C02" w:rsidRDefault="00122C02" w:rsidP="00122C02">
      <w:pPr>
        <w:numPr>
          <w:ilvl w:val="0"/>
          <w:numId w:val="5"/>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Wang J, Ni XZ, Yang ML, Huang X, Hou SM, Peng C, et al. Prognostic factors and treatment outcomes of spinal osteosarcoma: Surveillance, Epidemiology, and End Results database analysis. </w:t>
      </w:r>
      <w:r w:rsidRPr="00122C02">
        <w:rPr>
          <w:rFonts w:ascii="Times New Roman" w:eastAsia="Times New Roman" w:hAnsi="Times New Roman" w:cs="Times New Roman"/>
          <w:color w:val="000000"/>
          <w:lang w:eastAsia="pt-BR"/>
        </w:rPr>
        <w:t>Front Oncol. 2023;13:1083776.</w:t>
      </w:r>
    </w:p>
    <w:p w14:paraId="2BF05181" w14:textId="77777777" w:rsidR="00122C02" w:rsidRPr="00122C02" w:rsidRDefault="00122C02" w:rsidP="00122C02">
      <w:pPr>
        <w:numPr>
          <w:ilvl w:val="0"/>
          <w:numId w:val="5"/>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Arshi A, Sharim J, Park DY, Park HY, Yazdanshenas H, Bernthal NM, et al. Prognostic determinants and treatment outcomes analysis of osteosarcoma and Ewing sarcoma of the spine. </w:t>
      </w:r>
      <w:r w:rsidRPr="00122C02">
        <w:rPr>
          <w:rFonts w:ascii="Times New Roman" w:eastAsia="Times New Roman" w:hAnsi="Times New Roman" w:cs="Times New Roman"/>
          <w:color w:val="000000"/>
          <w:lang w:eastAsia="pt-BR"/>
        </w:rPr>
        <w:t>Spine J. 2017;17(5):645-55.</w:t>
      </w:r>
    </w:p>
    <w:p w14:paraId="3D737F4E" w14:textId="77777777" w:rsidR="00122C02" w:rsidRPr="00122C02" w:rsidRDefault="00122C02" w:rsidP="00122C02">
      <w:pPr>
        <w:numPr>
          <w:ilvl w:val="0"/>
          <w:numId w:val="5"/>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 xml:space="preserve">Mukherjee D, Chaichana KL, Gokaslan ZL, Aaronson O, Cheng JS, McGirt MJ. </w:t>
      </w:r>
      <w:r w:rsidRPr="00122C02">
        <w:rPr>
          <w:rFonts w:ascii="Times New Roman" w:eastAsia="Times New Roman" w:hAnsi="Times New Roman" w:cs="Times New Roman"/>
          <w:color w:val="000000"/>
          <w:lang w:val="en-US" w:eastAsia="pt-BR"/>
        </w:rPr>
        <w:t xml:space="preserve">Survival of patients with malignant primary osseous spinal neoplasms: results from the Surveillance, Epidemiology, and End Results database from 1973 to 2003. </w:t>
      </w:r>
      <w:r w:rsidRPr="00122C02">
        <w:rPr>
          <w:rFonts w:ascii="Times New Roman" w:eastAsia="Times New Roman" w:hAnsi="Times New Roman" w:cs="Times New Roman"/>
          <w:color w:val="000000"/>
          <w:lang w:eastAsia="pt-BR"/>
        </w:rPr>
        <w:t>J Neurosurg Spine. 2011;14(2):143-50.</w:t>
      </w:r>
    </w:p>
    <w:p w14:paraId="12E7AB14" w14:textId="77777777" w:rsidR="00122C02" w:rsidRPr="00122C02" w:rsidRDefault="00122C02" w:rsidP="00122C02">
      <w:pPr>
        <w:numPr>
          <w:ilvl w:val="0"/>
          <w:numId w:val="5"/>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Ong W, Lee A, Tan WC, Fong KTD, Lai DD, Tan YL, et al. Oncologic applications of artificial intelligence and deep learning methods in CT spine imaging – a systematic review. </w:t>
      </w:r>
      <w:r w:rsidRPr="00122C02">
        <w:rPr>
          <w:rFonts w:ascii="Times New Roman" w:eastAsia="Times New Roman" w:hAnsi="Times New Roman" w:cs="Times New Roman"/>
          <w:color w:val="000000"/>
          <w:lang w:eastAsia="pt-BR"/>
        </w:rPr>
        <w:t>Cancers (Basel). 2024;16(17):2988.</w:t>
      </w:r>
    </w:p>
    <w:p w14:paraId="5C9AECA4" w14:textId="77777777" w:rsidR="00122C02" w:rsidRPr="00122C02" w:rsidRDefault="00122C02" w:rsidP="00122C02">
      <w:pPr>
        <w:numPr>
          <w:ilvl w:val="0"/>
          <w:numId w:val="5"/>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Wilson SB, Ward J, Munjal V, Lam CSA, Patel M, Zhang P, et al. Machine learning in spine oncology: a narrative review. </w:t>
      </w:r>
      <w:r w:rsidRPr="00122C02">
        <w:rPr>
          <w:rFonts w:ascii="Times New Roman" w:eastAsia="Times New Roman" w:hAnsi="Times New Roman" w:cs="Times New Roman"/>
          <w:color w:val="000000"/>
          <w:lang w:eastAsia="pt-BR"/>
        </w:rPr>
        <w:t>Global Spine J. 2025;15(1):210-27.</w:t>
      </w:r>
    </w:p>
    <w:p w14:paraId="3E752945" w14:textId="77777777" w:rsidR="00122C02" w:rsidRPr="00122C02" w:rsidRDefault="00122C02" w:rsidP="00122C02">
      <w:pPr>
        <w:numPr>
          <w:ilvl w:val="0"/>
          <w:numId w:val="5"/>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 xml:space="preserve">Gitto S, Cuocolo R, Huisman M, Messina C, Albano D, Omoumi P, et al. </w:t>
      </w:r>
      <w:r w:rsidRPr="00122C02">
        <w:rPr>
          <w:rFonts w:ascii="Times New Roman" w:eastAsia="Times New Roman" w:hAnsi="Times New Roman" w:cs="Times New Roman"/>
          <w:color w:val="000000"/>
          <w:lang w:val="en-US" w:eastAsia="pt-BR"/>
        </w:rPr>
        <w:t xml:space="preserve">CT and MRI radiomics of bone and soft-tissue sarcomas: an updated systematic review of reproducibility and validation strategies. </w:t>
      </w:r>
      <w:r w:rsidRPr="00122C02">
        <w:rPr>
          <w:rFonts w:ascii="Times New Roman" w:eastAsia="Times New Roman" w:hAnsi="Times New Roman" w:cs="Times New Roman"/>
          <w:color w:val="000000"/>
          <w:lang w:eastAsia="pt-BR"/>
        </w:rPr>
        <w:t>Insights Imaging. 2024;15(1):54.</w:t>
      </w:r>
    </w:p>
    <w:p w14:paraId="2FBCFFCE" w14:textId="77777777" w:rsidR="00122C02" w:rsidRPr="00122C02" w:rsidRDefault="00122C02" w:rsidP="00122C02">
      <w:pPr>
        <w:numPr>
          <w:ilvl w:val="0"/>
          <w:numId w:val="5"/>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Lee YS, Cho DC, Kim KT. Navigation-guided/robot-assisted spinal surgery: a review article. </w:t>
      </w:r>
      <w:r w:rsidRPr="00122C02">
        <w:rPr>
          <w:rFonts w:ascii="Times New Roman" w:eastAsia="Times New Roman" w:hAnsi="Times New Roman" w:cs="Times New Roman"/>
          <w:color w:val="000000"/>
          <w:lang w:eastAsia="pt-BR"/>
        </w:rPr>
        <w:t>Neurospine. 2024;21(1):8-17.</w:t>
      </w:r>
    </w:p>
    <w:p w14:paraId="00AE3D1C" w14:textId="77777777" w:rsidR="00122C02" w:rsidRPr="00122C02" w:rsidRDefault="00122C02" w:rsidP="00122C02">
      <w:pPr>
        <w:numPr>
          <w:ilvl w:val="0"/>
          <w:numId w:val="5"/>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 xml:space="preserve">Sundaram PPM, Peh DYY, Poh JW, Kalanchiam GP, Yap WMQ, Kaliya-Perumal AK, et al. </w:t>
      </w:r>
      <w:r w:rsidRPr="00122C02">
        <w:rPr>
          <w:rFonts w:ascii="Times New Roman" w:eastAsia="Times New Roman" w:hAnsi="Times New Roman" w:cs="Times New Roman"/>
          <w:color w:val="000000"/>
          <w:lang w:val="en-US" w:eastAsia="pt-BR"/>
        </w:rPr>
        <w:t xml:space="preserve">Does robotic spine surgery add value to surgical practice over navigation-based systems? </w:t>
      </w:r>
      <w:r w:rsidRPr="00122C02">
        <w:rPr>
          <w:rFonts w:ascii="Times New Roman" w:eastAsia="Times New Roman" w:hAnsi="Times New Roman" w:cs="Times New Roman"/>
          <w:color w:val="000000"/>
          <w:lang w:eastAsia="pt-BR"/>
        </w:rPr>
        <w:t>A study on operating room efficiency. Medicina (Kaunas). 2024;60(12):2112.</w:t>
      </w:r>
    </w:p>
    <w:p w14:paraId="376B0249" w14:textId="77777777" w:rsidR="00122C02" w:rsidRPr="00122C02" w:rsidRDefault="00122C02" w:rsidP="00122C02">
      <w:pPr>
        <w:numPr>
          <w:ilvl w:val="0"/>
          <w:numId w:val="5"/>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Wang X, Sun S, Jiang Y, Ren B, Zhang X, Miao J, et al. Early clinical efficacy of 3D-printed artificial vertebral body in spinal reconstruction after total en bloc spondylectomy for spinal tumors. </w:t>
      </w:r>
      <w:r w:rsidRPr="00122C02">
        <w:rPr>
          <w:rFonts w:ascii="Times New Roman" w:eastAsia="Times New Roman" w:hAnsi="Times New Roman" w:cs="Times New Roman"/>
          <w:color w:val="000000"/>
          <w:lang w:eastAsia="pt-BR"/>
        </w:rPr>
        <w:t>BMC Musculoskelet Disord. 2024;25(1):926.</w:t>
      </w:r>
    </w:p>
    <w:p w14:paraId="1F437D52" w14:textId="77777777" w:rsidR="00122C02" w:rsidRPr="00122C02" w:rsidRDefault="00122C02" w:rsidP="00122C02">
      <w:pPr>
        <w:numPr>
          <w:ilvl w:val="0"/>
          <w:numId w:val="5"/>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Seidensaal K, Froehlke A, Lentz-Hommertgen A, Lehner B, Geisbuesch A, Meis J, et al. Hypofractionated proton and carbon ion beam radiotherapy for sacrococcygeal chordoma (ISAC): an open label, randomized, stratified, phase II trial. </w:t>
      </w:r>
      <w:r w:rsidRPr="00122C02">
        <w:rPr>
          <w:rFonts w:ascii="Times New Roman" w:eastAsia="Times New Roman" w:hAnsi="Times New Roman" w:cs="Times New Roman"/>
          <w:color w:val="000000"/>
          <w:lang w:eastAsia="pt-BR"/>
        </w:rPr>
        <w:t>Radiother Oncol. 2024;198:110418.</w:t>
      </w:r>
    </w:p>
    <w:p w14:paraId="7B2B66B6" w14:textId="77777777" w:rsidR="00122C02" w:rsidRPr="00122C02" w:rsidRDefault="00122C02" w:rsidP="00122C02">
      <w:pPr>
        <w:numPr>
          <w:ilvl w:val="0"/>
          <w:numId w:val="5"/>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lastRenderedPageBreak/>
        <w:t xml:space="preserve">Fu Y, Xu Y, Liu W, Zhang J, Wang F, Jian Q, et al. </w:t>
      </w:r>
      <w:r w:rsidRPr="00122C02">
        <w:rPr>
          <w:rFonts w:ascii="Times New Roman" w:eastAsia="Times New Roman" w:hAnsi="Times New Roman" w:cs="Times New Roman"/>
          <w:color w:val="000000"/>
          <w:lang w:val="en-US" w:eastAsia="pt-BR"/>
        </w:rPr>
        <w:t xml:space="preserve">Tumor-informed deep sequencing of ctDNA detects minimal residual disease and predicts relapse in osteosarcoma. </w:t>
      </w:r>
      <w:r w:rsidRPr="00122C02">
        <w:rPr>
          <w:rFonts w:ascii="Times New Roman" w:eastAsia="Times New Roman" w:hAnsi="Times New Roman" w:cs="Times New Roman"/>
          <w:color w:val="000000"/>
          <w:lang w:eastAsia="pt-BR"/>
        </w:rPr>
        <w:t>EClinicalMedicine. 2024;73:102697.</w:t>
      </w:r>
    </w:p>
    <w:p w14:paraId="4B104F99" w14:textId="77777777" w:rsidR="00122C02" w:rsidRPr="00122C02" w:rsidRDefault="00122C02" w:rsidP="00122C02">
      <w:pPr>
        <w:numPr>
          <w:ilvl w:val="0"/>
          <w:numId w:val="5"/>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Tap WD, Villalobos VM, Cote GM, Burris H, Janku F, Mir O, et al. Phase I study of the mutant IDH1 inhibitor ivosidenib: safety and clinical activity in patients with advanced chondrosarcoma. </w:t>
      </w:r>
      <w:r w:rsidRPr="00122C02">
        <w:rPr>
          <w:rFonts w:ascii="Times New Roman" w:eastAsia="Times New Roman" w:hAnsi="Times New Roman" w:cs="Times New Roman"/>
          <w:color w:val="000000"/>
          <w:lang w:eastAsia="pt-BR"/>
        </w:rPr>
        <w:t>J Clin Oncol. 2020;38(15):1693-701.</w:t>
      </w:r>
    </w:p>
    <w:p w14:paraId="4BCA879C" w14:textId="77777777" w:rsidR="00122C02" w:rsidRPr="00122C02" w:rsidRDefault="00122C02" w:rsidP="00122C02">
      <w:pPr>
        <w:numPr>
          <w:ilvl w:val="0"/>
          <w:numId w:val="5"/>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Lipplaa A, Strauss SJ, Stacchiotti S, Kayani I, Efthymiadis K, Frezza A, et al. A phase 2, single arm, European multi-center trial evaluating the efficacy of afatinib as first line or later line treatment in advanced chordoma. </w:t>
      </w:r>
      <w:r w:rsidRPr="00122C02">
        <w:rPr>
          <w:rFonts w:ascii="Times New Roman" w:eastAsia="Times New Roman" w:hAnsi="Times New Roman" w:cs="Times New Roman"/>
          <w:color w:val="000000"/>
          <w:lang w:eastAsia="pt-BR"/>
        </w:rPr>
        <w:t>J Clin Oncol. 2024;42(16_suppl):11517.</w:t>
      </w:r>
    </w:p>
    <w:p w14:paraId="33C13C25" w14:textId="77777777" w:rsidR="00122C02" w:rsidRPr="00122C02" w:rsidRDefault="00122C02" w:rsidP="00122C02">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122C02">
        <w:rPr>
          <w:rFonts w:ascii="Times New Roman" w:eastAsia="Times New Roman" w:hAnsi="Times New Roman" w:cs="Times New Roman"/>
          <w:b/>
          <w:bCs/>
          <w:color w:val="000000"/>
          <w:sz w:val="36"/>
          <w:szCs w:val="36"/>
          <w:lang w:eastAsia="pt-BR"/>
        </w:rPr>
        <w:t>11. Metadados</w:t>
      </w:r>
    </w:p>
    <w:p w14:paraId="172D346E" w14:textId="77777777" w:rsidR="00122C02" w:rsidRP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b/>
          <w:bCs/>
          <w:color w:val="000000"/>
          <w:lang w:eastAsia="pt-BR"/>
        </w:rPr>
        <w:t>Título SEO:</w:t>
      </w:r>
      <w:r w:rsidRPr="00122C02">
        <w:rPr>
          <w:rFonts w:ascii="Times New Roman" w:eastAsia="Times New Roman" w:hAnsi="Times New Roman" w:cs="Times New Roman"/>
          <w:color w:val="000000"/>
          <w:lang w:eastAsia="pt-BR"/>
        </w:rPr>
        <w:t> Tumores ósseos primários malignos da coluna</w:t>
      </w:r>
      <w:r w:rsidRPr="00122C02">
        <w:rPr>
          <w:rFonts w:ascii="Times New Roman" w:eastAsia="Times New Roman" w:hAnsi="Times New Roman" w:cs="Times New Roman"/>
          <w:color w:val="000000"/>
          <w:lang w:eastAsia="pt-BR"/>
        </w:rPr>
        <w:br/>
      </w:r>
      <w:r w:rsidRPr="00122C02">
        <w:rPr>
          <w:rFonts w:ascii="Times New Roman" w:eastAsia="Times New Roman" w:hAnsi="Times New Roman" w:cs="Times New Roman"/>
          <w:b/>
          <w:bCs/>
          <w:color w:val="000000"/>
          <w:lang w:eastAsia="pt-BR"/>
        </w:rPr>
        <w:t>Meta descrição:</w:t>
      </w:r>
      <w:r w:rsidRPr="00122C02">
        <w:rPr>
          <w:rFonts w:ascii="Times New Roman" w:eastAsia="Times New Roman" w:hAnsi="Times New Roman" w:cs="Times New Roman"/>
          <w:color w:val="000000"/>
          <w:lang w:eastAsia="pt-BR"/>
        </w:rPr>
        <w:t> Diagnóstico, estadiamento e princípios terapêuticos do sarcoma de Ewing, osteossarcoma, condrossarcoma e cordoma vertebral.</w:t>
      </w:r>
      <w:r w:rsidRPr="00122C02">
        <w:rPr>
          <w:rFonts w:ascii="Times New Roman" w:eastAsia="Times New Roman" w:hAnsi="Times New Roman" w:cs="Times New Roman"/>
          <w:color w:val="000000"/>
          <w:lang w:eastAsia="pt-BR"/>
        </w:rPr>
        <w:br/>
      </w:r>
      <w:r w:rsidRPr="00122C02">
        <w:rPr>
          <w:rFonts w:ascii="Times New Roman" w:eastAsia="Times New Roman" w:hAnsi="Times New Roman" w:cs="Times New Roman"/>
          <w:b/>
          <w:bCs/>
          <w:color w:val="000000"/>
          <w:lang w:eastAsia="pt-BR"/>
        </w:rPr>
        <w:t>Resumo de chamada:</w:t>
      </w:r>
      <w:r w:rsidRPr="00122C02">
        <w:rPr>
          <w:rFonts w:ascii="Times New Roman" w:eastAsia="Times New Roman" w:hAnsi="Times New Roman" w:cs="Times New Roman"/>
          <w:color w:val="000000"/>
          <w:lang w:eastAsia="pt-BR"/>
        </w:rPr>
        <w:t> Planejamento oncológico dos principais tumores ósseos malignos da coluna, integrando biópsia, Enneking, WBB, margens cirúrgicas e terapias adjuvantes.</w:t>
      </w:r>
      <w:r w:rsidRPr="00122C02">
        <w:rPr>
          <w:rFonts w:ascii="Times New Roman" w:eastAsia="Times New Roman" w:hAnsi="Times New Roman" w:cs="Times New Roman"/>
          <w:color w:val="000000"/>
          <w:lang w:eastAsia="pt-BR"/>
        </w:rPr>
        <w:br/>
      </w:r>
      <w:r w:rsidRPr="00122C02">
        <w:rPr>
          <w:rFonts w:ascii="Times New Roman" w:eastAsia="Times New Roman" w:hAnsi="Times New Roman" w:cs="Times New Roman"/>
          <w:b/>
          <w:bCs/>
          <w:color w:val="000000"/>
          <w:lang w:eastAsia="pt-BR"/>
        </w:rPr>
        <w:t>Slug:</w:t>
      </w:r>
      <w:r w:rsidRPr="00122C02">
        <w:rPr>
          <w:rFonts w:ascii="Times New Roman" w:eastAsia="Times New Roman" w:hAnsi="Times New Roman" w:cs="Times New Roman"/>
          <w:color w:val="000000"/>
          <w:lang w:eastAsia="pt-BR"/>
        </w:rPr>
        <w:t> </w:t>
      </w:r>
      <w:r w:rsidRPr="00122C02">
        <w:rPr>
          <w:rFonts w:ascii="Courier New" w:eastAsia="Times New Roman" w:hAnsi="Courier New" w:cs="Courier New"/>
          <w:color w:val="000000"/>
          <w:sz w:val="20"/>
          <w:szCs w:val="20"/>
          <w:lang w:eastAsia="pt-BR"/>
        </w:rPr>
        <w:t>tumores-osseos-primarios-malignos-coluna</w:t>
      </w:r>
    </w:p>
    <w:p w14:paraId="3C412366" w14:textId="77777777" w:rsidR="00122C02" w:rsidRPr="00122C02" w:rsidRDefault="00D14BA3" w:rsidP="00122C02">
      <w:pPr>
        <w:rPr>
          <w:rFonts w:ascii="Times New Roman" w:eastAsia="Times New Roman" w:hAnsi="Times New Roman" w:cs="Times New Roman"/>
          <w:lang w:eastAsia="pt-BR"/>
        </w:rPr>
      </w:pPr>
      <w:r w:rsidRPr="00122C02">
        <w:rPr>
          <w:rFonts w:ascii="Times New Roman" w:eastAsia="Times New Roman" w:hAnsi="Times New Roman" w:cs="Times New Roman"/>
          <w:noProof/>
          <w:lang w:eastAsia="pt-BR"/>
        </w:rPr>
        <w:pict w14:anchorId="273256E1">
          <v:rect id="_x0000_i1026" alt="" style="width:424.75pt;height:.05pt;mso-width-percent:0;mso-height-percent:0;mso-width-percent:0;mso-height-percent:0" o:hrpct="999" o:hralign="center" o:hrstd="t" o:hr="t" fillcolor="#a0a0a0" stroked="f"/>
        </w:pict>
      </w:r>
    </w:p>
    <w:p w14:paraId="50E178B8" w14:textId="77777777" w:rsidR="00122C02" w:rsidRPr="00F311F4" w:rsidRDefault="00122C02" w:rsidP="00122C02">
      <w:pPr>
        <w:spacing w:before="100" w:beforeAutospacing="1" w:after="100" w:afterAutospacing="1"/>
        <w:outlineLvl w:val="0"/>
        <w:rPr>
          <w:rFonts w:ascii="Times New Roman" w:eastAsia="Times New Roman" w:hAnsi="Times New Roman" w:cs="Times New Roman"/>
          <w:b/>
          <w:bCs/>
          <w:color w:val="000000"/>
          <w:kern w:val="36"/>
          <w:sz w:val="48"/>
          <w:szCs w:val="48"/>
          <w:lang w:eastAsia="pt-BR"/>
        </w:rPr>
      </w:pPr>
      <w:r w:rsidRPr="00F311F4">
        <w:rPr>
          <w:rFonts w:ascii="Times New Roman" w:eastAsia="Times New Roman" w:hAnsi="Times New Roman" w:cs="Times New Roman"/>
          <w:b/>
          <w:bCs/>
          <w:color w:val="000000"/>
          <w:kern w:val="36"/>
          <w:sz w:val="48"/>
          <w:szCs w:val="48"/>
          <w:lang w:eastAsia="pt-BR"/>
        </w:rPr>
        <w:t>Capítulo 55 — Tumores Metastáticos na Coluna</w:t>
      </w:r>
    </w:p>
    <w:p w14:paraId="74E101D5" w14:textId="77777777" w:rsidR="00122C02" w:rsidRPr="00F311F4" w:rsidRDefault="00122C02" w:rsidP="00122C02">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F311F4">
        <w:rPr>
          <w:rFonts w:ascii="Times New Roman" w:eastAsia="Times New Roman" w:hAnsi="Times New Roman" w:cs="Times New Roman"/>
          <w:b/>
          <w:bCs/>
          <w:color w:val="000000"/>
          <w:sz w:val="36"/>
          <w:szCs w:val="36"/>
          <w:lang w:eastAsia="pt-BR"/>
        </w:rPr>
        <w:t>1. Identificação</w:t>
      </w:r>
    </w:p>
    <w:p w14:paraId="77104428" w14:textId="1C1EE8A3" w:rsidR="00122C02" w:rsidRPr="00F311F4" w:rsidRDefault="00122C02" w:rsidP="00122C02">
      <w:pPr>
        <w:spacing w:before="100" w:beforeAutospacing="1" w:after="100" w:afterAutospacing="1"/>
        <w:rPr>
          <w:rFonts w:ascii="Times New Roman" w:eastAsia="Times New Roman" w:hAnsi="Times New Roman" w:cs="Times New Roman"/>
          <w:color w:val="000000"/>
          <w:lang w:eastAsia="pt-BR"/>
        </w:rPr>
      </w:pPr>
      <w:r w:rsidRPr="00F311F4">
        <w:rPr>
          <w:rFonts w:ascii="Times New Roman" w:eastAsia="Times New Roman" w:hAnsi="Times New Roman" w:cs="Times New Roman"/>
          <w:b/>
          <w:bCs/>
          <w:color w:val="000000"/>
          <w:lang w:eastAsia="pt-BR"/>
        </w:rPr>
        <w:t>Número do capítulo:</w:t>
      </w:r>
      <w:r w:rsidRPr="00F311F4">
        <w:rPr>
          <w:rFonts w:ascii="Times New Roman" w:eastAsia="Times New Roman" w:hAnsi="Times New Roman" w:cs="Times New Roman"/>
          <w:color w:val="000000"/>
          <w:lang w:eastAsia="pt-BR"/>
        </w:rPr>
        <w:t> 55</w:t>
      </w:r>
      <w:r w:rsidRPr="00F311F4">
        <w:rPr>
          <w:rFonts w:ascii="Times New Roman" w:eastAsia="Times New Roman" w:hAnsi="Times New Roman" w:cs="Times New Roman"/>
          <w:color w:val="000000"/>
          <w:lang w:eastAsia="pt-BR"/>
        </w:rPr>
        <w:br/>
      </w:r>
      <w:r w:rsidRPr="00F311F4">
        <w:rPr>
          <w:rFonts w:ascii="Times New Roman" w:eastAsia="Times New Roman" w:hAnsi="Times New Roman" w:cs="Times New Roman"/>
          <w:b/>
          <w:bCs/>
          <w:color w:val="000000"/>
          <w:lang w:eastAsia="pt-BR"/>
        </w:rPr>
        <w:t>Título completo:</w:t>
      </w:r>
      <w:r w:rsidRPr="00F311F4">
        <w:rPr>
          <w:rFonts w:ascii="Times New Roman" w:eastAsia="Times New Roman" w:hAnsi="Times New Roman" w:cs="Times New Roman"/>
          <w:color w:val="000000"/>
          <w:lang w:eastAsia="pt-BR"/>
        </w:rPr>
        <w:t> Tumores Metastáticos na Coluna</w:t>
      </w:r>
      <w:r w:rsidRPr="00F311F4">
        <w:rPr>
          <w:rFonts w:ascii="Times New Roman" w:eastAsia="Times New Roman" w:hAnsi="Times New Roman" w:cs="Times New Roman"/>
          <w:color w:val="000000"/>
          <w:lang w:eastAsia="pt-BR"/>
        </w:rPr>
        <w:br/>
      </w:r>
      <w:r w:rsidRPr="00F311F4">
        <w:rPr>
          <w:rFonts w:ascii="Times New Roman" w:eastAsia="Times New Roman" w:hAnsi="Times New Roman" w:cs="Times New Roman"/>
          <w:b/>
          <w:bCs/>
          <w:color w:val="000000"/>
          <w:lang w:eastAsia="pt-BR"/>
        </w:rPr>
        <w:t>Seção do Tratado:</w:t>
      </w:r>
      <w:r w:rsidRPr="00F311F4">
        <w:rPr>
          <w:rFonts w:ascii="Times New Roman" w:eastAsia="Times New Roman" w:hAnsi="Times New Roman" w:cs="Times New Roman"/>
          <w:color w:val="000000"/>
          <w:lang w:eastAsia="pt-BR"/>
        </w:rPr>
        <w:t> </w:t>
      </w:r>
      <w:r>
        <w:rPr>
          <w:rFonts w:ascii="Times New Roman" w:eastAsia="Times New Roman" w:hAnsi="Times New Roman" w:cs="Times New Roman"/>
          <w:color w:val="000000"/>
          <w:lang w:eastAsia="pt-BR"/>
        </w:rPr>
        <w:t>6</w:t>
      </w:r>
      <w:r w:rsidRPr="00F311F4">
        <w:rPr>
          <w:rFonts w:ascii="Times New Roman" w:eastAsia="Times New Roman" w:hAnsi="Times New Roman" w:cs="Times New Roman"/>
          <w:color w:val="000000"/>
          <w:lang w:eastAsia="pt-BR"/>
        </w:rPr>
        <w:br/>
      </w:r>
      <w:r w:rsidRPr="00F311F4">
        <w:rPr>
          <w:rFonts w:ascii="Times New Roman" w:eastAsia="Times New Roman" w:hAnsi="Times New Roman" w:cs="Times New Roman"/>
          <w:b/>
          <w:bCs/>
          <w:color w:val="000000"/>
          <w:lang w:eastAsia="pt-BR"/>
        </w:rPr>
        <w:t>Autores:</w:t>
      </w:r>
      <w:r w:rsidRPr="00F311F4">
        <w:rPr>
          <w:rFonts w:ascii="Times New Roman" w:eastAsia="Times New Roman" w:hAnsi="Times New Roman" w:cs="Times New Roman"/>
          <w:color w:val="000000"/>
          <w:lang w:eastAsia="pt-BR"/>
        </w:rPr>
        <w:t> Marcelo Italo Risso Neto; André Frazao Rosa</w:t>
      </w:r>
    </w:p>
    <w:p w14:paraId="4613B56E" w14:textId="77777777" w:rsidR="00122C02" w:rsidRPr="00F311F4" w:rsidRDefault="00122C02" w:rsidP="00122C02">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F311F4">
        <w:rPr>
          <w:rFonts w:ascii="Times New Roman" w:eastAsia="Times New Roman" w:hAnsi="Times New Roman" w:cs="Times New Roman"/>
          <w:b/>
          <w:bCs/>
          <w:color w:val="000000"/>
          <w:sz w:val="36"/>
          <w:szCs w:val="36"/>
          <w:lang w:eastAsia="pt-BR"/>
        </w:rPr>
        <w:t>2. Contexto</w:t>
      </w:r>
    </w:p>
    <w:p w14:paraId="7D242362" w14:textId="77777777" w:rsidR="00122C02" w:rsidRPr="00F311F4" w:rsidRDefault="00122C02" w:rsidP="00122C02">
      <w:pPr>
        <w:spacing w:before="100" w:beforeAutospacing="1" w:after="100" w:afterAutospacing="1"/>
        <w:rPr>
          <w:rFonts w:ascii="Times New Roman" w:eastAsia="Times New Roman" w:hAnsi="Times New Roman" w:cs="Times New Roman"/>
          <w:color w:val="000000"/>
          <w:lang w:eastAsia="pt-BR"/>
        </w:rPr>
      </w:pPr>
      <w:r w:rsidRPr="00F311F4">
        <w:rPr>
          <w:rFonts w:ascii="Times New Roman" w:eastAsia="Times New Roman" w:hAnsi="Times New Roman" w:cs="Times New Roman"/>
          <w:color w:val="000000"/>
          <w:lang w:eastAsia="pt-BR"/>
        </w:rPr>
        <w:t xml:space="preserve">As metástases vertebrais constituem uma manifestação frequente da doença oncológica avançada e assumem relevância crescente à medida que terapias sistêmicas modernas prolongam a sobrevida dos pacientes. Seu impacto não decorre apenas da presença do tumor na coluna: dor, fratura patológica, instabilidade, deformidade e compressão neural podem comprometer rapidamente mobilidade, autonomia e continuidade do tratamento oncológico. A evolução da radioterapia, da radiocirurgia estereotáxica e das técnicas cirúrgicas minimamente invasivas modificou profundamente os objetivos e a extensão das intervenções. O tratamento contemporâneo deixou de depender exclusivamente da histologia ou da expectativa de vida estimada por escores históricos e passou a integrar estado neurológico, estabilidade mecânica, biologia tumoral e condição sistêmica. Nesse cenário, o cirurgião da coluna atua como integrante de uma equipe multidisciplinar, selecionando procedimentos que preservem função e </w:t>
      </w:r>
      <w:r w:rsidRPr="00F311F4">
        <w:rPr>
          <w:rFonts w:ascii="Times New Roman" w:eastAsia="Times New Roman" w:hAnsi="Times New Roman" w:cs="Times New Roman"/>
          <w:color w:val="000000"/>
          <w:lang w:eastAsia="pt-BR"/>
        </w:rPr>
        <w:lastRenderedPageBreak/>
        <w:t>possibilitem o melhor controle local com morbidade proporcional às necessidades de cada paciente.</w:t>
      </w:r>
    </w:p>
    <w:p w14:paraId="6E6E726A" w14:textId="77777777" w:rsidR="00122C02" w:rsidRPr="00F311F4" w:rsidRDefault="00122C02" w:rsidP="00122C02">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F311F4">
        <w:rPr>
          <w:rFonts w:ascii="Times New Roman" w:eastAsia="Times New Roman" w:hAnsi="Times New Roman" w:cs="Times New Roman"/>
          <w:b/>
          <w:bCs/>
          <w:color w:val="000000"/>
          <w:sz w:val="36"/>
          <w:szCs w:val="36"/>
          <w:lang w:eastAsia="pt-BR"/>
        </w:rPr>
        <w:t>3. Objetivo do capítulo</w:t>
      </w:r>
    </w:p>
    <w:p w14:paraId="1E284A9D" w14:textId="77777777" w:rsidR="00122C02" w:rsidRPr="00F311F4" w:rsidRDefault="00122C02" w:rsidP="00122C02">
      <w:pPr>
        <w:spacing w:before="100" w:beforeAutospacing="1" w:after="100" w:afterAutospacing="1"/>
        <w:rPr>
          <w:rFonts w:ascii="Times New Roman" w:eastAsia="Times New Roman" w:hAnsi="Times New Roman" w:cs="Times New Roman"/>
          <w:color w:val="000000"/>
          <w:lang w:eastAsia="pt-BR"/>
        </w:rPr>
      </w:pPr>
      <w:r w:rsidRPr="00F311F4">
        <w:rPr>
          <w:rFonts w:ascii="Times New Roman" w:eastAsia="Times New Roman" w:hAnsi="Times New Roman" w:cs="Times New Roman"/>
          <w:color w:val="000000"/>
          <w:lang w:eastAsia="pt-BR"/>
        </w:rPr>
        <w:t>O capítulo apresenta a história natural, as manifestações clínicas e os métodos diagnósticos das metástases vertebrais, com atenção à diferenciação entre fraturas osteoporóticas e patológicas, avaliação da instabilidade e indicação de biópsia. Integra esses elementos à tomada de decisão contemporânea por meio do algoritmo NOMS, do SINS e da avaliação da compressão epidural, discutindo cirurgia, radioterapia estereotáxica, técnicas minimamente invasivas e o papel atual das ressecções radicais.</w:t>
      </w:r>
    </w:p>
    <w:p w14:paraId="0AC3377D" w14:textId="77777777" w:rsidR="00122C02" w:rsidRPr="00F311F4" w:rsidRDefault="00122C02" w:rsidP="00122C02">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F311F4">
        <w:rPr>
          <w:rFonts w:ascii="Times New Roman" w:eastAsia="Times New Roman" w:hAnsi="Times New Roman" w:cs="Times New Roman"/>
          <w:b/>
          <w:bCs/>
          <w:color w:val="000000"/>
          <w:sz w:val="36"/>
          <w:szCs w:val="36"/>
          <w:lang w:eastAsia="pt-BR"/>
        </w:rPr>
        <w:t>4. Conteúdo principal</w:t>
      </w:r>
    </w:p>
    <w:p w14:paraId="7E3470B3" w14:textId="77777777" w:rsidR="00122C02" w:rsidRPr="00F311F4" w:rsidRDefault="00122C02" w:rsidP="00122C02">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F311F4">
        <w:rPr>
          <w:rFonts w:ascii="Times New Roman" w:eastAsia="Times New Roman" w:hAnsi="Times New Roman" w:cs="Times New Roman"/>
          <w:b/>
          <w:bCs/>
          <w:color w:val="000000"/>
          <w:sz w:val="27"/>
          <w:szCs w:val="27"/>
          <w:lang w:eastAsia="pt-BR"/>
        </w:rPr>
        <w:t>História natural e apresentação clínica</w:t>
      </w:r>
    </w:p>
    <w:p w14:paraId="3CD48F5E" w14:textId="77777777" w:rsidR="00122C02" w:rsidRPr="00F311F4" w:rsidRDefault="00122C02" w:rsidP="00122C02">
      <w:pPr>
        <w:spacing w:before="100" w:beforeAutospacing="1" w:after="100" w:afterAutospacing="1"/>
        <w:rPr>
          <w:rFonts w:ascii="Times New Roman" w:eastAsia="Times New Roman" w:hAnsi="Times New Roman" w:cs="Times New Roman"/>
          <w:color w:val="000000"/>
          <w:lang w:eastAsia="pt-BR"/>
        </w:rPr>
      </w:pPr>
      <w:r w:rsidRPr="00F311F4">
        <w:rPr>
          <w:rFonts w:ascii="Times New Roman" w:eastAsia="Times New Roman" w:hAnsi="Times New Roman" w:cs="Times New Roman"/>
          <w:color w:val="000000"/>
          <w:lang w:eastAsia="pt-BR"/>
        </w:rPr>
        <w:t>A coluna constitui local frequente de disseminação esquelética de neoplasias. A implantação tumoral é favorecida por características vasculares e pelo microambiente da medula óssea, podendo produzir lesões osteolíticas, osteoblásticas ou mistas. O corpo vertebral é o principal local de acometimento, e a progressão pode produzir colapso, deformidade, instabilidade e extensão epidural.</w:t>
      </w:r>
    </w:p>
    <w:p w14:paraId="418CEB3B" w14:textId="77777777" w:rsidR="00122C02" w:rsidRPr="00F311F4" w:rsidRDefault="00122C02" w:rsidP="00122C02">
      <w:pPr>
        <w:spacing w:before="100" w:beforeAutospacing="1" w:after="100" w:afterAutospacing="1"/>
        <w:rPr>
          <w:rFonts w:ascii="Times New Roman" w:eastAsia="Times New Roman" w:hAnsi="Times New Roman" w:cs="Times New Roman"/>
          <w:color w:val="000000"/>
          <w:lang w:eastAsia="pt-BR"/>
        </w:rPr>
      </w:pPr>
      <w:r w:rsidRPr="00F311F4">
        <w:rPr>
          <w:rFonts w:ascii="Times New Roman" w:eastAsia="Times New Roman" w:hAnsi="Times New Roman" w:cs="Times New Roman"/>
          <w:color w:val="000000"/>
          <w:lang w:eastAsia="pt-BR"/>
        </w:rPr>
        <w:t>Clinicamente, a dor assume diferentes padrões. A dor biológica tende a ser persistente e pouco relacionada ao movimento; a dor mecânica sugere comprometimento da estabilidade; e a dor radicular decorre de envolvimento neural. Déficits progressivos, alterações de trato longo e disfunções autonômicas aumentam a preocupação com compressão neural e exigem avaliação rápida.</w:t>
      </w:r>
    </w:p>
    <w:p w14:paraId="5629075B" w14:textId="77777777" w:rsidR="00122C02" w:rsidRPr="00F311F4" w:rsidRDefault="00122C02" w:rsidP="00122C02">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F311F4">
        <w:rPr>
          <w:rFonts w:ascii="Times New Roman" w:eastAsia="Times New Roman" w:hAnsi="Times New Roman" w:cs="Times New Roman"/>
          <w:b/>
          <w:bCs/>
          <w:color w:val="000000"/>
          <w:sz w:val="27"/>
          <w:szCs w:val="27"/>
          <w:lang w:eastAsia="pt-BR"/>
        </w:rPr>
        <w:t>Diagnóstico: imagem, estabilidade e confirmação histológica</w:t>
      </w:r>
    </w:p>
    <w:p w14:paraId="7F0C0E7D" w14:textId="77777777" w:rsidR="00122C02" w:rsidRPr="00F311F4" w:rsidRDefault="00122C02" w:rsidP="00122C02">
      <w:pPr>
        <w:spacing w:before="100" w:beforeAutospacing="1" w:after="100" w:afterAutospacing="1"/>
        <w:rPr>
          <w:rFonts w:ascii="Times New Roman" w:eastAsia="Times New Roman" w:hAnsi="Times New Roman" w:cs="Times New Roman"/>
          <w:color w:val="000000"/>
          <w:lang w:eastAsia="pt-BR"/>
        </w:rPr>
      </w:pPr>
      <w:r w:rsidRPr="00F311F4">
        <w:rPr>
          <w:rFonts w:ascii="Times New Roman" w:eastAsia="Times New Roman" w:hAnsi="Times New Roman" w:cs="Times New Roman"/>
          <w:color w:val="000000"/>
          <w:lang w:eastAsia="pt-BR"/>
        </w:rPr>
        <w:t>A ressonância magnética (RM) ocupa posição central na avaliação da extensão óssea, epidural e neural. A tomografia computadorizada (TC) complementa essa análise pela melhor caracterização da destruição cortical, fraturas e anatomia necessária ao planejamento de instrumentação.</w:t>
      </w:r>
    </w:p>
    <w:p w14:paraId="0C94C8D9" w14:textId="77777777" w:rsidR="00122C02" w:rsidRPr="00F311F4" w:rsidRDefault="00122C02" w:rsidP="00122C02">
      <w:pPr>
        <w:spacing w:before="100" w:beforeAutospacing="1" w:after="100" w:afterAutospacing="1"/>
        <w:rPr>
          <w:rFonts w:ascii="Times New Roman" w:eastAsia="Times New Roman" w:hAnsi="Times New Roman" w:cs="Times New Roman"/>
          <w:color w:val="000000"/>
          <w:lang w:eastAsia="pt-BR"/>
        </w:rPr>
      </w:pPr>
      <w:r w:rsidRPr="00F311F4">
        <w:rPr>
          <w:rFonts w:ascii="Times New Roman" w:eastAsia="Times New Roman" w:hAnsi="Times New Roman" w:cs="Times New Roman"/>
          <w:color w:val="000000"/>
          <w:lang w:eastAsia="pt-BR"/>
        </w:rPr>
        <w:t>A </w:t>
      </w:r>
      <w:r w:rsidRPr="00F311F4">
        <w:rPr>
          <w:rFonts w:ascii="Times New Roman" w:eastAsia="Times New Roman" w:hAnsi="Times New Roman" w:cs="Times New Roman"/>
          <w:b/>
          <w:bCs/>
          <w:color w:val="000000"/>
          <w:lang w:eastAsia="pt-BR"/>
        </w:rPr>
        <w:t>Tabela 55.1</w:t>
      </w:r>
      <w:r w:rsidRPr="00F311F4">
        <w:rPr>
          <w:rFonts w:ascii="Times New Roman" w:eastAsia="Times New Roman" w:hAnsi="Times New Roman" w:cs="Times New Roman"/>
          <w:color w:val="000000"/>
          <w:lang w:eastAsia="pt-BR"/>
        </w:rPr>
        <w:t> organiza características que auxiliam na diferenciação entre fratura osteoporótica e fratura metastática, lembrando que nenhuma característica deve ser interpretada isoladamente.</w:t>
      </w:r>
    </w:p>
    <w:p w14:paraId="42E9F4FD" w14:textId="77777777" w:rsidR="00122C02" w:rsidRPr="00F311F4" w:rsidRDefault="00122C02" w:rsidP="00122C02">
      <w:pPr>
        <w:spacing w:before="100" w:beforeAutospacing="1" w:after="100" w:afterAutospacing="1"/>
        <w:rPr>
          <w:rFonts w:ascii="Times New Roman" w:eastAsia="Times New Roman" w:hAnsi="Times New Roman" w:cs="Times New Roman"/>
          <w:color w:val="000000"/>
          <w:lang w:eastAsia="pt-BR"/>
        </w:rPr>
      </w:pPr>
      <w:r w:rsidRPr="00F311F4">
        <w:rPr>
          <w:rFonts w:ascii="Times New Roman" w:eastAsia="Times New Roman" w:hAnsi="Times New Roman" w:cs="Times New Roman"/>
          <w:color w:val="000000"/>
          <w:lang w:eastAsia="pt-BR"/>
        </w:rPr>
        <w:t>A instabilidade mecânica deve ser avaliada separadamente do déficit neurológico. O </w:t>
      </w:r>
      <w:r w:rsidRPr="00F311F4">
        <w:rPr>
          <w:rFonts w:ascii="Times New Roman" w:eastAsia="Times New Roman" w:hAnsi="Times New Roman" w:cs="Times New Roman"/>
          <w:b/>
          <w:bCs/>
          <w:color w:val="000000"/>
          <w:lang w:eastAsia="pt-BR"/>
        </w:rPr>
        <w:t>Spinal Instability Neoplastic Score (SINS)</w:t>
      </w:r>
      <w:r w:rsidRPr="00F311F4">
        <w:rPr>
          <w:rFonts w:ascii="Times New Roman" w:eastAsia="Times New Roman" w:hAnsi="Times New Roman" w:cs="Times New Roman"/>
          <w:color w:val="000000"/>
          <w:lang w:eastAsia="pt-BR"/>
        </w:rPr>
        <w:t>, apresentado na </w:t>
      </w:r>
      <w:r w:rsidRPr="00F311F4">
        <w:rPr>
          <w:rFonts w:ascii="Times New Roman" w:eastAsia="Times New Roman" w:hAnsi="Times New Roman" w:cs="Times New Roman"/>
          <w:b/>
          <w:bCs/>
          <w:color w:val="000000"/>
          <w:lang w:eastAsia="pt-BR"/>
        </w:rPr>
        <w:t>Tabela 55.2</w:t>
      </w:r>
      <w:r w:rsidRPr="00F311F4">
        <w:rPr>
          <w:rFonts w:ascii="Times New Roman" w:eastAsia="Times New Roman" w:hAnsi="Times New Roman" w:cs="Times New Roman"/>
          <w:color w:val="000000"/>
          <w:lang w:eastAsia="pt-BR"/>
        </w:rPr>
        <w:t>, integra localização, padrão da lesão, dor mecânica, alinhamento, colapso vertebral e envolvimento dos elementos posterolaterais.</w:t>
      </w:r>
    </w:p>
    <w:p w14:paraId="246864AE" w14:textId="77777777" w:rsidR="00122C02" w:rsidRPr="00F311F4" w:rsidRDefault="00122C02" w:rsidP="00122C02">
      <w:pPr>
        <w:spacing w:before="100" w:beforeAutospacing="1" w:after="100" w:afterAutospacing="1"/>
        <w:rPr>
          <w:rFonts w:ascii="Times New Roman" w:eastAsia="Times New Roman" w:hAnsi="Times New Roman" w:cs="Times New Roman"/>
          <w:color w:val="000000"/>
          <w:lang w:eastAsia="pt-BR"/>
        </w:rPr>
      </w:pPr>
      <w:r w:rsidRPr="00F311F4">
        <w:rPr>
          <w:rFonts w:ascii="Times New Roman" w:eastAsia="Times New Roman" w:hAnsi="Times New Roman" w:cs="Times New Roman"/>
          <w:color w:val="000000"/>
          <w:lang w:eastAsia="pt-BR"/>
        </w:rPr>
        <w:t>A biópsia permanece especialmente importante quando o tumor primário é desconhecido, a apresentação é atípica ou o resultado pode modificar o tratamento. Quando indicada, o capítulo privilegia a obtenção percutânea guiada por TC.</w:t>
      </w:r>
    </w:p>
    <w:p w14:paraId="53EB27B9" w14:textId="77777777" w:rsidR="00122C02" w:rsidRPr="00F311F4" w:rsidRDefault="00122C02" w:rsidP="00122C02">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F311F4">
        <w:rPr>
          <w:rFonts w:ascii="Times New Roman" w:eastAsia="Times New Roman" w:hAnsi="Times New Roman" w:cs="Times New Roman"/>
          <w:b/>
          <w:bCs/>
          <w:color w:val="000000"/>
          <w:sz w:val="27"/>
          <w:szCs w:val="27"/>
          <w:lang w:eastAsia="pt-BR"/>
        </w:rPr>
        <w:t>Decisão terapêutica e algoritmo NOMS</w:t>
      </w:r>
    </w:p>
    <w:p w14:paraId="7F5FCD1A" w14:textId="77777777" w:rsidR="00122C02" w:rsidRPr="00F311F4" w:rsidRDefault="00122C02" w:rsidP="00122C02">
      <w:pPr>
        <w:spacing w:before="100" w:beforeAutospacing="1" w:after="100" w:afterAutospacing="1"/>
        <w:rPr>
          <w:rFonts w:ascii="Times New Roman" w:eastAsia="Times New Roman" w:hAnsi="Times New Roman" w:cs="Times New Roman"/>
          <w:color w:val="000000"/>
          <w:lang w:eastAsia="pt-BR"/>
        </w:rPr>
      </w:pPr>
      <w:r w:rsidRPr="00F311F4">
        <w:rPr>
          <w:rFonts w:ascii="Times New Roman" w:eastAsia="Times New Roman" w:hAnsi="Times New Roman" w:cs="Times New Roman"/>
          <w:color w:val="000000"/>
          <w:lang w:eastAsia="pt-BR"/>
        </w:rPr>
        <w:lastRenderedPageBreak/>
        <w:t>O algoritmo </w:t>
      </w:r>
      <w:r w:rsidRPr="00F311F4">
        <w:rPr>
          <w:rFonts w:ascii="Times New Roman" w:eastAsia="Times New Roman" w:hAnsi="Times New Roman" w:cs="Times New Roman"/>
          <w:b/>
          <w:bCs/>
          <w:color w:val="000000"/>
          <w:lang w:eastAsia="pt-BR"/>
        </w:rPr>
        <w:t>NOMS</w:t>
      </w:r>
      <w:r w:rsidRPr="00F311F4">
        <w:rPr>
          <w:rFonts w:ascii="Times New Roman" w:eastAsia="Times New Roman" w:hAnsi="Times New Roman" w:cs="Times New Roman"/>
          <w:color w:val="000000"/>
          <w:lang w:eastAsia="pt-BR"/>
        </w:rPr>
        <w:t>, sintetizado na </w:t>
      </w:r>
      <w:r w:rsidRPr="00F311F4">
        <w:rPr>
          <w:rFonts w:ascii="Times New Roman" w:eastAsia="Times New Roman" w:hAnsi="Times New Roman" w:cs="Times New Roman"/>
          <w:b/>
          <w:bCs/>
          <w:color w:val="000000"/>
          <w:lang w:eastAsia="pt-BR"/>
        </w:rPr>
        <w:t>Figura 55.5</w:t>
      </w:r>
      <w:r w:rsidRPr="00F311F4">
        <w:rPr>
          <w:rFonts w:ascii="Times New Roman" w:eastAsia="Times New Roman" w:hAnsi="Times New Roman" w:cs="Times New Roman"/>
          <w:color w:val="000000"/>
          <w:lang w:eastAsia="pt-BR"/>
        </w:rPr>
        <w:t>, organiza a decisão em quatro dimensões: </w:t>
      </w:r>
      <w:r w:rsidRPr="00F311F4">
        <w:rPr>
          <w:rFonts w:ascii="Times New Roman" w:eastAsia="Times New Roman" w:hAnsi="Times New Roman" w:cs="Times New Roman"/>
          <w:b/>
          <w:bCs/>
          <w:color w:val="000000"/>
          <w:lang w:eastAsia="pt-BR"/>
        </w:rPr>
        <w:t>Neurológica, Oncológica, Mecânica e Sistêmica</w:t>
      </w:r>
      <w:r w:rsidRPr="00F311F4">
        <w:rPr>
          <w:rFonts w:ascii="Times New Roman" w:eastAsia="Times New Roman" w:hAnsi="Times New Roman" w:cs="Times New Roman"/>
          <w:color w:val="000000"/>
          <w:lang w:eastAsia="pt-BR"/>
        </w:rPr>
        <w:t>. Essa estrutura supera a utilização isolada de antigos escores prognósticos, pois incorpora a resposta esperada às terapias modernas e as condições reais do paciente.</w:t>
      </w:r>
    </w:p>
    <w:p w14:paraId="194C6A0A" w14:textId="77777777" w:rsidR="00122C02" w:rsidRPr="00F311F4" w:rsidRDefault="00122C02" w:rsidP="00122C02">
      <w:pPr>
        <w:spacing w:before="100" w:beforeAutospacing="1" w:after="100" w:afterAutospacing="1"/>
        <w:rPr>
          <w:rFonts w:ascii="Times New Roman" w:eastAsia="Times New Roman" w:hAnsi="Times New Roman" w:cs="Times New Roman"/>
          <w:color w:val="000000"/>
          <w:lang w:eastAsia="pt-BR"/>
        </w:rPr>
      </w:pPr>
      <w:r w:rsidRPr="00F311F4">
        <w:rPr>
          <w:rFonts w:ascii="Times New Roman" w:eastAsia="Times New Roman" w:hAnsi="Times New Roman" w:cs="Times New Roman"/>
          <w:color w:val="000000"/>
          <w:lang w:eastAsia="pt-BR"/>
        </w:rPr>
        <w:t>A avaliação neurológica considera a extensão epidural, auxiliada pela classificação de Bilsky, ilustrada na </w:t>
      </w:r>
      <w:r w:rsidRPr="00F311F4">
        <w:rPr>
          <w:rFonts w:ascii="Times New Roman" w:eastAsia="Times New Roman" w:hAnsi="Times New Roman" w:cs="Times New Roman"/>
          <w:b/>
          <w:bCs/>
          <w:color w:val="000000"/>
          <w:lang w:eastAsia="pt-BR"/>
        </w:rPr>
        <w:t>Figura 55.6</w:t>
      </w:r>
      <w:r w:rsidRPr="00F311F4">
        <w:rPr>
          <w:rFonts w:ascii="Times New Roman" w:eastAsia="Times New Roman" w:hAnsi="Times New Roman" w:cs="Times New Roman"/>
          <w:color w:val="000000"/>
          <w:lang w:eastAsia="pt-BR"/>
        </w:rPr>
        <w:t>. O domínio oncológico considera a resposta tumoral à radioterapia e às terapias sistêmicas; o mecânico avalia estabilidade; e o sistêmico determina se o paciente pode tolerar a estratégia proposta.</w:t>
      </w:r>
    </w:p>
    <w:p w14:paraId="238CC465" w14:textId="77777777" w:rsidR="00122C02" w:rsidRPr="00F311F4" w:rsidRDefault="00122C02" w:rsidP="00122C02">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F311F4">
        <w:rPr>
          <w:rFonts w:ascii="Times New Roman" w:eastAsia="Times New Roman" w:hAnsi="Times New Roman" w:cs="Times New Roman"/>
          <w:b/>
          <w:bCs/>
          <w:color w:val="000000"/>
          <w:sz w:val="27"/>
          <w:szCs w:val="27"/>
          <w:lang w:eastAsia="pt-BR"/>
        </w:rPr>
        <w:t>Cirurgia integrada à oncologia moderna</w:t>
      </w:r>
    </w:p>
    <w:p w14:paraId="6A572A75" w14:textId="77777777" w:rsidR="00122C02" w:rsidRPr="00F311F4" w:rsidRDefault="00122C02" w:rsidP="00122C02">
      <w:pPr>
        <w:spacing w:before="100" w:beforeAutospacing="1" w:after="100" w:afterAutospacing="1"/>
        <w:rPr>
          <w:rFonts w:ascii="Times New Roman" w:eastAsia="Times New Roman" w:hAnsi="Times New Roman" w:cs="Times New Roman"/>
          <w:color w:val="000000"/>
          <w:lang w:eastAsia="pt-BR"/>
        </w:rPr>
      </w:pPr>
      <w:r w:rsidRPr="00F311F4">
        <w:rPr>
          <w:rFonts w:ascii="Times New Roman" w:eastAsia="Times New Roman" w:hAnsi="Times New Roman" w:cs="Times New Roman"/>
          <w:color w:val="000000"/>
          <w:lang w:eastAsia="pt-BR"/>
        </w:rPr>
        <w:t>A cirurgia pode ser indicada para descompressão neural, estabilização, controle da dor ou facilitação do tratamento radioterápico. A cirurgia de separação representa um dos principais conceitos atuais: a ressecção é suficiente para criar uma interface segura entre tumor e estruturas neurais, permitindo posterior radioterapia estereotáxica de alta precisão.</w:t>
      </w:r>
    </w:p>
    <w:p w14:paraId="2D04CD8E" w14:textId="77777777" w:rsidR="00122C02" w:rsidRPr="00F311F4" w:rsidRDefault="00122C02" w:rsidP="00122C02">
      <w:pPr>
        <w:spacing w:before="100" w:beforeAutospacing="1" w:after="100" w:afterAutospacing="1"/>
        <w:rPr>
          <w:rFonts w:ascii="Times New Roman" w:eastAsia="Times New Roman" w:hAnsi="Times New Roman" w:cs="Times New Roman"/>
          <w:color w:val="000000"/>
          <w:lang w:eastAsia="pt-BR"/>
        </w:rPr>
      </w:pPr>
      <w:r w:rsidRPr="00F311F4">
        <w:rPr>
          <w:rFonts w:ascii="Times New Roman" w:eastAsia="Times New Roman" w:hAnsi="Times New Roman" w:cs="Times New Roman"/>
          <w:color w:val="000000"/>
          <w:lang w:eastAsia="pt-BR"/>
        </w:rPr>
        <w:t>Fixações percutâneas, cimentoplastia e técnicas ablativas ampliaram as possibilidades em pacientes que se beneficiam de menor morbidade e recuperação funcional rápida. Em contraposição, a vertebrectomia em bloco passou a ocupar espaço bastante restrito no cenário metastático, reservada a situações excepcionalmente selecionadas.</w:t>
      </w:r>
    </w:p>
    <w:p w14:paraId="2C4E8E83" w14:textId="77777777" w:rsidR="00122C02" w:rsidRPr="00F311F4" w:rsidRDefault="00122C02" w:rsidP="00122C02">
      <w:pPr>
        <w:spacing w:before="100" w:beforeAutospacing="1" w:after="100" w:afterAutospacing="1"/>
        <w:rPr>
          <w:rFonts w:ascii="Times New Roman" w:eastAsia="Times New Roman" w:hAnsi="Times New Roman" w:cs="Times New Roman"/>
          <w:color w:val="000000"/>
          <w:lang w:eastAsia="pt-BR"/>
        </w:rPr>
      </w:pPr>
      <w:r w:rsidRPr="00F311F4">
        <w:rPr>
          <w:rFonts w:ascii="Times New Roman" w:eastAsia="Times New Roman" w:hAnsi="Times New Roman" w:cs="Times New Roman"/>
          <w:color w:val="000000"/>
          <w:lang w:eastAsia="pt-BR"/>
        </w:rPr>
        <w:t>O capítulo também destaca que a estratégia deve considerar a biologia específica dos principais tumores metastáticos, já que resposta sistêmica, radiossensibilidade e comportamento ósseo variam entre diferentes neoplasias.</w:t>
      </w:r>
    </w:p>
    <w:p w14:paraId="5CBE0DD5" w14:textId="77777777" w:rsidR="00122C02" w:rsidRPr="00F311F4" w:rsidRDefault="00122C02" w:rsidP="00122C02">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F311F4">
        <w:rPr>
          <w:rFonts w:ascii="Times New Roman" w:eastAsia="Times New Roman" w:hAnsi="Times New Roman" w:cs="Times New Roman"/>
          <w:b/>
          <w:bCs/>
          <w:color w:val="000000"/>
          <w:sz w:val="36"/>
          <w:szCs w:val="36"/>
          <w:lang w:eastAsia="pt-BR"/>
        </w:rPr>
        <w:t>5. Aplicação clínica</w:t>
      </w:r>
    </w:p>
    <w:p w14:paraId="022580D8" w14:textId="77777777" w:rsidR="00122C02" w:rsidRPr="00F311F4" w:rsidRDefault="00122C02" w:rsidP="00122C02">
      <w:pPr>
        <w:spacing w:before="100" w:beforeAutospacing="1" w:after="100" w:afterAutospacing="1"/>
        <w:rPr>
          <w:rFonts w:ascii="Times New Roman" w:eastAsia="Times New Roman" w:hAnsi="Times New Roman" w:cs="Times New Roman"/>
          <w:color w:val="000000"/>
          <w:lang w:eastAsia="pt-BR"/>
        </w:rPr>
      </w:pPr>
      <w:r w:rsidRPr="00F311F4">
        <w:rPr>
          <w:rFonts w:ascii="Times New Roman" w:eastAsia="Times New Roman" w:hAnsi="Times New Roman" w:cs="Times New Roman"/>
          <w:color w:val="000000"/>
          <w:lang w:eastAsia="pt-BR"/>
        </w:rPr>
        <w:t>A abordagem prática começa por determinar </w:t>
      </w:r>
      <w:r w:rsidRPr="00F311F4">
        <w:rPr>
          <w:rFonts w:ascii="Times New Roman" w:eastAsia="Times New Roman" w:hAnsi="Times New Roman" w:cs="Times New Roman"/>
          <w:b/>
          <w:bCs/>
          <w:color w:val="000000"/>
          <w:lang w:eastAsia="pt-BR"/>
        </w:rPr>
        <w:t>o que está ameaçando o paciente naquele momento</w:t>
      </w:r>
      <w:r w:rsidRPr="00F311F4">
        <w:rPr>
          <w:rFonts w:ascii="Times New Roman" w:eastAsia="Times New Roman" w:hAnsi="Times New Roman" w:cs="Times New Roman"/>
          <w:color w:val="000000"/>
          <w:lang w:eastAsia="pt-BR"/>
        </w:rPr>
        <w:t>. Dor sem instabilidade, instabilidade mecânica, compressão neural e progressão tumoral são problemas distintos e não necessariamente exigem a mesma intervenção.</w:t>
      </w:r>
    </w:p>
    <w:p w14:paraId="73CC977D" w14:textId="77777777" w:rsidR="00122C02" w:rsidRPr="00F311F4" w:rsidRDefault="00122C02" w:rsidP="00122C02">
      <w:pPr>
        <w:spacing w:before="100" w:beforeAutospacing="1" w:after="100" w:afterAutospacing="1"/>
        <w:rPr>
          <w:rFonts w:ascii="Times New Roman" w:eastAsia="Times New Roman" w:hAnsi="Times New Roman" w:cs="Times New Roman"/>
          <w:color w:val="000000"/>
          <w:lang w:eastAsia="pt-BR"/>
        </w:rPr>
      </w:pPr>
      <w:r w:rsidRPr="00F311F4">
        <w:rPr>
          <w:rFonts w:ascii="Times New Roman" w:eastAsia="Times New Roman" w:hAnsi="Times New Roman" w:cs="Times New Roman"/>
          <w:color w:val="000000"/>
          <w:lang w:eastAsia="pt-BR"/>
        </w:rPr>
        <w:t>Na suspeita de metástase, a RM caracteriza principalmente a relação com estruturas neurais e a extensão tumoral, enquanto a TC esclarece integridade óssea e anatomia estrutural. Quando uma fratura é a apresentação inicial, os elementos reunidos na Tabela 55.1 ajudam a estruturar o diagnóstico diferencial. Primário desconhecido ou padrão atípico favorecem confirmação histológica antes de decisões irreversíveis.</w:t>
      </w:r>
    </w:p>
    <w:p w14:paraId="0ADC7906" w14:textId="77777777" w:rsidR="00122C02" w:rsidRPr="00F311F4" w:rsidRDefault="00122C02" w:rsidP="00122C02">
      <w:pPr>
        <w:spacing w:before="100" w:beforeAutospacing="1" w:after="100" w:afterAutospacing="1"/>
        <w:rPr>
          <w:rFonts w:ascii="Times New Roman" w:eastAsia="Times New Roman" w:hAnsi="Times New Roman" w:cs="Times New Roman"/>
          <w:color w:val="000000"/>
          <w:lang w:eastAsia="pt-BR"/>
        </w:rPr>
      </w:pPr>
      <w:r w:rsidRPr="00F311F4">
        <w:rPr>
          <w:rFonts w:ascii="Times New Roman" w:eastAsia="Times New Roman" w:hAnsi="Times New Roman" w:cs="Times New Roman"/>
          <w:color w:val="000000"/>
          <w:lang w:eastAsia="pt-BR"/>
        </w:rPr>
        <w:t>A partir daí, SINS, extensão epidural e algoritmo NOMS oferecem uma sequência lógica para discutir o caso com oncologia e radioterapia. A instabilidade pode justificar estabilização mesmo sem compressão medular; inversamente, determinadas lesões epidurais podem ser tratadas predominantemente com radioterapia quando o perfil oncológico e mecânico é favorável.</w:t>
      </w:r>
    </w:p>
    <w:p w14:paraId="471B80DE" w14:textId="77777777" w:rsidR="00122C02" w:rsidRPr="00F311F4" w:rsidRDefault="00122C02" w:rsidP="00122C02">
      <w:pPr>
        <w:spacing w:before="100" w:beforeAutospacing="1" w:after="100" w:afterAutospacing="1"/>
        <w:rPr>
          <w:rFonts w:ascii="Times New Roman" w:eastAsia="Times New Roman" w:hAnsi="Times New Roman" w:cs="Times New Roman"/>
          <w:color w:val="000000"/>
          <w:lang w:eastAsia="pt-BR"/>
        </w:rPr>
      </w:pPr>
      <w:r w:rsidRPr="00F311F4">
        <w:rPr>
          <w:rFonts w:ascii="Times New Roman" w:eastAsia="Times New Roman" w:hAnsi="Times New Roman" w:cs="Times New Roman"/>
          <w:color w:val="000000"/>
          <w:lang w:eastAsia="pt-BR"/>
        </w:rPr>
        <w:t xml:space="preserve">Quando a cirurgia é necessária, sua extensão deve ser proporcional ao objetivo. O paradigma contemporâneo favorece procedimentos capazes de preservar ou recuperar função e permitir rápida retomada das terapias oncológicas. Os casos clínicos </w:t>
      </w:r>
      <w:r w:rsidRPr="00F311F4">
        <w:rPr>
          <w:rFonts w:ascii="Times New Roman" w:eastAsia="Times New Roman" w:hAnsi="Times New Roman" w:cs="Times New Roman"/>
          <w:color w:val="000000"/>
          <w:lang w:eastAsia="pt-BR"/>
        </w:rPr>
        <w:lastRenderedPageBreak/>
        <w:t>apresentados no capítulo reforçam que idade isolada, disseminação tumoral ou aparência radiológica não devem substituir uma avaliação individualizada da neurologia, mecânica, biologia tumoral e condição sistêmica.</w:t>
      </w:r>
    </w:p>
    <w:p w14:paraId="052BAC81" w14:textId="77777777" w:rsidR="00122C02" w:rsidRPr="00F311F4" w:rsidRDefault="00122C02" w:rsidP="00122C02">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F311F4">
        <w:rPr>
          <w:rFonts w:ascii="Times New Roman" w:eastAsia="Times New Roman" w:hAnsi="Times New Roman" w:cs="Times New Roman"/>
          <w:b/>
          <w:bCs/>
          <w:color w:val="000000"/>
          <w:sz w:val="36"/>
          <w:szCs w:val="36"/>
          <w:lang w:eastAsia="pt-BR"/>
        </w:rPr>
        <w:t>6. Mensagem central</w:t>
      </w:r>
    </w:p>
    <w:p w14:paraId="77857AE5" w14:textId="77777777" w:rsidR="00122C02" w:rsidRPr="00F311F4" w:rsidRDefault="00122C02" w:rsidP="00122C02">
      <w:pPr>
        <w:spacing w:before="100" w:beforeAutospacing="1" w:after="100" w:afterAutospacing="1"/>
        <w:rPr>
          <w:rFonts w:ascii="Times New Roman" w:eastAsia="Times New Roman" w:hAnsi="Times New Roman" w:cs="Times New Roman"/>
          <w:color w:val="000000"/>
          <w:lang w:eastAsia="pt-BR"/>
        </w:rPr>
      </w:pPr>
      <w:r w:rsidRPr="00F311F4">
        <w:rPr>
          <w:rFonts w:ascii="Times New Roman" w:eastAsia="Times New Roman" w:hAnsi="Times New Roman" w:cs="Times New Roman"/>
          <w:color w:val="000000"/>
          <w:lang w:eastAsia="pt-BR"/>
        </w:rPr>
        <w:t>O tratamento das metástases vertebrais não deve ser determinado por uma imagem, pelo tipo histológico ou por uma estimativa prognóstica isoladamente. A decisão moderna integra comprometimento neurológico, estabilidade mecânica, resposta oncológica esperada e condição sistêmica. Nesse modelo, a cirurgia é uma ferramenta dentro de um tratamento multidisciplinar, frequentemente destinada a preservar função, restaurar estabilidade ou viabilizar terapias locais mais eficazes.</w:t>
      </w:r>
    </w:p>
    <w:p w14:paraId="56C89F92" w14:textId="77777777" w:rsidR="00122C02" w:rsidRPr="00F311F4" w:rsidRDefault="00122C02" w:rsidP="00122C02">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F311F4">
        <w:rPr>
          <w:rFonts w:ascii="Times New Roman" w:eastAsia="Times New Roman" w:hAnsi="Times New Roman" w:cs="Times New Roman"/>
          <w:b/>
          <w:bCs/>
          <w:color w:val="000000"/>
          <w:sz w:val="36"/>
          <w:szCs w:val="36"/>
          <w:lang w:eastAsia="pt-BR"/>
        </w:rPr>
        <w:t>7. Por que este capítulo importa</w:t>
      </w:r>
    </w:p>
    <w:p w14:paraId="699E91F5" w14:textId="77777777" w:rsidR="00122C02" w:rsidRPr="00F311F4" w:rsidRDefault="00122C02" w:rsidP="00122C02">
      <w:pPr>
        <w:spacing w:before="100" w:beforeAutospacing="1" w:after="100" w:afterAutospacing="1"/>
        <w:rPr>
          <w:rFonts w:ascii="Times New Roman" w:eastAsia="Times New Roman" w:hAnsi="Times New Roman" w:cs="Times New Roman"/>
          <w:color w:val="000000"/>
          <w:lang w:eastAsia="pt-BR"/>
        </w:rPr>
      </w:pPr>
      <w:r w:rsidRPr="00F311F4">
        <w:rPr>
          <w:rFonts w:ascii="Times New Roman" w:eastAsia="Times New Roman" w:hAnsi="Times New Roman" w:cs="Times New Roman"/>
          <w:color w:val="000000"/>
          <w:lang w:eastAsia="pt-BR"/>
        </w:rPr>
        <w:t>As metástases vertebrais estão na interface entre oncologia, neurologia e biomecânica. Uma mesma lesão pode exigir radioterapia isolada, estabilização, descompressão, cirurgia de separação ou apenas tratamento sistêmico, dependendo de fatores que não aparecem em uma única imagem. Conhecer NOMS, SINS e a avaliação da compressão epidural ajuda a evitar tanto cirurgias excessivas quanto atrasos diante de instabilidade ou deterioração neurológica. O capítulo mostra como adaptar o tratamento da coluna à realidade da oncologia contemporânea.</w:t>
      </w:r>
    </w:p>
    <w:p w14:paraId="03524FC1" w14:textId="77777777" w:rsidR="00122C02" w:rsidRPr="00F311F4" w:rsidRDefault="00122C02" w:rsidP="00122C02">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F311F4">
        <w:rPr>
          <w:rFonts w:ascii="Times New Roman" w:eastAsia="Times New Roman" w:hAnsi="Times New Roman" w:cs="Times New Roman"/>
          <w:b/>
          <w:bCs/>
          <w:color w:val="000000"/>
          <w:sz w:val="36"/>
          <w:szCs w:val="36"/>
          <w:lang w:eastAsia="pt-BR"/>
        </w:rPr>
        <w:t>8. Palavras-chave e descritores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4"/>
        <w:gridCol w:w="2556"/>
      </w:tblGrid>
      <w:tr w:rsidR="00122C02" w:rsidRPr="00F311F4" w14:paraId="54602846" w14:textId="77777777" w:rsidTr="00012F79">
        <w:trPr>
          <w:tblHeader/>
          <w:tblCellSpacing w:w="15" w:type="dxa"/>
        </w:trPr>
        <w:tc>
          <w:tcPr>
            <w:tcW w:w="0" w:type="auto"/>
            <w:vAlign w:val="center"/>
            <w:hideMark/>
          </w:tcPr>
          <w:p w14:paraId="07CA5A3C" w14:textId="77777777" w:rsidR="00122C02" w:rsidRPr="00F311F4" w:rsidRDefault="00122C02" w:rsidP="00012F79">
            <w:pPr>
              <w:jc w:val="center"/>
              <w:rPr>
                <w:rFonts w:ascii="Times New Roman" w:eastAsia="Times New Roman" w:hAnsi="Times New Roman" w:cs="Times New Roman"/>
                <w:b/>
                <w:bCs/>
                <w:color w:val="000000"/>
                <w:lang w:eastAsia="pt-BR"/>
              </w:rPr>
            </w:pPr>
            <w:r w:rsidRPr="00F311F4">
              <w:rPr>
                <w:rFonts w:ascii="Times New Roman" w:eastAsia="Times New Roman" w:hAnsi="Times New Roman" w:cs="Times New Roman"/>
                <w:b/>
                <w:bCs/>
                <w:color w:val="000000"/>
                <w:lang w:eastAsia="pt-BR"/>
              </w:rPr>
              <w:t>DeCS</w:t>
            </w:r>
          </w:p>
        </w:tc>
        <w:tc>
          <w:tcPr>
            <w:tcW w:w="0" w:type="auto"/>
            <w:vAlign w:val="center"/>
            <w:hideMark/>
          </w:tcPr>
          <w:p w14:paraId="78F46F56" w14:textId="77777777" w:rsidR="00122C02" w:rsidRPr="00F311F4" w:rsidRDefault="00122C02" w:rsidP="00012F79">
            <w:pPr>
              <w:jc w:val="center"/>
              <w:rPr>
                <w:rFonts w:ascii="Times New Roman" w:eastAsia="Times New Roman" w:hAnsi="Times New Roman" w:cs="Times New Roman"/>
                <w:b/>
                <w:bCs/>
                <w:color w:val="000000"/>
                <w:lang w:eastAsia="pt-BR"/>
              </w:rPr>
            </w:pPr>
            <w:r w:rsidRPr="00F311F4">
              <w:rPr>
                <w:rFonts w:ascii="Times New Roman" w:eastAsia="Times New Roman" w:hAnsi="Times New Roman" w:cs="Times New Roman"/>
                <w:b/>
                <w:bCs/>
                <w:color w:val="000000"/>
                <w:lang w:eastAsia="pt-BR"/>
              </w:rPr>
              <w:t>MeSH</w:t>
            </w:r>
          </w:p>
        </w:tc>
      </w:tr>
      <w:tr w:rsidR="00122C02" w:rsidRPr="00F311F4" w14:paraId="51FF078D" w14:textId="77777777" w:rsidTr="00012F79">
        <w:trPr>
          <w:tblCellSpacing w:w="15" w:type="dxa"/>
        </w:trPr>
        <w:tc>
          <w:tcPr>
            <w:tcW w:w="0" w:type="auto"/>
            <w:vAlign w:val="center"/>
            <w:hideMark/>
          </w:tcPr>
          <w:p w14:paraId="07F5E1AC" w14:textId="77777777" w:rsidR="00122C02" w:rsidRPr="00F311F4" w:rsidRDefault="00122C02" w:rsidP="00012F79">
            <w:pPr>
              <w:rPr>
                <w:rFonts w:ascii="Times New Roman" w:eastAsia="Times New Roman" w:hAnsi="Times New Roman" w:cs="Times New Roman"/>
                <w:color w:val="000000"/>
                <w:lang w:eastAsia="pt-BR"/>
              </w:rPr>
            </w:pPr>
            <w:r w:rsidRPr="00F311F4">
              <w:rPr>
                <w:rFonts w:ascii="Times New Roman" w:eastAsia="Times New Roman" w:hAnsi="Times New Roman" w:cs="Times New Roman"/>
                <w:color w:val="000000"/>
                <w:lang w:eastAsia="pt-BR"/>
              </w:rPr>
              <w:t>Neoplasias da Coluna Vertebral</w:t>
            </w:r>
          </w:p>
        </w:tc>
        <w:tc>
          <w:tcPr>
            <w:tcW w:w="0" w:type="auto"/>
            <w:vAlign w:val="center"/>
            <w:hideMark/>
          </w:tcPr>
          <w:p w14:paraId="7EDF2799" w14:textId="77777777" w:rsidR="00122C02" w:rsidRPr="00F311F4" w:rsidRDefault="00122C02" w:rsidP="00012F79">
            <w:pPr>
              <w:rPr>
                <w:rFonts w:ascii="Times New Roman" w:eastAsia="Times New Roman" w:hAnsi="Times New Roman" w:cs="Times New Roman"/>
                <w:color w:val="000000"/>
                <w:lang w:eastAsia="pt-BR"/>
              </w:rPr>
            </w:pPr>
            <w:r w:rsidRPr="00F311F4">
              <w:rPr>
                <w:rFonts w:ascii="Times New Roman" w:eastAsia="Times New Roman" w:hAnsi="Times New Roman" w:cs="Times New Roman"/>
                <w:color w:val="000000"/>
                <w:lang w:eastAsia="pt-BR"/>
              </w:rPr>
              <w:t>Spinal Neoplasms</w:t>
            </w:r>
          </w:p>
        </w:tc>
      </w:tr>
      <w:tr w:rsidR="00122C02" w:rsidRPr="00F311F4" w14:paraId="0CE71AC9" w14:textId="77777777" w:rsidTr="00012F79">
        <w:trPr>
          <w:tblCellSpacing w:w="15" w:type="dxa"/>
        </w:trPr>
        <w:tc>
          <w:tcPr>
            <w:tcW w:w="0" w:type="auto"/>
            <w:vAlign w:val="center"/>
            <w:hideMark/>
          </w:tcPr>
          <w:p w14:paraId="3FD18683" w14:textId="77777777" w:rsidR="00122C02" w:rsidRPr="00F311F4" w:rsidRDefault="00122C02" w:rsidP="00012F79">
            <w:pPr>
              <w:rPr>
                <w:rFonts w:ascii="Times New Roman" w:eastAsia="Times New Roman" w:hAnsi="Times New Roman" w:cs="Times New Roman"/>
                <w:color w:val="000000"/>
                <w:lang w:eastAsia="pt-BR"/>
              </w:rPr>
            </w:pPr>
            <w:r w:rsidRPr="00F311F4">
              <w:rPr>
                <w:rFonts w:ascii="Times New Roman" w:eastAsia="Times New Roman" w:hAnsi="Times New Roman" w:cs="Times New Roman"/>
                <w:color w:val="000000"/>
                <w:lang w:eastAsia="pt-BR"/>
              </w:rPr>
              <w:t>Metástase Neoplásica</w:t>
            </w:r>
          </w:p>
        </w:tc>
        <w:tc>
          <w:tcPr>
            <w:tcW w:w="0" w:type="auto"/>
            <w:vAlign w:val="center"/>
            <w:hideMark/>
          </w:tcPr>
          <w:p w14:paraId="642224B5" w14:textId="77777777" w:rsidR="00122C02" w:rsidRPr="00F311F4" w:rsidRDefault="00122C02" w:rsidP="00012F79">
            <w:pPr>
              <w:rPr>
                <w:rFonts w:ascii="Times New Roman" w:eastAsia="Times New Roman" w:hAnsi="Times New Roman" w:cs="Times New Roman"/>
                <w:color w:val="000000"/>
                <w:lang w:eastAsia="pt-BR"/>
              </w:rPr>
            </w:pPr>
            <w:r w:rsidRPr="00F311F4">
              <w:rPr>
                <w:rFonts w:ascii="Times New Roman" w:eastAsia="Times New Roman" w:hAnsi="Times New Roman" w:cs="Times New Roman"/>
                <w:color w:val="000000"/>
                <w:lang w:eastAsia="pt-BR"/>
              </w:rPr>
              <w:t>Neoplasm Metastasis</w:t>
            </w:r>
          </w:p>
        </w:tc>
      </w:tr>
      <w:tr w:rsidR="00122C02" w:rsidRPr="00F311F4" w14:paraId="320E6342" w14:textId="77777777" w:rsidTr="00012F79">
        <w:trPr>
          <w:tblCellSpacing w:w="15" w:type="dxa"/>
        </w:trPr>
        <w:tc>
          <w:tcPr>
            <w:tcW w:w="0" w:type="auto"/>
            <w:vAlign w:val="center"/>
            <w:hideMark/>
          </w:tcPr>
          <w:p w14:paraId="18FB3B22" w14:textId="77777777" w:rsidR="00122C02" w:rsidRPr="00F311F4" w:rsidRDefault="00122C02" w:rsidP="00012F79">
            <w:pPr>
              <w:rPr>
                <w:rFonts w:ascii="Times New Roman" w:eastAsia="Times New Roman" w:hAnsi="Times New Roman" w:cs="Times New Roman"/>
                <w:color w:val="000000"/>
                <w:lang w:eastAsia="pt-BR"/>
              </w:rPr>
            </w:pPr>
            <w:r w:rsidRPr="00F311F4">
              <w:rPr>
                <w:rFonts w:ascii="Times New Roman" w:eastAsia="Times New Roman" w:hAnsi="Times New Roman" w:cs="Times New Roman"/>
                <w:color w:val="000000"/>
                <w:lang w:eastAsia="pt-BR"/>
              </w:rPr>
              <w:t>Compressão da Medula Espinal</w:t>
            </w:r>
          </w:p>
        </w:tc>
        <w:tc>
          <w:tcPr>
            <w:tcW w:w="0" w:type="auto"/>
            <w:vAlign w:val="center"/>
            <w:hideMark/>
          </w:tcPr>
          <w:p w14:paraId="79183DF9" w14:textId="77777777" w:rsidR="00122C02" w:rsidRPr="00F311F4" w:rsidRDefault="00122C02" w:rsidP="00012F79">
            <w:pPr>
              <w:rPr>
                <w:rFonts w:ascii="Times New Roman" w:eastAsia="Times New Roman" w:hAnsi="Times New Roman" w:cs="Times New Roman"/>
                <w:color w:val="000000"/>
                <w:lang w:eastAsia="pt-BR"/>
              </w:rPr>
            </w:pPr>
            <w:r w:rsidRPr="00F311F4">
              <w:rPr>
                <w:rFonts w:ascii="Times New Roman" w:eastAsia="Times New Roman" w:hAnsi="Times New Roman" w:cs="Times New Roman"/>
                <w:color w:val="000000"/>
                <w:lang w:eastAsia="pt-BR"/>
              </w:rPr>
              <w:t>Spinal Cord Compression</w:t>
            </w:r>
          </w:p>
        </w:tc>
      </w:tr>
      <w:tr w:rsidR="00122C02" w:rsidRPr="00F311F4" w14:paraId="77AAF76C" w14:textId="77777777" w:rsidTr="00012F79">
        <w:trPr>
          <w:tblCellSpacing w:w="15" w:type="dxa"/>
        </w:trPr>
        <w:tc>
          <w:tcPr>
            <w:tcW w:w="0" w:type="auto"/>
            <w:vAlign w:val="center"/>
            <w:hideMark/>
          </w:tcPr>
          <w:p w14:paraId="6D02A0BB" w14:textId="77777777" w:rsidR="00122C02" w:rsidRPr="00F311F4" w:rsidRDefault="00122C02" w:rsidP="00012F79">
            <w:pPr>
              <w:rPr>
                <w:rFonts w:ascii="Times New Roman" w:eastAsia="Times New Roman" w:hAnsi="Times New Roman" w:cs="Times New Roman"/>
                <w:color w:val="000000"/>
                <w:lang w:eastAsia="pt-BR"/>
              </w:rPr>
            </w:pPr>
            <w:r w:rsidRPr="00F311F4">
              <w:rPr>
                <w:rFonts w:ascii="Times New Roman" w:eastAsia="Times New Roman" w:hAnsi="Times New Roman" w:cs="Times New Roman"/>
                <w:color w:val="000000"/>
                <w:lang w:eastAsia="pt-BR"/>
              </w:rPr>
              <w:t>Fraturas Patológicas</w:t>
            </w:r>
          </w:p>
        </w:tc>
        <w:tc>
          <w:tcPr>
            <w:tcW w:w="0" w:type="auto"/>
            <w:vAlign w:val="center"/>
            <w:hideMark/>
          </w:tcPr>
          <w:p w14:paraId="18DD2A42" w14:textId="77777777" w:rsidR="00122C02" w:rsidRPr="00F311F4" w:rsidRDefault="00122C02" w:rsidP="00012F79">
            <w:pPr>
              <w:rPr>
                <w:rFonts w:ascii="Times New Roman" w:eastAsia="Times New Roman" w:hAnsi="Times New Roman" w:cs="Times New Roman"/>
                <w:color w:val="000000"/>
                <w:lang w:eastAsia="pt-BR"/>
              </w:rPr>
            </w:pPr>
            <w:r w:rsidRPr="00F311F4">
              <w:rPr>
                <w:rFonts w:ascii="Times New Roman" w:eastAsia="Times New Roman" w:hAnsi="Times New Roman" w:cs="Times New Roman"/>
                <w:color w:val="000000"/>
                <w:lang w:eastAsia="pt-BR"/>
              </w:rPr>
              <w:t>Fractures, Pathological</w:t>
            </w:r>
          </w:p>
        </w:tc>
      </w:tr>
      <w:tr w:rsidR="00122C02" w:rsidRPr="00F311F4" w14:paraId="78452BC9" w14:textId="77777777" w:rsidTr="00012F79">
        <w:trPr>
          <w:tblCellSpacing w:w="15" w:type="dxa"/>
        </w:trPr>
        <w:tc>
          <w:tcPr>
            <w:tcW w:w="0" w:type="auto"/>
            <w:vAlign w:val="center"/>
            <w:hideMark/>
          </w:tcPr>
          <w:p w14:paraId="74E2D514" w14:textId="77777777" w:rsidR="00122C02" w:rsidRPr="00F311F4" w:rsidRDefault="00122C02" w:rsidP="00012F79">
            <w:pPr>
              <w:rPr>
                <w:rFonts w:ascii="Times New Roman" w:eastAsia="Times New Roman" w:hAnsi="Times New Roman" w:cs="Times New Roman"/>
                <w:color w:val="000000"/>
                <w:lang w:eastAsia="pt-BR"/>
              </w:rPr>
            </w:pPr>
            <w:r w:rsidRPr="00F311F4">
              <w:rPr>
                <w:rFonts w:ascii="Times New Roman" w:eastAsia="Times New Roman" w:hAnsi="Times New Roman" w:cs="Times New Roman"/>
                <w:color w:val="000000"/>
                <w:lang w:eastAsia="pt-BR"/>
              </w:rPr>
              <w:t>Radiocirurgia</w:t>
            </w:r>
          </w:p>
        </w:tc>
        <w:tc>
          <w:tcPr>
            <w:tcW w:w="0" w:type="auto"/>
            <w:vAlign w:val="center"/>
            <w:hideMark/>
          </w:tcPr>
          <w:p w14:paraId="3D15615E" w14:textId="77777777" w:rsidR="00122C02" w:rsidRPr="00F311F4" w:rsidRDefault="00122C02" w:rsidP="00012F79">
            <w:pPr>
              <w:rPr>
                <w:rFonts w:ascii="Times New Roman" w:eastAsia="Times New Roman" w:hAnsi="Times New Roman" w:cs="Times New Roman"/>
                <w:color w:val="000000"/>
                <w:lang w:eastAsia="pt-BR"/>
              </w:rPr>
            </w:pPr>
            <w:r w:rsidRPr="00F311F4">
              <w:rPr>
                <w:rFonts w:ascii="Times New Roman" w:eastAsia="Times New Roman" w:hAnsi="Times New Roman" w:cs="Times New Roman"/>
                <w:color w:val="000000"/>
                <w:lang w:eastAsia="pt-BR"/>
              </w:rPr>
              <w:t>Radiosurgery</w:t>
            </w:r>
          </w:p>
        </w:tc>
      </w:tr>
      <w:tr w:rsidR="00122C02" w:rsidRPr="00F311F4" w14:paraId="76748109" w14:textId="77777777" w:rsidTr="00012F79">
        <w:trPr>
          <w:tblCellSpacing w:w="15" w:type="dxa"/>
        </w:trPr>
        <w:tc>
          <w:tcPr>
            <w:tcW w:w="0" w:type="auto"/>
            <w:vAlign w:val="center"/>
            <w:hideMark/>
          </w:tcPr>
          <w:p w14:paraId="10ADB9A8" w14:textId="77777777" w:rsidR="00122C02" w:rsidRPr="00F311F4" w:rsidRDefault="00122C02" w:rsidP="00012F79">
            <w:pPr>
              <w:rPr>
                <w:rFonts w:ascii="Times New Roman" w:eastAsia="Times New Roman" w:hAnsi="Times New Roman" w:cs="Times New Roman"/>
                <w:color w:val="000000"/>
                <w:lang w:eastAsia="pt-BR"/>
              </w:rPr>
            </w:pPr>
            <w:r w:rsidRPr="00F311F4">
              <w:rPr>
                <w:rFonts w:ascii="Times New Roman" w:eastAsia="Times New Roman" w:hAnsi="Times New Roman" w:cs="Times New Roman"/>
                <w:color w:val="000000"/>
                <w:lang w:eastAsia="pt-BR"/>
              </w:rPr>
              <w:t>Radioterapia</w:t>
            </w:r>
          </w:p>
        </w:tc>
        <w:tc>
          <w:tcPr>
            <w:tcW w:w="0" w:type="auto"/>
            <w:vAlign w:val="center"/>
            <w:hideMark/>
          </w:tcPr>
          <w:p w14:paraId="73B80A6A" w14:textId="77777777" w:rsidR="00122C02" w:rsidRPr="00F311F4" w:rsidRDefault="00122C02" w:rsidP="00012F79">
            <w:pPr>
              <w:rPr>
                <w:rFonts w:ascii="Times New Roman" w:eastAsia="Times New Roman" w:hAnsi="Times New Roman" w:cs="Times New Roman"/>
                <w:color w:val="000000"/>
                <w:lang w:eastAsia="pt-BR"/>
              </w:rPr>
            </w:pPr>
            <w:r w:rsidRPr="00F311F4">
              <w:rPr>
                <w:rFonts w:ascii="Times New Roman" w:eastAsia="Times New Roman" w:hAnsi="Times New Roman" w:cs="Times New Roman"/>
                <w:color w:val="000000"/>
                <w:lang w:eastAsia="pt-BR"/>
              </w:rPr>
              <w:t>Radiotherapy</w:t>
            </w:r>
          </w:p>
        </w:tc>
      </w:tr>
      <w:tr w:rsidR="00122C02" w:rsidRPr="00F311F4" w14:paraId="53185CF2" w14:textId="77777777" w:rsidTr="00012F79">
        <w:trPr>
          <w:tblCellSpacing w:w="15" w:type="dxa"/>
        </w:trPr>
        <w:tc>
          <w:tcPr>
            <w:tcW w:w="0" w:type="auto"/>
            <w:vAlign w:val="center"/>
            <w:hideMark/>
          </w:tcPr>
          <w:p w14:paraId="6E873246" w14:textId="77777777" w:rsidR="00122C02" w:rsidRPr="00F311F4" w:rsidRDefault="00122C02" w:rsidP="00012F79">
            <w:pPr>
              <w:rPr>
                <w:rFonts w:ascii="Times New Roman" w:eastAsia="Times New Roman" w:hAnsi="Times New Roman" w:cs="Times New Roman"/>
                <w:color w:val="000000"/>
                <w:lang w:eastAsia="pt-BR"/>
              </w:rPr>
            </w:pPr>
            <w:r w:rsidRPr="00F311F4">
              <w:rPr>
                <w:rFonts w:ascii="Times New Roman" w:eastAsia="Times New Roman" w:hAnsi="Times New Roman" w:cs="Times New Roman"/>
                <w:color w:val="000000"/>
                <w:lang w:eastAsia="pt-BR"/>
              </w:rPr>
              <w:t>Fusão Vertebral</w:t>
            </w:r>
          </w:p>
        </w:tc>
        <w:tc>
          <w:tcPr>
            <w:tcW w:w="0" w:type="auto"/>
            <w:vAlign w:val="center"/>
            <w:hideMark/>
          </w:tcPr>
          <w:p w14:paraId="53A098F2" w14:textId="77777777" w:rsidR="00122C02" w:rsidRPr="00F311F4" w:rsidRDefault="00122C02" w:rsidP="00012F79">
            <w:pPr>
              <w:rPr>
                <w:rFonts w:ascii="Times New Roman" w:eastAsia="Times New Roman" w:hAnsi="Times New Roman" w:cs="Times New Roman"/>
                <w:color w:val="000000"/>
                <w:lang w:eastAsia="pt-BR"/>
              </w:rPr>
            </w:pPr>
            <w:r w:rsidRPr="00F311F4">
              <w:rPr>
                <w:rFonts w:ascii="Times New Roman" w:eastAsia="Times New Roman" w:hAnsi="Times New Roman" w:cs="Times New Roman"/>
                <w:color w:val="000000"/>
                <w:lang w:eastAsia="pt-BR"/>
              </w:rPr>
              <w:t>Spinal Fusion</w:t>
            </w:r>
          </w:p>
        </w:tc>
      </w:tr>
    </w:tbl>
    <w:p w14:paraId="68B2925E" w14:textId="77777777" w:rsidR="00122C02" w:rsidRPr="00F311F4" w:rsidRDefault="00122C02" w:rsidP="00122C02">
      <w:pPr>
        <w:spacing w:before="100" w:beforeAutospacing="1" w:after="100" w:afterAutospacing="1"/>
        <w:rPr>
          <w:rFonts w:ascii="Times New Roman" w:eastAsia="Times New Roman" w:hAnsi="Times New Roman" w:cs="Times New Roman"/>
          <w:color w:val="000000"/>
          <w:lang w:eastAsia="pt-BR"/>
        </w:rPr>
      </w:pPr>
      <w:r w:rsidRPr="00F311F4">
        <w:rPr>
          <w:rFonts w:ascii="Times New Roman" w:eastAsia="Times New Roman" w:hAnsi="Times New Roman" w:cs="Times New Roman"/>
          <w:b/>
          <w:bCs/>
          <w:color w:val="000000"/>
          <w:lang w:eastAsia="pt-BR"/>
        </w:rPr>
        <w:t>Palavras-chave livres adicionais:</w:t>
      </w:r>
      <w:r w:rsidRPr="00F311F4">
        <w:rPr>
          <w:rFonts w:ascii="Times New Roman" w:eastAsia="Times New Roman" w:hAnsi="Times New Roman" w:cs="Times New Roman"/>
          <w:color w:val="000000"/>
          <w:lang w:eastAsia="pt-BR"/>
        </w:rPr>
        <w:t> NOMS; Spinal Instability Neoplastic Score (SINS); cirurgia de separação; compressão epidural de Bilsky; radioterapia estereotáxica corporal (SBRT).</w:t>
      </w:r>
    </w:p>
    <w:p w14:paraId="25A613EA" w14:textId="77777777" w:rsidR="00122C02" w:rsidRPr="00F311F4" w:rsidRDefault="00122C02" w:rsidP="00122C02">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F311F4">
        <w:rPr>
          <w:rFonts w:ascii="Times New Roman" w:eastAsia="Times New Roman" w:hAnsi="Times New Roman" w:cs="Times New Roman"/>
          <w:b/>
          <w:bCs/>
          <w:color w:val="000000"/>
          <w:sz w:val="36"/>
          <w:szCs w:val="36"/>
          <w:lang w:eastAsia="pt-BR"/>
        </w:rPr>
        <w:t>9. Três cards de destaque</w:t>
      </w:r>
    </w:p>
    <w:p w14:paraId="6F56C3D5" w14:textId="77777777" w:rsidR="00122C02" w:rsidRPr="00F311F4" w:rsidRDefault="00122C02" w:rsidP="00122C02">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F311F4">
        <w:rPr>
          <w:rFonts w:ascii="Times New Roman" w:eastAsia="Times New Roman" w:hAnsi="Times New Roman" w:cs="Times New Roman"/>
          <w:b/>
          <w:bCs/>
          <w:color w:val="000000"/>
          <w:sz w:val="27"/>
          <w:szCs w:val="27"/>
          <w:lang w:eastAsia="pt-BR"/>
        </w:rPr>
        <w:t>Card 1 — NOMS organiza a decisão</w:t>
      </w:r>
    </w:p>
    <w:p w14:paraId="6EA3BBAF" w14:textId="77777777" w:rsidR="00122C02" w:rsidRPr="00F311F4" w:rsidRDefault="00122C02" w:rsidP="00122C02">
      <w:pPr>
        <w:spacing w:before="100" w:beforeAutospacing="1" w:after="100" w:afterAutospacing="1"/>
        <w:rPr>
          <w:rFonts w:ascii="Times New Roman" w:eastAsia="Times New Roman" w:hAnsi="Times New Roman" w:cs="Times New Roman"/>
          <w:color w:val="000000"/>
          <w:lang w:eastAsia="pt-BR"/>
        </w:rPr>
      </w:pPr>
      <w:r w:rsidRPr="00F311F4">
        <w:rPr>
          <w:rFonts w:ascii="Times New Roman" w:eastAsia="Times New Roman" w:hAnsi="Times New Roman" w:cs="Times New Roman"/>
          <w:color w:val="000000"/>
          <w:lang w:eastAsia="pt-BR"/>
        </w:rPr>
        <w:t>O algoritmo NOMS integra quatro perguntas diferentes: qual é o risco neurológico, como o tumor responde ao tratamento oncológico, existe instabilidade mecânica e qual é a reserva sistêmica do paciente. Sua utilidade está justamente em impedir que uma única variável determine toda a estratégia.</w:t>
      </w:r>
    </w:p>
    <w:p w14:paraId="1A642BC7" w14:textId="77777777" w:rsidR="00122C02" w:rsidRPr="00F311F4" w:rsidRDefault="00122C02" w:rsidP="00122C02">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F311F4">
        <w:rPr>
          <w:rFonts w:ascii="Times New Roman" w:eastAsia="Times New Roman" w:hAnsi="Times New Roman" w:cs="Times New Roman"/>
          <w:b/>
          <w:bCs/>
          <w:color w:val="000000"/>
          <w:sz w:val="27"/>
          <w:szCs w:val="27"/>
          <w:lang w:eastAsia="pt-BR"/>
        </w:rPr>
        <w:lastRenderedPageBreak/>
        <w:t>Card 2 — Instabilidade é problema próprio</w:t>
      </w:r>
    </w:p>
    <w:p w14:paraId="0FF026DF" w14:textId="77777777" w:rsidR="00122C02" w:rsidRPr="00F311F4" w:rsidRDefault="00122C02" w:rsidP="00122C02">
      <w:pPr>
        <w:spacing w:before="100" w:beforeAutospacing="1" w:after="100" w:afterAutospacing="1"/>
        <w:rPr>
          <w:rFonts w:ascii="Times New Roman" w:eastAsia="Times New Roman" w:hAnsi="Times New Roman" w:cs="Times New Roman"/>
          <w:color w:val="000000"/>
          <w:lang w:eastAsia="pt-BR"/>
        </w:rPr>
      </w:pPr>
      <w:r w:rsidRPr="00F311F4">
        <w:rPr>
          <w:rFonts w:ascii="Times New Roman" w:eastAsia="Times New Roman" w:hAnsi="Times New Roman" w:cs="Times New Roman"/>
          <w:color w:val="000000"/>
          <w:lang w:eastAsia="pt-BR"/>
        </w:rPr>
        <w:t>Dor mecânica e perda da capacidade estrutural da coluna devem ser avaliadas independentemente da radiossensibilidade tumoral ou da intensidade da compressão neural. O SINS ajuda a transformar essa avaliação em uma linguagem comum entre diferentes profissionais envolvidos no tratamento.</w:t>
      </w:r>
    </w:p>
    <w:p w14:paraId="0B0FE79F" w14:textId="77777777" w:rsidR="00122C02" w:rsidRPr="00F311F4" w:rsidRDefault="00122C02" w:rsidP="00122C02">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F311F4">
        <w:rPr>
          <w:rFonts w:ascii="Times New Roman" w:eastAsia="Times New Roman" w:hAnsi="Times New Roman" w:cs="Times New Roman"/>
          <w:b/>
          <w:bCs/>
          <w:color w:val="000000"/>
          <w:sz w:val="27"/>
          <w:szCs w:val="27"/>
          <w:lang w:eastAsia="pt-BR"/>
        </w:rPr>
        <w:t>Card 3 — Cirurgia pode viabilizar tratamento</w:t>
      </w:r>
    </w:p>
    <w:p w14:paraId="7C35717C" w14:textId="77777777" w:rsidR="00122C02" w:rsidRPr="00F311F4" w:rsidRDefault="00122C02" w:rsidP="00122C02">
      <w:pPr>
        <w:spacing w:before="100" w:beforeAutospacing="1" w:after="100" w:afterAutospacing="1"/>
        <w:rPr>
          <w:rFonts w:ascii="Times New Roman" w:eastAsia="Times New Roman" w:hAnsi="Times New Roman" w:cs="Times New Roman"/>
          <w:color w:val="000000"/>
          <w:lang w:eastAsia="pt-BR"/>
        </w:rPr>
      </w:pPr>
      <w:r w:rsidRPr="00F311F4">
        <w:rPr>
          <w:rFonts w:ascii="Times New Roman" w:eastAsia="Times New Roman" w:hAnsi="Times New Roman" w:cs="Times New Roman"/>
          <w:color w:val="000000"/>
          <w:lang w:eastAsia="pt-BR"/>
        </w:rPr>
        <w:t>Na cirurgia de separação, o objetivo não é necessariamente remover todo o tumor. A intervenção procura liberar adequadamente as estruturas neurais e criar condições anatômicas para que a radioterapia estereotáxica exerça o controle local, reduzindo a necessidade de ressecções muito extensas.</w:t>
      </w:r>
    </w:p>
    <w:p w14:paraId="294FA121" w14:textId="77777777" w:rsidR="00122C02" w:rsidRPr="00F311F4" w:rsidRDefault="00122C02" w:rsidP="00122C02">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F311F4">
        <w:rPr>
          <w:rFonts w:ascii="Times New Roman" w:eastAsia="Times New Roman" w:hAnsi="Times New Roman" w:cs="Times New Roman"/>
          <w:b/>
          <w:bCs/>
          <w:color w:val="000000"/>
          <w:sz w:val="36"/>
          <w:szCs w:val="36"/>
          <w:lang w:eastAsia="pt-BR"/>
        </w:rPr>
        <w:t>10. Referências bibliográficas</w:t>
      </w:r>
    </w:p>
    <w:p w14:paraId="6EE524DC" w14:textId="77777777" w:rsidR="00122C02" w:rsidRPr="00F311F4" w:rsidRDefault="00122C02" w:rsidP="00122C02">
      <w:pPr>
        <w:numPr>
          <w:ilvl w:val="0"/>
          <w:numId w:val="9"/>
        </w:numPr>
        <w:spacing w:before="100" w:beforeAutospacing="1" w:after="100" w:afterAutospacing="1"/>
        <w:rPr>
          <w:rFonts w:ascii="Times New Roman" w:eastAsia="Times New Roman" w:hAnsi="Times New Roman" w:cs="Times New Roman"/>
          <w:color w:val="000000"/>
          <w:lang w:eastAsia="pt-BR"/>
        </w:rPr>
      </w:pPr>
      <w:r w:rsidRPr="00F311F4">
        <w:rPr>
          <w:rFonts w:ascii="Times New Roman" w:eastAsia="Times New Roman" w:hAnsi="Times New Roman" w:cs="Times New Roman"/>
          <w:color w:val="000000"/>
          <w:lang w:val="en-US" w:eastAsia="pt-BR"/>
        </w:rPr>
        <w:t xml:space="preserve">Patchell RA, Tibbs PA, Regine WF, Payne R, Saris S, Kryscio RJ, et al. Direct decompressive surgical resection in the treatment of spinal cord compression caused by metastatic cancer: a randomised trial. </w:t>
      </w:r>
      <w:r w:rsidRPr="00F311F4">
        <w:rPr>
          <w:rFonts w:ascii="Times New Roman" w:eastAsia="Times New Roman" w:hAnsi="Times New Roman" w:cs="Times New Roman"/>
          <w:color w:val="000000"/>
          <w:lang w:eastAsia="pt-BR"/>
        </w:rPr>
        <w:t>Lancet. 2005;366(9486):643-8.</w:t>
      </w:r>
    </w:p>
    <w:p w14:paraId="67C3FCC3" w14:textId="77777777" w:rsidR="00122C02" w:rsidRPr="00F311F4" w:rsidRDefault="00122C02" w:rsidP="00122C02">
      <w:pPr>
        <w:numPr>
          <w:ilvl w:val="0"/>
          <w:numId w:val="9"/>
        </w:numPr>
        <w:spacing w:before="100" w:beforeAutospacing="1" w:after="100" w:afterAutospacing="1"/>
        <w:rPr>
          <w:rFonts w:ascii="Times New Roman" w:eastAsia="Times New Roman" w:hAnsi="Times New Roman" w:cs="Times New Roman"/>
          <w:color w:val="000000"/>
          <w:lang w:eastAsia="pt-BR"/>
        </w:rPr>
      </w:pPr>
      <w:r w:rsidRPr="00F311F4">
        <w:rPr>
          <w:rFonts w:ascii="Times New Roman" w:eastAsia="Times New Roman" w:hAnsi="Times New Roman" w:cs="Times New Roman"/>
          <w:color w:val="000000"/>
          <w:lang w:val="en-US" w:eastAsia="pt-BR"/>
        </w:rPr>
        <w:t xml:space="preserve">Coleman RE. Clinical features of metastatic bone disease and risk of skeletal morbidity. </w:t>
      </w:r>
      <w:r w:rsidRPr="00F311F4">
        <w:rPr>
          <w:rFonts w:ascii="Times New Roman" w:eastAsia="Times New Roman" w:hAnsi="Times New Roman" w:cs="Times New Roman"/>
          <w:color w:val="000000"/>
          <w:lang w:eastAsia="pt-BR"/>
        </w:rPr>
        <w:t>Clin Cancer Res. 2006;12(20 Pt 2):6243s-6249s.</w:t>
      </w:r>
    </w:p>
    <w:p w14:paraId="64C4B3F5" w14:textId="77777777" w:rsidR="00122C02" w:rsidRPr="00F311F4" w:rsidRDefault="00122C02" w:rsidP="00122C02">
      <w:pPr>
        <w:numPr>
          <w:ilvl w:val="0"/>
          <w:numId w:val="9"/>
        </w:numPr>
        <w:spacing w:before="100" w:beforeAutospacing="1" w:after="100" w:afterAutospacing="1"/>
        <w:rPr>
          <w:rFonts w:ascii="Times New Roman" w:eastAsia="Times New Roman" w:hAnsi="Times New Roman" w:cs="Times New Roman"/>
          <w:color w:val="000000"/>
          <w:lang w:eastAsia="pt-BR"/>
        </w:rPr>
      </w:pPr>
      <w:r w:rsidRPr="00F311F4">
        <w:rPr>
          <w:rFonts w:ascii="Times New Roman" w:eastAsia="Times New Roman" w:hAnsi="Times New Roman" w:cs="Times New Roman"/>
          <w:color w:val="000000"/>
          <w:lang w:val="en-US" w:eastAsia="pt-BR"/>
        </w:rPr>
        <w:t xml:space="preserve">Yamada Y, Lovelock DM, Bilsky MH. A review of image-guided intensity-modulated radiotherapy for spinal tumors. </w:t>
      </w:r>
      <w:r w:rsidRPr="00F311F4">
        <w:rPr>
          <w:rFonts w:ascii="Times New Roman" w:eastAsia="Times New Roman" w:hAnsi="Times New Roman" w:cs="Times New Roman"/>
          <w:color w:val="000000"/>
          <w:lang w:eastAsia="pt-BR"/>
        </w:rPr>
        <w:t>Neurosurg Focus. 2003;15(5):E5.</w:t>
      </w:r>
    </w:p>
    <w:p w14:paraId="6938A627" w14:textId="77777777" w:rsidR="00122C02" w:rsidRPr="00F311F4" w:rsidRDefault="00122C02" w:rsidP="00122C02">
      <w:pPr>
        <w:numPr>
          <w:ilvl w:val="0"/>
          <w:numId w:val="9"/>
        </w:numPr>
        <w:spacing w:before="100" w:beforeAutospacing="1" w:after="100" w:afterAutospacing="1"/>
        <w:rPr>
          <w:rFonts w:ascii="Times New Roman" w:eastAsia="Times New Roman" w:hAnsi="Times New Roman" w:cs="Times New Roman"/>
          <w:color w:val="000000"/>
          <w:lang w:eastAsia="pt-BR"/>
        </w:rPr>
      </w:pPr>
      <w:r w:rsidRPr="00F311F4">
        <w:rPr>
          <w:rFonts w:ascii="Times New Roman" w:eastAsia="Times New Roman" w:hAnsi="Times New Roman" w:cs="Times New Roman"/>
          <w:color w:val="000000"/>
          <w:lang w:val="en-US" w:eastAsia="pt-BR"/>
        </w:rPr>
        <w:t xml:space="preserve">Sahgal A, Ma L, Gibbs IC, Gerszten PC, Ryu S, Soltys S, et al. Spinal cord tolerance for stereotactic body radiotherapy. </w:t>
      </w:r>
      <w:r w:rsidRPr="00F311F4">
        <w:rPr>
          <w:rFonts w:ascii="Times New Roman" w:eastAsia="Times New Roman" w:hAnsi="Times New Roman" w:cs="Times New Roman"/>
          <w:color w:val="000000"/>
          <w:lang w:eastAsia="pt-BR"/>
        </w:rPr>
        <w:t>Int J Radiat Oncol Biol Phys. 2010;77(2):548-53.</w:t>
      </w:r>
    </w:p>
    <w:p w14:paraId="3D4B1271" w14:textId="77777777" w:rsidR="00122C02" w:rsidRPr="00F311F4" w:rsidRDefault="00122C02" w:rsidP="00122C02">
      <w:pPr>
        <w:numPr>
          <w:ilvl w:val="0"/>
          <w:numId w:val="9"/>
        </w:numPr>
        <w:spacing w:before="100" w:beforeAutospacing="1" w:after="100" w:afterAutospacing="1"/>
        <w:rPr>
          <w:rFonts w:ascii="Times New Roman" w:eastAsia="Times New Roman" w:hAnsi="Times New Roman" w:cs="Times New Roman"/>
          <w:color w:val="000000"/>
          <w:lang w:eastAsia="pt-BR"/>
        </w:rPr>
      </w:pPr>
      <w:r w:rsidRPr="00F311F4">
        <w:rPr>
          <w:rFonts w:ascii="Times New Roman" w:eastAsia="Times New Roman" w:hAnsi="Times New Roman" w:cs="Times New Roman"/>
          <w:color w:val="000000"/>
          <w:lang w:val="en-US" w:eastAsia="pt-BR"/>
        </w:rPr>
        <w:t xml:space="preserve">Tokuhashi Y, Matsuzaki H, Oda H, Oshima M, Ryu J. A revised scoring system for preoperative evaluation of metastatic spine tumor prognosis. </w:t>
      </w:r>
      <w:r w:rsidRPr="00F311F4">
        <w:rPr>
          <w:rFonts w:ascii="Times New Roman" w:eastAsia="Times New Roman" w:hAnsi="Times New Roman" w:cs="Times New Roman"/>
          <w:color w:val="000000"/>
          <w:lang w:eastAsia="pt-BR"/>
        </w:rPr>
        <w:t>Spine (Phila Pa 1976). 2005;30(19):2186-91.</w:t>
      </w:r>
    </w:p>
    <w:p w14:paraId="040F3E97" w14:textId="77777777" w:rsidR="00122C02" w:rsidRPr="00F311F4" w:rsidRDefault="00122C02" w:rsidP="00122C02">
      <w:pPr>
        <w:numPr>
          <w:ilvl w:val="0"/>
          <w:numId w:val="9"/>
        </w:numPr>
        <w:spacing w:before="100" w:beforeAutospacing="1" w:after="100" w:afterAutospacing="1"/>
        <w:rPr>
          <w:rFonts w:ascii="Times New Roman" w:eastAsia="Times New Roman" w:hAnsi="Times New Roman" w:cs="Times New Roman"/>
          <w:color w:val="000000"/>
          <w:lang w:eastAsia="pt-BR"/>
        </w:rPr>
      </w:pPr>
      <w:r w:rsidRPr="00F311F4">
        <w:rPr>
          <w:rFonts w:ascii="Times New Roman" w:eastAsia="Times New Roman" w:hAnsi="Times New Roman" w:cs="Times New Roman"/>
          <w:color w:val="000000"/>
          <w:lang w:val="en-US" w:eastAsia="pt-BR"/>
        </w:rPr>
        <w:t xml:space="preserve">Laufer I, Rubin DG, Lis E, Cox BW, Stubblefield MD, Yamada Y, et al. The NOMS framework: approach to the treatment of spinal metastatic tumors. </w:t>
      </w:r>
      <w:r w:rsidRPr="00F311F4">
        <w:rPr>
          <w:rFonts w:ascii="Times New Roman" w:eastAsia="Times New Roman" w:hAnsi="Times New Roman" w:cs="Times New Roman"/>
          <w:color w:val="000000"/>
          <w:lang w:eastAsia="pt-BR"/>
        </w:rPr>
        <w:t>Oncologist. 2013;18(6):744-51.</w:t>
      </w:r>
    </w:p>
    <w:p w14:paraId="57E0C98C" w14:textId="77777777" w:rsidR="00122C02" w:rsidRPr="00F311F4" w:rsidRDefault="00122C02" w:rsidP="00122C02">
      <w:pPr>
        <w:numPr>
          <w:ilvl w:val="0"/>
          <w:numId w:val="9"/>
        </w:numPr>
        <w:spacing w:before="100" w:beforeAutospacing="1" w:after="100" w:afterAutospacing="1"/>
        <w:rPr>
          <w:rFonts w:ascii="Times New Roman" w:eastAsia="Times New Roman" w:hAnsi="Times New Roman" w:cs="Times New Roman"/>
          <w:color w:val="000000"/>
          <w:lang w:eastAsia="pt-BR"/>
        </w:rPr>
      </w:pPr>
      <w:r w:rsidRPr="00F311F4">
        <w:rPr>
          <w:rFonts w:ascii="Times New Roman" w:eastAsia="Times New Roman" w:hAnsi="Times New Roman" w:cs="Times New Roman"/>
          <w:color w:val="000000"/>
          <w:lang w:val="en-US" w:eastAsia="pt-BR"/>
        </w:rPr>
        <w:t xml:space="preserve">Barzilai O, Laufer I, Yamada Y, Lis E, McLaughlin L, Bilsky MH. Hybrid therapy for metastatic epidural spinal cord compression: separation surgery and adjuvant hypofractionated or high-dose single-fraction radiosurgery. </w:t>
      </w:r>
      <w:r w:rsidRPr="00F311F4">
        <w:rPr>
          <w:rFonts w:ascii="Times New Roman" w:eastAsia="Times New Roman" w:hAnsi="Times New Roman" w:cs="Times New Roman"/>
          <w:color w:val="000000"/>
          <w:lang w:eastAsia="pt-BR"/>
        </w:rPr>
        <w:t>J Neurosurg Spine. 2014;21(2):175-82.</w:t>
      </w:r>
    </w:p>
    <w:p w14:paraId="65A0DD85" w14:textId="77777777" w:rsidR="00122C02" w:rsidRPr="00F311F4" w:rsidRDefault="00122C02" w:rsidP="00122C02">
      <w:pPr>
        <w:numPr>
          <w:ilvl w:val="0"/>
          <w:numId w:val="9"/>
        </w:numPr>
        <w:spacing w:before="100" w:beforeAutospacing="1" w:after="100" w:afterAutospacing="1"/>
        <w:rPr>
          <w:rFonts w:ascii="Times New Roman" w:eastAsia="Times New Roman" w:hAnsi="Times New Roman" w:cs="Times New Roman"/>
          <w:color w:val="000000"/>
          <w:lang w:eastAsia="pt-BR"/>
        </w:rPr>
      </w:pPr>
      <w:r w:rsidRPr="00F311F4">
        <w:rPr>
          <w:rFonts w:ascii="Times New Roman" w:eastAsia="Times New Roman" w:hAnsi="Times New Roman" w:cs="Times New Roman"/>
          <w:color w:val="000000"/>
          <w:lang w:val="en-US" w:eastAsia="pt-BR"/>
        </w:rPr>
        <w:t xml:space="preserve">Rhines LD, Goodwin CR, Hwang L, Sciubba DM, Laufer I, Yamada Y. Separation surgery for epidural spinal cord compression: a paradigm shift in the treatment of spinal metastases. </w:t>
      </w:r>
      <w:r w:rsidRPr="00F311F4">
        <w:rPr>
          <w:rFonts w:ascii="Times New Roman" w:eastAsia="Times New Roman" w:hAnsi="Times New Roman" w:cs="Times New Roman"/>
          <w:color w:val="000000"/>
          <w:lang w:eastAsia="pt-BR"/>
        </w:rPr>
        <w:t>J Clin Neurosci. 2015;22(4):559-63.</w:t>
      </w:r>
    </w:p>
    <w:p w14:paraId="675F131A" w14:textId="77777777" w:rsidR="00122C02" w:rsidRPr="00F311F4" w:rsidRDefault="00122C02" w:rsidP="00122C02">
      <w:pPr>
        <w:numPr>
          <w:ilvl w:val="0"/>
          <w:numId w:val="9"/>
        </w:numPr>
        <w:spacing w:before="100" w:beforeAutospacing="1" w:after="100" w:afterAutospacing="1"/>
        <w:rPr>
          <w:rFonts w:ascii="Times New Roman" w:eastAsia="Times New Roman" w:hAnsi="Times New Roman" w:cs="Times New Roman"/>
          <w:color w:val="000000"/>
          <w:lang w:val="en-US" w:eastAsia="pt-BR"/>
        </w:rPr>
      </w:pPr>
      <w:r w:rsidRPr="00F311F4">
        <w:rPr>
          <w:rFonts w:ascii="Times New Roman" w:eastAsia="Times New Roman" w:hAnsi="Times New Roman" w:cs="Times New Roman"/>
          <w:color w:val="000000"/>
          <w:lang w:eastAsia="pt-BR"/>
        </w:rPr>
        <w:t xml:space="preserve">Gasbarrini A, Cappuccio M, Mirabile L, Bandiera S, Terzi S, Barbanti Bròdano G, et al. </w:t>
      </w:r>
      <w:r w:rsidRPr="00F311F4">
        <w:rPr>
          <w:rFonts w:ascii="Times New Roman" w:eastAsia="Times New Roman" w:hAnsi="Times New Roman" w:cs="Times New Roman"/>
          <w:color w:val="000000"/>
          <w:lang w:val="en-US" w:eastAsia="pt-BR"/>
        </w:rPr>
        <w:t>Spinal metastases: treatment evaluation algorithm. Eur Rev Med Pharmacol Sci. 2004;8:265-74.</w:t>
      </w:r>
    </w:p>
    <w:p w14:paraId="456CB9D7" w14:textId="77777777" w:rsidR="00122C02" w:rsidRPr="00F311F4" w:rsidRDefault="00122C02" w:rsidP="00122C02">
      <w:pPr>
        <w:numPr>
          <w:ilvl w:val="0"/>
          <w:numId w:val="9"/>
        </w:numPr>
        <w:spacing w:before="100" w:beforeAutospacing="1" w:after="100" w:afterAutospacing="1"/>
        <w:rPr>
          <w:rFonts w:ascii="Times New Roman" w:eastAsia="Times New Roman" w:hAnsi="Times New Roman" w:cs="Times New Roman"/>
          <w:color w:val="000000"/>
          <w:lang w:eastAsia="pt-BR"/>
        </w:rPr>
      </w:pPr>
      <w:r w:rsidRPr="00F311F4">
        <w:rPr>
          <w:rFonts w:ascii="Times New Roman" w:eastAsia="Times New Roman" w:hAnsi="Times New Roman" w:cs="Times New Roman"/>
          <w:color w:val="000000"/>
          <w:lang w:val="en-US" w:eastAsia="pt-BR"/>
        </w:rPr>
        <w:t xml:space="preserve">Zamagni E, Cavo M. The role of imaging techniques in the management of multiple myeloma. </w:t>
      </w:r>
      <w:r w:rsidRPr="00F311F4">
        <w:rPr>
          <w:rFonts w:ascii="Times New Roman" w:eastAsia="Times New Roman" w:hAnsi="Times New Roman" w:cs="Times New Roman"/>
          <w:color w:val="000000"/>
          <w:lang w:eastAsia="pt-BR"/>
        </w:rPr>
        <w:t>Br J Haematol. 2012;159(5):499-513.</w:t>
      </w:r>
    </w:p>
    <w:p w14:paraId="77224E6F" w14:textId="77777777" w:rsidR="00122C02" w:rsidRPr="00F311F4" w:rsidRDefault="00122C02" w:rsidP="00122C02">
      <w:pPr>
        <w:numPr>
          <w:ilvl w:val="0"/>
          <w:numId w:val="9"/>
        </w:numPr>
        <w:spacing w:before="100" w:beforeAutospacing="1" w:after="100" w:afterAutospacing="1"/>
        <w:rPr>
          <w:rFonts w:ascii="Times New Roman" w:eastAsia="Times New Roman" w:hAnsi="Times New Roman" w:cs="Times New Roman"/>
          <w:color w:val="000000"/>
          <w:lang w:eastAsia="pt-BR"/>
        </w:rPr>
      </w:pPr>
      <w:r w:rsidRPr="00F311F4">
        <w:rPr>
          <w:rFonts w:ascii="Times New Roman" w:eastAsia="Times New Roman" w:hAnsi="Times New Roman" w:cs="Times New Roman"/>
          <w:color w:val="000000"/>
          <w:lang w:val="en-US" w:eastAsia="pt-BR"/>
        </w:rPr>
        <w:t xml:space="preserve">Sciubba DM. Current management of spinal metastases: from radiotherapy, surgery, to novel stereotactic radiosurgery options. </w:t>
      </w:r>
      <w:r w:rsidRPr="00F311F4">
        <w:rPr>
          <w:rFonts w:ascii="Times New Roman" w:eastAsia="Times New Roman" w:hAnsi="Times New Roman" w:cs="Times New Roman"/>
          <w:color w:val="000000"/>
          <w:lang w:eastAsia="pt-BR"/>
        </w:rPr>
        <w:t>Clin Neurosurg. 2014;61(1):17-24.</w:t>
      </w:r>
    </w:p>
    <w:p w14:paraId="7A27F6A6" w14:textId="77777777" w:rsidR="00122C02" w:rsidRPr="00F311F4" w:rsidRDefault="00122C02" w:rsidP="00122C02">
      <w:pPr>
        <w:numPr>
          <w:ilvl w:val="0"/>
          <w:numId w:val="9"/>
        </w:numPr>
        <w:spacing w:before="100" w:beforeAutospacing="1" w:after="100" w:afterAutospacing="1"/>
        <w:rPr>
          <w:rFonts w:ascii="Times New Roman" w:eastAsia="Times New Roman" w:hAnsi="Times New Roman" w:cs="Times New Roman"/>
          <w:color w:val="000000"/>
          <w:lang w:eastAsia="pt-BR"/>
        </w:rPr>
      </w:pPr>
      <w:r w:rsidRPr="00F311F4">
        <w:rPr>
          <w:rFonts w:ascii="Times New Roman" w:eastAsia="Times New Roman" w:hAnsi="Times New Roman" w:cs="Times New Roman"/>
          <w:color w:val="000000"/>
          <w:lang w:eastAsia="pt-BR"/>
        </w:rPr>
        <w:lastRenderedPageBreak/>
        <w:t xml:space="preserve">Klimo P Jr, Thompson CJ, Kestle JRW, Schmidt MH. </w:t>
      </w:r>
      <w:r w:rsidRPr="00F311F4">
        <w:rPr>
          <w:rFonts w:ascii="Times New Roman" w:eastAsia="Times New Roman" w:hAnsi="Times New Roman" w:cs="Times New Roman"/>
          <w:color w:val="000000"/>
          <w:lang w:val="en-US" w:eastAsia="pt-BR"/>
        </w:rPr>
        <w:t xml:space="preserve">A meta-analysis of surgery versus conventional radiotherapy for the treatment of metastatic spinal epidural disease. </w:t>
      </w:r>
      <w:r w:rsidRPr="00F311F4">
        <w:rPr>
          <w:rFonts w:ascii="Times New Roman" w:eastAsia="Times New Roman" w:hAnsi="Times New Roman" w:cs="Times New Roman"/>
          <w:color w:val="000000"/>
          <w:lang w:eastAsia="pt-BR"/>
        </w:rPr>
        <w:t>Neuro Oncol. 2005;7(1):64-77.</w:t>
      </w:r>
    </w:p>
    <w:p w14:paraId="6A2E4818" w14:textId="77777777" w:rsidR="00122C02" w:rsidRPr="00F311F4" w:rsidRDefault="00122C02" w:rsidP="00122C02">
      <w:pPr>
        <w:numPr>
          <w:ilvl w:val="0"/>
          <w:numId w:val="9"/>
        </w:numPr>
        <w:spacing w:before="100" w:beforeAutospacing="1" w:after="100" w:afterAutospacing="1"/>
        <w:rPr>
          <w:rFonts w:ascii="Times New Roman" w:eastAsia="Times New Roman" w:hAnsi="Times New Roman" w:cs="Times New Roman"/>
          <w:color w:val="000000"/>
          <w:lang w:eastAsia="pt-BR"/>
        </w:rPr>
      </w:pPr>
      <w:r w:rsidRPr="00F311F4">
        <w:rPr>
          <w:rFonts w:ascii="Times New Roman" w:eastAsia="Times New Roman" w:hAnsi="Times New Roman" w:cs="Times New Roman"/>
          <w:color w:val="000000"/>
          <w:lang w:val="en-US" w:eastAsia="pt-BR"/>
        </w:rPr>
        <w:t xml:space="preserve">Mundy GR. Mechanisms of bone metastasis. </w:t>
      </w:r>
      <w:r w:rsidRPr="00F311F4">
        <w:rPr>
          <w:rFonts w:ascii="Times New Roman" w:eastAsia="Times New Roman" w:hAnsi="Times New Roman" w:cs="Times New Roman"/>
          <w:color w:val="000000"/>
          <w:lang w:eastAsia="pt-BR"/>
        </w:rPr>
        <w:t>Cancer. 1997;80(8 Suppl):1546-56.</w:t>
      </w:r>
    </w:p>
    <w:p w14:paraId="0C90C26C" w14:textId="77777777" w:rsidR="00122C02" w:rsidRPr="00F311F4" w:rsidRDefault="00122C02" w:rsidP="00122C02">
      <w:pPr>
        <w:numPr>
          <w:ilvl w:val="0"/>
          <w:numId w:val="9"/>
        </w:numPr>
        <w:spacing w:before="100" w:beforeAutospacing="1" w:after="100" w:afterAutospacing="1"/>
        <w:rPr>
          <w:rFonts w:ascii="Times New Roman" w:eastAsia="Times New Roman" w:hAnsi="Times New Roman" w:cs="Times New Roman"/>
          <w:color w:val="000000"/>
          <w:lang w:eastAsia="pt-BR"/>
        </w:rPr>
      </w:pPr>
      <w:r w:rsidRPr="00F311F4">
        <w:rPr>
          <w:rFonts w:ascii="Times New Roman" w:eastAsia="Times New Roman" w:hAnsi="Times New Roman" w:cs="Times New Roman"/>
          <w:color w:val="000000"/>
          <w:lang w:val="en-US" w:eastAsia="pt-BR"/>
        </w:rPr>
        <w:t xml:space="preserve">Coleman RE. Skeletal complications of malignancy. </w:t>
      </w:r>
      <w:r w:rsidRPr="00F311F4">
        <w:rPr>
          <w:rFonts w:ascii="Times New Roman" w:eastAsia="Times New Roman" w:hAnsi="Times New Roman" w:cs="Times New Roman"/>
          <w:color w:val="000000"/>
          <w:lang w:eastAsia="pt-BR"/>
        </w:rPr>
        <w:t>Cancer. 1997;80(8 Suppl):1588-94.</w:t>
      </w:r>
    </w:p>
    <w:p w14:paraId="287F6CD2" w14:textId="77777777" w:rsidR="00122C02" w:rsidRPr="00F311F4" w:rsidRDefault="00122C02" w:rsidP="00122C02">
      <w:pPr>
        <w:numPr>
          <w:ilvl w:val="0"/>
          <w:numId w:val="9"/>
        </w:numPr>
        <w:spacing w:before="100" w:beforeAutospacing="1" w:after="100" w:afterAutospacing="1"/>
        <w:rPr>
          <w:rFonts w:ascii="Times New Roman" w:eastAsia="Times New Roman" w:hAnsi="Times New Roman" w:cs="Times New Roman"/>
          <w:color w:val="000000"/>
          <w:lang w:eastAsia="pt-BR"/>
        </w:rPr>
      </w:pPr>
      <w:r w:rsidRPr="00F311F4">
        <w:rPr>
          <w:rFonts w:ascii="Times New Roman" w:eastAsia="Times New Roman" w:hAnsi="Times New Roman" w:cs="Times New Roman"/>
          <w:color w:val="000000"/>
          <w:lang w:val="en-US" w:eastAsia="pt-BR"/>
        </w:rPr>
        <w:t xml:space="preserve">Sundaresan N, DiGiacinto GV, Krol G, et al. Current and future concepts in the molecular biology of spinal metastases. </w:t>
      </w:r>
      <w:r w:rsidRPr="00F311F4">
        <w:rPr>
          <w:rFonts w:ascii="Times New Roman" w:eastAsia="Times New Roman" w:hAnsi="Times New Roman" w:cs="Times New Roman"/>
          <w:color w:val="000000"/>
          <w:lang w:eastAsia="pt-BR"/>
        </w:rPr>
        <w:t>Spine (Phila Pa 1976). 2009;34(22 Suppl):S14-S22.</w:t>
      </w:r>
    </w:p>
    <w:p w14:paraId="3B7E87FC" w14:textId="77777777" w:rsidR="00122C02" w:rsidRPr="00F311F4" w:rsidRDefault="00122C02" w:rsidP="00122C02">
      <w:pPr>
        <w:numPr>
          <w:ilvl w:val="0"/>
          <w:numId w:val="9"/>
        </w:numPr>
        <w:spacing w:before="100" w:beforeAutospacing="1" w:after="100" w:afterAutospacing="1"/>
        <w:rPr>
          <w:rFonts w:ascii="Times New Roman" w:eastAsia="Times New Roman" w:hAnsi="Times New Roman" w:cs="Times New Roman"/>
          <w:color w:val="000000"/>
          <w:lang w:eastAsia="pt-BR"/>
        </w:rPr>
      </w:pPr>
      <w:r w:rsidRPr="00F311F4">
        <w:rPr>
          <w:rFonts w:ascii="Times New Roman" w:eastAsia="Times New Roman" w:hAnsi="Times New Roman" w:cs="Times New Roman"/>
          <w:color w:val="000000"/>
          <w:lang w:val="en-US" w:eastAsia="pt-BR"/>
        </w:rPr>
        <w:t xml:space="preserve">Stopeck AT, Lipton A, Body JJ, Steger GG, Tonkin K, Boer RH, et al. Denosumab compared with zoledronic acid for treatment of bone metastases in patients with advanced breast cancer: a randomized, double-blind study. </w:t>
      </w:r>
      <w:r w:rsidRPr="00F311F4">
        <w:rPr>
          <w:rFonts w:ascii="Times New Roman" w:eastAsia="Times New Roman" w:hAnsi="Times New Roman" w:cs="Times New Roman"/>
          <w:color w:val="000000"/>
          <w:lang w:eastAsia="pt-BR"/>
        </w:rPr>
        <w:t>J Clin Oncol. 2010;28(35):5132-9.</w:t>
      </w:r>
    </w:p>
    <w:p w14:paraId="0033A445" w14:textId="77777777" w:rsidR="00122C02" w:rsidRPr="00F311F4" w:rsidRDefault="00122C02" w:rsidP="00122C02">
      <w:pPr>
        <w:numPr>
          <w:ilvl w:val="0"/>
          <w:numId w:val="9"/>
        </w:numPr>
        <w:spacing w:before="100" w:beforeAutospacing="1" w:after="100" w:afterAutospacing="1"/>
        <w:rPr>
          <w:rFonts w:ascii="Times New Roman" w:eastAsia="Times New Roman" w:hAnsi="Times New Roman" w:cs="Times New Roman"/>
          <w:color w:val="000000"/>
          <w:lang w:eastAsia="pt-BR"/>
        </w:rPr>
      </w:pPr>
      <w:r w:rsidRPr="00F311F4">
        <w:rPr>
          <w:rFonts w:ascii="Times New Roman" w:eastAsia="Times New Roman" w:hAnsi="Times New Roman" w:cs="Times New Roman"/>
          <w:color w:val="000000"/>
          <w:lang w:val="en-US" w:eastAsia="pt-BR"/>
        </w:rPr>
        <w:t xml:space="preserve">Ghogawala Z, Laufer I, Ehresman J, et al. The evolving role of prognostic scoring in the era of precision spine oncology. </w:t>
      </w:r>
      <w:r w:rsidRPr="00F311F4">
        <w:rPr>
          <w:rFonts w:ascii="Times New Roman" w:eastAsia="Times New Roman" w:hAnsi="Times New Roman" w:cs="Times New Roman"/>
          <w:color w:val="000000"/>
          <w:lang w:eastAsia="pt-BR"/>
        </w:rPr>
        <w:t>J Neurosurg Spine. 2023;38(1):123-32.</w:t>
      </w:r>
    </w:p>
    <w:p w14:paraId="583196C0" w14:textId="77777777" w:rsidR="00122C02" w:rsidRPr="00F311F4" w:rsidRDefault="00122C02" w:rsidP="00122C02">
      <w:pPr>
        <w:numPr>
          <w:ilvl w:val="0"/>
          <w:numId w:val="9"/>
        </w:numPr>
        <w:spacing w:before="100" w:beforeAutospacing="1" w:after="100" w:afterAutospacing="1"/>
        <w:rPr>
          <w:rFonts w:ascii="Times New Roman" w:eastAsia="Times New Roman" w:hAnsi="Times New Roman" w:cs="Times New Roman"/>
          <w:color w:val="000000"/>
          <w:lang w:eastAsia="pt-BR"/>
        </w:rPr>
      </w:pPr>
      <w:r w:rsidRPr="00F311F4">
        <w:rPr>
          <w:rFonts w:ascii="Times New Roman" w:eastAsia="Times New Roman" w:hAnsi="Times New Roman" w:cs="Times New Roman"/>
          <w:color w:val="000000"/>
          <w:lang w:val="en-US" w:eastAsia="pt-BR"/>
        </w:rPr>
        <w:t xml:space="preserve">Batson OV. The vertebral vein system. </w:t>
      </w:r>
      <w:r w:rsidRPr="00F311F4">
        <w:rPr>
          <w:rFonts w:ascii="Times New Roman" w:eastAsia="Times New Roman" w:hAnsi="Times New Roman" w:cs="Times New Roman"/>
          <w:color w:val="000000"/>
          <w:lang w:eastAsia="pt-BR"/>
        </w:rPr>
        <w:t>Ann Surg. 1940;112:138-49.</w:t>
      </w:r>
    </w:p>
    <w:p w14:paraId="017119A0" w14:textId="77777777" w:rsidR="00122C02" w:rsidRPr="00F311F4" w:rsidRDefault="00122C02" w:rsidP="00122C02">
      <w:pPr>
        <w:numPr>
          <w:ilvl w:val="0"/>
          <w:numId w:val="9"/>
        </w:numPr>
        <w:spacing w:before="100" w:beforeAutospacing="1" w:after="100" w:afterAutospacing="1"/>
        <w:rPr>
          <w:rFonts w:ascii="Times New Roman" w:eastAsia="Times New Roman" w:hAnsi="Times New Roman" w:cs="Times New Roman"/>
          <w:color w:val="000000"/>
          <w:lang w:eastAsia="pt-BR"/>
        </w:rPr>
      </w:pPr>
      <w:r w:rsidRPr="00F311F4">
        <w:rPr>
          <w:rFonts w:ascii="Times New Roman" w:eastAsia="Times New Roman" w:hAnsi="Times New Roman" w:cs="Times New Roman"/>
          <w:color w:val="000000"/>
          <w:lang w:val="en-US" w:eastAsia="pt-BR"/>
        </w:rPr>
        <w:t xml:space="preserve">Mont’Alverne F, Vallée JN, Cormier E, Guillevin R, Barragan H, Jean B, et al. Percutaneous vertebroplasty for metastatic involvement of the axis. </w:t>
      </w:r>
      <w:r w:rsidRPr="00F311F4">
        <w:rPr>
          <w:rFonts w:ascii="Times New Roman" w:eastAsia="Times New Roman" w:hAnsi="Times New Roman" w:cs="Times New Roman"/>
          <w:color w:val="000000"/>
          <w:lang w:eastAsia="pt-BR"/>
        </w:rPr>
        <w:t>AJNR Am J Neuroradiol. 2005;26(7):1641-5.</w:t>
      </w:r>
    </w:p>
    <w:p w14:paraId="6AF0B0C4" w14:textId="77777777" w:rsidR="00122C02" w:rsidRPr="00F311F4" w:rsidRDefault="00122C02" w:rsidP="00122C02">
      <w:pPr>
        <w:numPr>
          <w:ilvl w:val="0"/>
          <w:numId w:val="9"/>
        </w:numPr>
        <w:spacing w:before="100" w:beforeAutospacing="1" w:after="100" w:afterAutospacing="1"/>
        <w:rPr>
          <w:rFonts w:ascii="Times New Roman" w:eastAsia="Times New Roman" w:hAnsi="Times New Roman" w:cs="Times New Roman"/>
          <w:color w:val="000000"/>
          <w:lang w:eastAsia="pt-BR"/>
        </w:rPr>
      </w:pPr>
      <w:r w:rsidRPr="00F311F4">
        <w:rPr>
          <w:rFonts w:ascii="Times New Roman" w:eastAsia="Times New Roman" w:hAnsi="Times New Roman" w:cs="Times New Roman"/>
          <w:color w:val="000000"/>
          <w:lang w:eastAsia="pt-BR"/>
        </w:rPr>
        <w:t>Tomita K, Kawahara N, Baba H, Tsuchiya H, Fujita T, Toribatake Y. Total en bloc spondylectomy: a new surgical technique for primary malignant vertebral tumors. Spine. 1997;22:324-33.</w:t>
      </w:r>
    </w:p>
    <w:p w14:paraId="2EBA3E66" w14:textId="77777777" w:rsidR="00122C02" w:rsidRPr="00F311F4" w:rsidRDefault="00122C02" w:rsidP="00122C02">
      <w:pPr>
        <w:numPr>
          <w:ilvl w:val="0"/>
          <w:numId w:val="9"/>
        </w:numPr>
        <w:spacing w:before="100" w:beforeAutospacing="1" w:after="100" w:afterAutospacing="1"/>
        <w:rPr>
          <w:rFonts w:ascii="Times New Roman" w:eastAsia="Times New Roman" w:hAnsi="Times New Roman" w:cs="Times New Roman"/>
          <w:color w:val="000000"/>
          <w:lang w:eastAsia="pt-BR"/>
        </w:rPr>
      </w:pPr>
      <w:r w:rsidRPr="00F311F4">
        <w:rPr>
          <w:rFonts w:ascii="Times New Roman" w:eastAsia="Times New Roman" w:hAnsi="Times New Roman" w:cs="Times New Roman"/>
          <w:color w:val="000000"/>
          <w:lang w:eastAsia="pt-BR"/>
        </w:rPr>
        <w:t>Silva HJS, Risso Neto MI, Pratali RR, Zuiani GR, Cavali PT, Veiga IG, et al. Avaliação da reprodutibilidade interobservadores de uma nova escala para orientação da conduta terapêutica nas metástases vertebrais – escore SINS. 2012.</w:t>
      </w:r>
    </w:p>
    <w:p w14:paraId="39F8A35A" w14:textId="77777777" w:rsidR="00122C02" w:rsidRPr="00F311F4" w:rsidRDefault="00122C02" w:rsidP="00122C02">
      <w:pPr>
        <w:numPr>
          <w:ilvl w:val="0"/>
          <w:numId w:val="9"/>
        </w:numPr>
        <w:spacing w:before="100" w:beforeAutospacing="1" w:after="100" w:afterAutospacing="1"/>
        <w:rPr>
          <w:rFonts w:ascii="Times New Roman" w:eastAsia="Times New Roman" w:hAnsi="Times New Roman" w:cs="Times New Roman"/>
          <w:color w:val="000000"/>
          <w:lang w:eastAsia="pt-BR"/>
        </w:rPr>
      </w:pPr>
      <w:r w:rsidRPr="00F311F4">
        <w:rPr>
          <w:rFonts w:ascii="Times New Roman" w:eastAsia="Times New Roman" w:hAnsi="Times New Roman" w:cs="Times New Roman"/>
          <w:color w:val="000000"/>
          <w:lang w:val="en-US" w:eastAsia="pt-BR"/>
        </w:rPr>
        <w:t xml:space="preserve">Fisher CG, DiPaola CP, Ryken TC, Bilsky MH, Shaffrey CI, Berven SH, et al. A novel classification system for spinal instability in neoplastic disease. </w:t>
      </w:r>
      <w:r w:rsidRPr="00F311F4">
        <w:rPr>
          <w:rFonts w:ascii="Times New Roman" w:eastAsia="Times New Roman" w:hAnsi="Times New Roman" w:cs="Times New Roman"/>
          <w:color w:val="000000"/>
          <w:lang w:eastAsia="pt-BR"/>
        </w:rPr>
        <w:t>Spine. 2010;35(22):1221-9.</w:t>
      </w:r>
    </w:p>
    <w:p w14:paraId="129F7470" w14:textId="77777777" w:rsidR="00122C02" w:rsidRPr="00F311F4" w:rsidRDefault="00122C02" w:rsidP="00122C02">
      <w:pPr>
        <w:numPr>
          <w:ilvl w:val="0"/>
          <w:numId w:val="9"/>
        </w:numPr>
        <w:spacing w:before="100" w:beforeAutospacing="1" w:after="100" w:afterAutospacing="1"/>
        <w:rPr>
          <w:rFonts w:ascii="Times New Roman" w:eastAsia="Times New Roman" w:hAnsi="Times New Roman" w:cs="Times New Roman"/>
          <w:color w:val="000000"/>
          <w:lang w:eastAsia="pt-BR"/>
        </w:rPr>
      </w:pPr>
      <w:r w:rsidRPr="00F311F4">
        <w:rPr>
          <w:rFonts w:ascii="Times New Roman" w:eastAsia="Times New Roman" w:hAnsi="Times New Roman" w:cs="Times New Roman"/>
          <w:color w:val="000000"/>
          <w:lang w:eastAsia="pt-BR"/>
        </w:rPr>
        <w:t xml:space="preserve">Sathiakumar C, Baré JM, Lin E, et al. </w:t>
      </w:r>
      <w:r w:rsidRPr="00F311F4">
        <w:rPr>
          <w:rFonts w:ascii="Times New Roman" w:eastAsia="Times New Roman" w:hAnsi="Times New Roman" w:cs="Times New Roman"/>
          <w:color w:val="000000"/>
          <w:lang w:val="en-US" w:eastAsia="pt-BR"/>
        </w:rPr>
        <w:t xml:space="preserve">Accuracy of plain radiography, computed tomography, and magnetic resonance imaging in the diagnosis of vertebral fracture. </w:t>
      </w:r>
      <w:r w:rsidRPr="00F311F4">
        <w:rPr>
          <w:rFonts w:ascii="Times New Roman" w:eastAsia="Times New Roman" w:hAnsi="Times New Roman" w:cs="Times New Roman"/>
          <w:color w:val="000000"/>
          <w:lang w:eastAsia="pt-BR"/>
        </w:rPr>
        <w:t>J Clin Imaging Sci. 2015;5:27.</w:t>
      </w:r>
    </w:p>
    <w:p w14:paraId="0A429DC5" w14:textId="77777777" w:rsidR="00122C02" w:rsidRPr="00F311F4" w:rsidRDefault="00122C02" w:rsidP="00122C02">
      <w:pPr>
        <w:numPr>
          <w:ilvl w:val="0"/>
          <w:numId w:val="9"/>
        </w:numPr>
        <w:spacing w:before="100" w:beforeAutospacing="1" w:after="100" w:afterAutospacing="1"/>
        <w:rPr>
          <w:rFonts w:ascii="Times New Roman" w:eastAsia="Times New Roman" w:hAnsi="Times New Roman" w:cs="Times New Roman"/>
          <w:color w:val="000000"/>
          <w:lang w:eastAsia="pt-BR"/>
        </w:rPr>
      </w:pPr>
      <w:r w:rsidRPr="00F311F4">
        <w:rPr>
          <w:rFonts w:ascii="Times New Roman" w:eastAsia="Times New Roman" w:hAnsi="Times New Roman" w:cs="Times New Roman"/>
          <w:color w:val="000000"/>
          <w:lang w:val="en-US" w:eastAsia="pt-BR"/>
        </w:rPr>
        <w:t xml:space="preserve">Yuh WT, Zachar CK, Barloon TJ, et al. Vertebral metastases: MR assessment. Radiology. </w:t>
      </w:r>
      <w:r w:rsidRPr="00F311F4">
        <w:rPr>
          <w:rFonts w:ascii="Times New Roman" w:eastAsia="Times New Roman" w:hAnsi="Times New Roman" w:cs="Times New Roman"/>
          <w:color w:val="000000"/>
          <w:lang w:eastAsia="pt-BR"/>
        </w:rPr>
        <w:t>1989;172(3):835-9.</w:t>
      </w:r>
    </w:p>
    <w:p w14:paraId="38AB4112" w14:textId="77777777" w:rsidR="00122C02" w:rsidRPr="00F311F4" w:rsidRDefault="00122C02" w:rsidP="00122C02">
      <w:pPr>
        <w:numPr>
          <w:ilvl w:val="0"/>
          <w:numId w:val="9"/>
        </w:numPr>
        <w:spacing w:before="100" w:beforeAutospacing="1" w:after="100" w:afterAutospacing="1"/>
        <w:rPr>
          <w:rFonts w:ascii="Times New Roman" w:eastAsia="Times New Roman" w:hAnsi="Times New Roman" w:cs="Times New Roman"/>
          <w:color w:val="000000"/>
          <w:lang w:eastAsia="pt-BR"/>
        </w:rPr>
      </w:pPr>
      <w:r w:rsidRPr="00F311F4">
        <w:rPr>
          <w:rFonts w:ascii="Times New Roman" w:eastAsia="Times New Roman" w:hAnsi="Times New Roman" w:cs="Times New Roman"/>
          <w:color w:val="000000"/>
          <w:lang w:val="en-US" w:eastAsia="pt-BR"/>
        </w:rPr>
        <w:t xml:space="preserve">Koh DM, Collins DJ. Diffusion-weighted MRI in the body: applications and challenges in oncology. </w:t>
      </w:r>
      <w:r w:rsidRPr="00F311F4">
        <w:rPr>
          <w:rFonts w:ascii="Times New Roman" w:eastAsia="Times New Roman" w:hAnsi="Times New Roman" w:cs="Times New Roman"/>
          <w:color w:val="000000"/>
          <w:lang w:eastAsia="pt-BR"/>
        </w:rPr>
        <w:t>AJR Am J Roentgenol. 2007;188(6):1622-35.</w:t>
      </w:r>
    </w:p>
    <w:p w14:paraId="1CEC135A" w14:textId="77777777" w:rsidR="00122C02" w:rsidRPr="00F311F4" w:rsidRDefault="00122C02" w:rsidP="00122C02">
      <w:pPr>
        <w:numPr>
          <w:ilvl w:val="0"/>
          <w:numId w:val="9"/>
        </w:numPr>
        <w:spacing w:before="100" w:beforeAutospacing="1" w:after="100" w:afterAutospacing="1"/>
        <w:rPr>
          <w:rFonts w:ascii="Times New Roman" w:eastAsia="Times New Roman" w:hAnsi="Times New Roman" w:cs="Times New Roman"/>
          <w:color w:val="000000"/>
          <w:lang w:eastAsia="pt-BR"/>
        </w:rPr>
      </w:pPr>
      <w:r w:rsidRPr="00F311F4">
        <w:rPr>
          <w:rFonts w:ascii="Times New Roman" w:eastAsia="Times New Roman" w:hAnsi="Times New Roman" w:cs="Times New Roman"/>
          <w:color w:val="000000"/>
          <w:lang w:val="en-US" w:eastAsia="pt-BR"/>
        </w:rPr>
        <w:t xml:space="preserve">Shah LM, Salzman KL. Imaging of spinal metastatic disease. </w:t>
      </w:r>
      <w:r w:rsidRPr="00F311F4">
        <w:rPr>
          <w:rFonts w:ascii="Times New Roman" w:eastAsia="Times New Roman" w:hAnsi="Times New Roman" w:cs="Times New Roman"/>
          <w:color w:val="000000"/>
          <w:lang w:eastAsia="pt-BR"/>
        </w:rPr>
        <w:t>Int J Surg Oncol. 2011;2011:769753.</w:t>
      </w:r>
    </w:p>
    <w:p w14:paraId="27AF25EF" w14:textId="77777777" w:rsidR="00122C02" w:rsidRPr="00F311F4" w:rsidRDefault="00122C02" w:rsidP="00122C02">
      <w:pPr>
        <w:numPr>
          <w:ilvl w:val="0"/>
          <w:numId w:val="9"/>
        </w:numPr>
        <w:spacing w:before="100" w:beforeAutospacing="1" w:after="100" w:afterAutospacing="1"/>
        <w:rPr>
          <w:rFonts w:ascii="Times New Roman" w:eastAsia="Times New Roman" w:hAnsi="Times New Roman" w:cs="Times New Roman"/>
          <w:color w:val="000000"/>
          <w:lang w:eastAsia="pt-BR"/>
        </w:rPr>
      </w:pPr>
      <w:r w:rsidRPr="00F311F4">
        <w:rPr>
          <w:rFonts w:ascii="Times New Roman" w:eastAsia="Times New Roman" w:hAnsi="Times New Roman" w:cs="Times New Roman"/>
          <w:color w:val="000000"/>
          <w:lang w:val="en-US" w:eastAsia="pt-BR"/>
        </w:rPr>
        <w:t xml:space="preserve">Even-Sapir E, Metser U, Mishani E, Lievshitz G, Lerman H, Leibovitch I. The detection of bone metastases in patients with high-risk prostate cancer: 99mTc-MDP planar bone scintigraphy, single- and multi-field-of-view SPECT, 18F-fluoride PET, and 18F-fluoride PET/CT. </w:t>
      </w:r>
      <w:r w:rsidRPr="00F311F4">
        <w:rPr>
          <w:rFonts w:ascii="Times New Roman" w:eastAsia="Times New Roman" w:hAnsi="Times New Roman" w:cs="Times New Roman"/>
          <w:color w:val="000000"/>
          <w:lang w:eastAsia="pt-BR"/>
        </w:rPr>
        <w:t>J Nucl Med. 2006;47(2):287-97.</w:t>
      </w:r>
    </w:p>
    <w:p w14:paraId="054F0B2F" w14:textId="77777777" w:rsidR="00122C02" w:rsidRPr="00F311F4" w:rsidRDefault="00122C02" w:rsidP="00122C02">
      <w:pPr>
        <w:numPr>
          <w:ilvl w:val="0"/>
          <w:numId w:val="9"/>
        </w:numPr>
        <w:spacing w:before="100" w:beforeAutospacing="1" w:after="100" w:afterAutospacing="1"/>
        <w:rPr>
          <w:rFonts w:ascii="Times New Roman" w:eastAsia="Times New Roman" w:hAnsi="Times New Roman" w:cs="Times New Roman"/>
          <w:color w:val="000000"/>
          <w:lang w:eastAsia="pt-BR"/>
        </w:rPr>
      </w:pPr>
      <w:r w:rsidRPr="00F311F4">
        <w:rPr>
          <w:rFonts w:ascii="Times New Roman" w:eastAsia="Times New Roman" w:hAnsi="Times New Roman" w:cs="Times New Roman"/>
          <w:color w:val="000000"/>
          <w:lang w:val="en-US" w:eastAsia="pt-BR"/>
        </w:rPr>
        <w:t xml:space="preserve">Ziu M, Than KD, Wang AC, Etame AB, La Marca F. Current treatment paradigms for metastatic spinal disease. </w:t>
      </w:r>
      <w:r w:rsidRPr="00F311F4">
        <w:rPr>
          <w:rFonts w:ascii="Times New Roman" w:eastAsia="Times New Roman" w:hAnsi="Times New Roman" w:cs="Times New Roman"/>
          <w:color w:val="000000"/>
          <w:lang w:eastAsia="pt-BR"/>
        </w:rPr>
        <w:t>Neurosurg Focus. 2011;30(6):E1.</w:t>
      </w:r>
    </w:p>
    <w:p w14:paraId="446CB6E2" w14:textId="77777777" w:rsidR="00122C02" w:rsidRPr="00F311F4" w:rsidRDefault="00122C02" w:rsidP="00122C02">
      <w:pPr>
        <w:numPr>
          <w:ilvl w:val="0"/>
          <w:numId w:val="9"/>
        </w:numPr>
        <w:spacing w:before="100" w:beforeAutospacing="1" w:after="100" w:afterAutospacing="1"/>
        <w:rPr>
          <w:rFonts w:ascii="Times New Roman" w:eastAsia="Times New Roman" w:hAnsi="Times New Roman" w:cs="Times New Roman"/>
          <w:color w:val="000000"/>
          <w:lang w:eastAsia="pt-BR"/>
        </w:rPr>
      </w:pPr>
      <w:r w:rsidRPr="00F311F4">
        <w:rPr>
          <w:rFonts w:ascii="Times New Roman" w:eastAsia="Times New Roman" w:hAnsi="Times New Roman" w:cs="Times New Roman"/>
          <w:color w:val="000000"/>
          <w:lang w:val="en-US" w:eastAsia="pt-BR"/>
        </w:rPr>
        <w:t xml:space="preserve">Shinagare AB, Ramaiya NH, Yeap BY, Van den Abbeele AD, Rosenthal DI, Hornicek FJ, et al. Metastatic spinal cord compression: a review of diagnosis, management, and prognosis. </w:t>
      </w:r>
      <w:r w:rsidRPr="00F311F4">
        <w:rPr>
          <w:rFonts w:ascii="Times New Roman" w:eastAsia="Times New Roman" w:hAnsi="Times New Roman" w:cs="Times New Roman"/>
          <w:color w:val="000000"/>
          <w:lang w:eastAsia="pt-BR"/>
        </w:rPr>
        <w:t>J Clin Oncol. 2011;29(22):2857-64.</w:t>
      </w:r>
    </w:p>
    <w:p w14:paraId="19B0C768" w14:textId="77777777" w:rsidR="00122C02" w:rsidRPr="00F311F4" w:rsidRDefault="00122C02" w:rsidP="00122C02">
      <w:pPr>
        <w:numPr>
          <w:ilvl w:val="0"/>
          <w:numId w:val="9"/>
        </w:numPr>
        <w:spacing w:before="100" w:beforeAutospacing="1" w:after="100" w:afterAutospacing="1"/>
        <w:rPr>
          <w:rFonts w:ascii="Times New Roman" w:eastAsia="Times New Roman" w:hAnsi="Times New Roman" w:cs="Times New Roman"/>
          <w:color w:val="000000"/>
          <w:lang w:eastAsia="pt-BR"/>
        </w:rPr>
      </w:pPr>
      <w:r w:rsidRPr="00F311F4">
        <w:rPr>
          <w:rFonts w:ascii="Times New Roman" w:eastAsia="Times New Roman" w:hAnsi="Times New Roman" w:cs="Times New Roman"/>
          <w:color w:val="000000"/>
          <w:lang w:eastAsia="pt-BR"/>
        </w:rPr>
        <w:lastRenderedPageBreak/>
        <w:t xml:space="preserve">Pratali RDR, Risso Neto MI, Zuiani GR, Cavali PTM, Pasqualini W, Veiga IG, et al. </w:t>
      </w:r>
      <w:r w:rsidRPr="00F311F4">
        <w:rPr>
          <w:rFonts w:ascii="Times New Roman" w:eastAsia="Times New Roman" w:hAnsi="Times New Roman" w:cs="Times New Roman"/>
          <w:color w:val="000000"/>
          <w:lang w:val="en-US" w:eastAsia="pt-BR"/>
        </w:rPr>
        <w:t xml:space="preserve">Reproducibility analysis of the stability and treatment of vertebral metastatic lesions. </w:t>
      </w:r>
      <w:r w:rsidRPr="00F311F4">
        <w:rPr>
          <w:rFonts w:ascii="Times New Roman" w:eastAsia="Times New Roman" w:hAnsi="Times New Roman" w:cs="Times New Roman"/>
          <w:color w:val="000000"/>
          <w:lang w:eastAsia="pt-BR"/>
        </w:rPr>
        <w:t>Coluna/Columna. 2014;13:232-4.</w:t>
      </w:r>
    </w:p>
    <w:p w14:paraId="2DDEA950" w14:textId="77777777" w:rsidR="00122C02" w:rsidRPr="00F311F4" w:rsidRDefault="00122C02" w:rsidP="00122C02">
      <w:pPr>
        <w:numPr>
          <w:ilvl w:val="0"/>
          <w:numId w:val="9"/>
        </w:numPr>
        <w:spacing w:before="100" w:beforeAutospacing="1" w:after="100" w:afterAutospacing="1"/>
        <w:rPr>
          <w:rFonts w:ascii="Times New Roman" w:eastAsia="Times New Roman" w:hAnsi="Times New Roman" w:cs="Times New Roman"/>
          <w:color w:val="000000"/>
          <w:lang w:eastAsia="pt-BR"/>
        </w:rPr>
      </w:pPr>
      <w:r w:rsidRPr="00F311F4">
        <w:rPr>
          <w:rFonts w:ascii="Times New Roman" w:eastAsia="Times New Roman" w:hAnsi="Times New Roman" w:cs="Times New Roman"/>
          <w:color w:val="000000"/>
          <w:lang w:eastAsia="pt-BR"/>
        </w:rPr>
        <w:t>Silva HJSSD, Risso Neto MI, Pratali RDR, Zuiani GR, Cavali PTM, Veiga IG, et al. Avaliação da reprodutibilidade interobservadores de uma nova escala para orientação da conduta terapêutica nas metástases vertebrais: escore SINS (Spine Instability Neoplastic Score). Coluna/Columna. 2012;11:287-9.</w:t>
      </w:r>
    </w:p>
    <w:p w14:paraId="5212354F" w14:textId="77777777" w:rsidR="00122C02" w:rsidRPr="00F311F4" w:rsidRDefault="00122C02" w:rsidP="00122C02">
      <w:pPr>
        <w:numPr>
          <w:ilvl w:val="0"/>
          <w:numId w:val="9"/>
        </w:numPr>
        <w:spacing w:before="100" w:beforeAutospacing="1" w:after="100" w:afterAutospacing="1"/>
        <w:rPr>
          <w:rFonts w:ascii="Times New Roman" w:eastAsia="Times New Roman" w:hAnsi="Times New Roman" w:cs="Times New Roman"/>
          <w:color w:val="000000"/>
          <w:lang w:eastAsia="pt-BR"/>
        </w:rPr>
      </w:pPr>
      <w:r w:rsidRPr="00F311F4">
        <w:rPr>
          <w:rFonts w:ascii="Times New Roman" w:eastAsia="Times New Roman" w:hAnsi="Times New Roman" w:cs="Times New Roman"/>
          <w:color w:val="000000"/>
          <w:lang w:val="en-US" w:eastAsia="pt-BR"/>
        </w:rPr>
        <w:t xml:space="preserve">Body JJ. Metastatic bone disease: clinical and therapeutic aspects. </w:t>
      </w:r>
      <w:r w:rsidRPr="00F311F4">
        <w:rPr>
          <w:rFonts w:ascii="Times New Roman" w:eastAsia="Times New Roman" w:hAnsi="Times New Roman" w:cs="Times New Roman"/>
          <w:color w:val="000000"/>
          <w:lang w:eastAsia="pt-BR"/>
        </w:rPr>
        <w:t>Bone. 2011;48(1):S107-S111.</w:t>
      </w:r>
    </w:p>
    <w:p w14:paraId="1F93E9F9" w14:textId="77777777" w:rsidR="00122C02" w:rsidRPr="00F311F4" w:rsidRDefault="00122C02" w:rsidP="00122C02">
      <w:pPr>
        <w:numPr>
          <w:ilvl w:val="0"/>
          <w:numId w:val="9"/>
        </w:numPr>
        <w:spacing w:before="100" w:beforeAutospacing="1" w:after="100" w:afterAutospacing="1"/>
        <w:rPr>
          <w:rFonts w:ascii="Times New Roman" w:eastAsia="Times New Roman" w:hAnsi="Times New Roman" w:cs="Times New Roman"/>
          <w:color w:val="000000"/>
          <w:lang w:eastAsia="pt-BR"/>
        </w:rPr>
      </w:pPr>
      <w:r w:rsidRPr="00F311F4">
        <w:rPr>
          <w:rFonts w:ascii="Times New Roman" w:eastAsia="Times New Roman" w:hAnsi="Times New Roman" w:cs="Times New Roman"/>
          <w:color w:val="000000"/>
          <w:lang w:eastAsia="pt-BR"/>
        </w:rPr>
        <w:t>Kyle RA, Rajkumar SV. Multiple myeloma. N Engl J Med. 2004;351(18):1860-73.</w:t>
      </w:r>
    </w:p>
    <w:p w14:paraId="0883B9DF" w14:textId="77777777" w:rsidR="00122C02" w:rsidRPr="00F311F4" w:rsidRDefault="00122C02" w:rsidP="00122C02">
      <w:pPr>
        <w:numPr>
          <w:ilvl w:val="0"/>
          <w:numId w:val="9"/>
        </w:numPr>
        <w:spacing w:before="100" w:beforeAutospacing="1" w:after="100" w:afterAutospacing="1"/>
        <w:rPr>
          <w:rFonts w:ascii="Times New Roman" w:eastAsia="Times New Roman" w:hAnsi="Times New Roman" w:cs="Times New Roman"/>
          <w:color w:val="000000"/>
          <w:lang w:eastAsia="pt-BR"/>
        </w:rPr>
      </w:pPr>
      <w:r w:rsidRPr="00F311F4">
        <w:rPr>
          <w:rFonts w:ascii="Times New Roman" w:eastAsia="Times New Roman" w:hAnsi="Times New Roman" w:cs="Times New Roman"/>
          <w:color w:val="000000"/>
          <w:lang w:val="en-US" w:eastAsia="pt-BR"/>
        </w:rPr>
        <w:t xml:space="preserve">Sherman SI. Thyroid carcinoma. Lancet. </w:t>
      </w:r>
      <w:r w:rsidRPr="00F311F4">
        <w:rPr>
          <w:rFonts w:ascii="Times New Roman" w:eastAsia="Times New Roman" w:hAnsi="Times New Roman" w:cs="Times New Roman"/>
          <w:color w:val="000000"/>
          <w:lang w:eastAsia="pt-BR"/>
        </w:rPr>
        <w:t>2003;361(9356):501-11.</w:t>
      </w:r>
    </w:p>
    <w:p w14:paraId="407E4D45" w14:textId="77777777" w:rsidR="00122C02" w:rsidRPr="00F311F4" w:rsidRDefault="00122C02" w:rsidP="00122C02">
      <w:pPr>
        <w:numPr>
          <w:ilvl w:val="0"/>
          <w:numId w:val="9"/>
        </w:numPr>
        <w:spacing w:before="100" w:beforeAutospacing="1" w:after="100" w:afterAutospacing="1"/>
        <w:rPr>
          <w:rFonts w:ascii="Times New Roman" w:eastAsia="Times New Roman" w:hAnsi="Times New Roman" w:cs="Times New Roman"/>
          <w:color w:val="000000"/>
          <w:lang w:eastAsia="pt-BR"/>
        </w:rPr>
      </w:pPr>
      <w:r w:rsidRPr="00F311F4">
        <w:rPr>
          <w:rFonts w:ascii="Times New Roman" w:eastAsia="Times New Roman" w:hAnsi="Times New Roman" w:cs="Times New Roman"/>
          <w:color w:val="000000"/>
          <w:lang w:val="en-US" w:eastAsia="pt-BR"/>
        </w:rPr>
        <w:t xml:space="preserve">Lis E, Bilsky MH, Pisinski L, Boland P, Healey JH, O’Malley B, et al. Percutaneous CT-guided biopsy of osseous lesions of the spine in patients with known or suspected malignancy. </w:t>
      </w:r>
      <w:r w:rsidRPr="00F311F4">
        <w:rPr>
          <w:rFonts w:ascii="Times New Roman" w:eastAsia="Times New Roman" w:hAnsi="Times New Roman" w:cs="Times New Roman"/>
          <w:color w:val="000000"/>
          <w:lang w:eastAsia="pt-BR"/>
        </w:rPr>
        <w:t>AJNR Am J Neuroradiol. 2004;25(9):1583-8.</w:t>
      </w:r>
    </w:p>
    <w:p w14:paraId="48671ED1" w14:textId="77777777" w:rsidR="00122C02" w:rsidRPr="00F311F4" w:rsidRDefault="00122C02" w:rsidP="00122C02">
      <w:pPr>
        <w:numPr>
          <w:ilvl w:val="0"/>
          <w:numId w:val="9"/>
        </w:numPr>
        <w:spacing w:before="100" w:beforeAutospacing="1" w:after="100" w:afterAutospacing="1"/>
        <w:rPr>
          <w:rFonts w:ascii="Times New Roman" w:eastAsia="Times New Roman" w:hAnsi="Times New Roman" w:cs="Times New Roman"/>
          <w:color w:val="000000"/>
          <w:lang w:eastAsia="pt-BR"/>
        </w:rPr>
      </w:pPr>
      <w:r w:rsidRPr="00F311F4">
        <w:rPr>
          <w:rFonts w:ascii="Times New Roman" w:eastAsia="Times New Roman" w:hAnsi="Times New Roman" w:cs="Times New Roman"/>
          <w:color w:val="000000"/>
          <w:lang w:val="en-US" w:eastAsia="pt-BR"/>
        </w:rPr>
        <w:t xml:space="preserve">Weber KL, McCarthy EF, Kavanagh EC, Temple HT. The role of biopsy in the diagnosis of musculoskeletal lesions: correlation with histopathologic findings and therapeutic impact. </w:t>
      </w:r>
      <w:r w:rsidRPr="00F311F4">
        <w:rPr>
          <w:rFonts w:ascii="Times New Roman" w:eastAsia="Times New Roman" w:hAnsi="Times New Roman" w:cs="Times New Roman"/>
          <w:color w:val="000000"/>
          <w:lang w:eastAsia="pt-BR"/>
        </w:rPr>
        <w:t>J Bone Joint Surg Am. 2007;89(6):1209-16.</w:t>
      </w:r>
    </w:p>
    <w:p w14:paraId="37160E18" w14:textId="77777777" w:rsidR="00122C02" w:rsidRPr="00F311F4" w:rsidRDefault="00122C02" w:rsidP="00122C02">
      <w:pPr>
        <w:numPr>
          <w:ilvl w:val="0"/>
          <w:numId w:val="9"/>
        </w:numPr>
        <w:spacing w:before="100" w:beforeAutospacing="1" w:after="100" w:afterAutospacing="1"/>
        <w:rPr>
          <w:rFonts w:ascii="Times New Roman" w:eastAsia="Times New Roman" w:hAnsi="Times New Roman" w:cs="Times New Roman"/>
          <w:color w:val="000000"/>
          <w:lang w:eastAsia="pt-BR"/>
        </w:rPr>
      </w:pPr>
      <w:r w:rsidRPr="00F311F4">
        <w:rPr>
          <w:rFonts w:ascii="Times New Roman" w:eastAsia="Times New Roman" w:hAnsi="Times New Roman" w:cs="Times New Roman"/>
          <w:color w:val="000000"/>
          <w:lang w:val="en-US" w:eastAsia="pt-BR"/>
        </w:rPr>
        <w:t xml:space="preserve">Maclean FM, Demicco EG, Young ED, Nielsen GP, Oliveira AM, Bredella MA. Biopsy of spinal lesions: techniques, accuracy, and diagnostic yield. AJR Am J Roentgenol. </w:t>
      </w:r>
      <w:r w:rsidRPr="00F311F4">
        <w:rPr>
          <w:rFonts w:ascii="Times New Roman" w:eastAsia="Times New Roman" w:hAnsi="Times New Roman" w:cs="Times New Roman"/>
          <w:color w:val="000000"/>
          <w:lang w:eastAsia="pt-BR"/>
        </w:rPr>
        <w:t>2017;209(5):1052-8.</w:t>
      </w:r>
    </w:p>
    <w:p w14:paraId="64278436" w14:textId="77777777" w:rsidR="00122C02" w:rsidRPr="00F311F4" w:rsidRDefault="00122C02" w:rsidP="00122C02">
      <w:pPr>
        <w:numPr>
          <w:ilvl w:val="0"/>
          <w:numId w:val="9"/>
        </w:numPr>
        <w:spacing w:before="100" w:beforeAutospacing="1" w:after="100" w:afterAutospacing="1"/>
        <w:rPr>
          <w:rFonts w:ascii="Times New Roman" w:eastAsia="Times New Roman" w:hAnsi="Times New Roman" w:cs="Times New Roman"/>
          <w:color w:val="000000"/>
          <w:lang w:eastAsia="pt-BR"/>
        </w:rPr>
      </w:pPr>
      <w:r w:rsidRPr="00F311F4">
        <w:rPr>
          <w:rFonts w:ascii="Times New Roman" w:eastAsia="Times New Roman" w:hAnsi="Times New Roman" w:cs="Times New Roman"/>
          <w:color w:val="000000"/>
          <w:lang w:val="en-US" w:eastAsia="pt-BR"/>
        </w:rPr>
        <w:t xml:space="preserve">Pennington Z, Ehresman J, Laufer I, Bilsky MH, Sciubba DM. Minimally invasive spine surgery for metastatic spine disease: current concepts and future directions. </w:t>
      </w:r>
      <w:r w:rsidRPr="00F311F4">
        <w:rPr>
          <w:rFonts w:ascii="Times New Roman" w:eastAsia="Times New Roman" w:hAnsi="Times New Roman" w:cs="Times New Roman"/>
          <w:color w:val="000000"/>
          <w:lang w:eastAsia="pt-BR"/>
        </w:rPr>
        <w:t>J Neurosurg Spine. 2021;34(2):267-75.</w:t>
      </w:r>
    </w:p>
    <w:p w14:paraId="5B07EF1F" w14:textId="77777777" w:rsidR="00122C02" w:rsidRPr="00F311F4" w:rsidRDefault="00122C02" w:rsidP="00122C02">
      <w:pPr>
        <w:numPr>
          <w:ilvl w:val="0"/>
          <w:numId w:val="9"/>
        </w:numPr>
        <w:spacing w:before="100" w:beforeAutospacing="1" w:after="100" w:afterAutospacing="1"/>
        <w:rPr>
          <w:rFonts w:ascii="Times New Roman" w:eastAsia="Times New Roman" w:hAnsi="Times New Roman" w:cs="Times New Roman"/>
          <w:color w:val="000000"/>
          <w:lang w:eastAsia="pt-BR"/>
        </w:rPr>
      </w:pPr>
      <w:r w:rsidRPr="00F311F4">
        <w:rPr>
          <w:rFonts w:ascii="Times New Roman" w:eastAsia="Times New Roman" w:hAnsi="Times New Roman" w:cs="Times New Roman"/>
          <w:color w:val="000000"/>
          <w:lang w:eastAsia="pt-BR"/>
        </w:rPr>
        <w:t xml:space="preserve">Shah AA, Paulino Pereira NR, Pedlow FX, Schwab JH. </w:t>
      </w:r>
      <w:r w:rsidRPr="00F311F4">
        <w:rPr>
          <w:rFonts w:ascii="Times New Roman" w:eastAsia="Times New Roman" w:hAnsi="Times New Roman" w:cs="Times New Roman"/>
          <w:color w:val="000000"/>
          <w:lang w:val="en-US" w:eastAsia="pt-BR"/>
        </w:rPr>
        <w:t xml:space="preserve">Minimally invasive surgery in the treatment of metastatic spinal disease: a review of current techniques and outcomes. </w:t>
      </w:r>
      <w:r w:rsidRPr="00F311F4">
        <w:rPr>
          <w:rFonts w:ascii="Times New Roman" w:eastAsia="Times New Roman" w:hAnsi="Times New Roman" w:cs="Times New Roman"/>
          <w:color w:val="000000"/>
          <w:lang w:eastAsia="pt-BR"/>
        </w:rPr>
        <w:t>J Bone Oncol. 2020;25:100321.</w:t>
      </w:r>
    </w:p>
    <w:p w14:paraId="5A6D5A7E" w14:textId="77777777" w:rsidR="00122C02" w:rsidRPr="00F311F4" w:rsidRDefault="00122C02" w:rsidP="00122C02">
      <w:pPr>
        <w:numPr>
          <w:ilvl w:val="0"/>
          <w:numId w:val="9"/>
        </w:numPr>
        <w:spacing w:before="100" w:beforeAutospacing="1" w:after="100" w:afterAutospacing="1"/>
        <w:rPr>
          <w:rFonts w:ascii="Times New Roman" w:eastAsia="Times New Roman" w:hAnsi="Times New Roman" w:cs="Times New Roman"/>
          <w:color w:val="000000"/>
          <w:lang w:eastAsia="pt-BR"/>
        </w:rPr>
      </w:pPr>
      <w:r w:rsidRPr="00F311F4">
        <w:rPr>
          <w:rFonts w:ascii="Times New Roman" w:eastAsia="Times New Roman" w:hAnsi="Times New Roman" w:cs="Times New Roman"/>
          <w:color w:val="000000"/>
          <w:lang w:eastAsia="pt-BR"/>
        </w:rPr>
        <w:t>Tomita K, Kawahara N, Kobayashi T, Yoshida A, Murakami H, Akamaru T. Surgical strategy for spinal metastases. Spine (Phila Pa 1976). 2001;26(3):298-306.</w:t>
      </w:r>
    </w:p>
    <w:p w14:paraId="303572A2" w14:textId="77777777" w:rsidR="00122C02" w:rsidRPr="00F311F4" w:rsidRDefault="00122C02" w:rsidP="00122C02">
      <w:pPr>
        <w:numPr>
          <w:ilvl w:val="0"/>
          <w:numId w:val="9"/>
        </w:numPr>
        <w:spacing w:before="100" w:beforeAutospacing="1" w:after="100" w:afterAutospacing="1"/>
        <w:rPr>
          <w:rFonts w:ascii="Times New Roman" w:eastAsia="Times New Roman" w:hAnsi="Times New Roman" w:cs="Times New Roman"/>
          <w:color w:val="000000"/>
          <w:lang w:eastAsia="pt-BR"/>
        </w:rPr>
      </w:pPr>
      <w:r w:rsidRPr="00F311F4">
        <w:rPr>
          <w:rFonts w:ascii="Times New Roman" w:eastAsia="Times New Roman" w:hAnsi="Times New Roman" w:cs="Times New Roman"/>
          <w:color w:val="000000"/>
          <w:lang w:val="en-US" w:eastAsia="pt-BR"/>
        </w:rPr>
        <w:t xml:space="preserve">Laufer I, Iorgulescu JB, Chapman T, Lis E, Shi W, Zhang Z, et al. Local disease control for spinal metastases following “separation surgery” and adjuvant hypofractionated or high-dose single-fraction stereotactic radiosurgery: outcome analysis in 186 patients. </w:t>
      </w:r>
      <w:r w:rsidRPr="00F311F4">
        <w:rPr>
          <w:rFonts w:ascii="Times New Roman" w:eastAsia="Times New Roman" w:hAnsi="Times New Roman" w:cs="Times New Roman"/>
          <w:color w:val="000000"/>
          <w:lang w:eastAsia="pt-BR"/>
        </w:rPr>
        <w:t>J Neurosurg Spine. 2013;18(3):207-14.</w:t>
      </w:r>
    </w:p>
    <w:p w14:paraId="0D7B890C" w14:textId="77777777" w:rsidR="00122C02" w:rsidRPr="00F311F4" w:rsidRDefault="00122C02" w:rsidP="00122C02">
      <w:pPr>
        <w:numPr>
          <w:ilvl w:val="0"/>
          <w:numId w:val="9"/>
        </w:numPr>
        <w:spacing w:before="100" w:beforeAutospacing="1" w:after="100" w:afterAutospacing="1"/>
        <w:rPr>
          <w:rFonts w:ascii="Times New Roman" w:eastAsia="Times New Roman" w:hAnsi="Times New Roman" w:cs="Times New Roman"/>
          <w:color w:val="000000"/>
          <w:lang w:eastAsia="pt-BR"/>
        </w:rPr>
      </w:pPr>
      <w:r w:rsidRPr="00F311F4">
        <w:rPr>
          <w:rFonts w:ascii="Times New Roman" w:eastAsia="Times New Roman" w:hAnsi="Times New Roman" w:cs="Times New Roman"/>
          <w:color w:val="000000"/>
          <w:lang w:val="en-US" w:eastAsia="pt-BR"/>
        </w:rPr>
        <w:t xml:space="preserve">Bilsky MH, Laufer I, Fourney DR, et al. </w:t>
      </w:r>
      <w:r w:rsidRPr="00F311F4">
        <w:rPr>
          <w:rFonts w:ascii="Times New Roman" w:eastAsia="Times New Roman" w:hAnsi="Times New Roman" w:cs="Times New Roman"/>
          <w:color w:val="000000"/>
          <w:lang w:eastAsia="pt-BR"/>
        </w:rPr>
        <w:t>Surgical management of spinal metastases. Oncologist. 2009;14(4):405-15.</w:t>
      </w:r>
    </w:p>
    <w:p w14:paraId="57453CD1" w14:textId="77777777" w:rsidR="00122C02" w:rsidRPr="00F311F4" w:rsidRDefault="00122C02" w:rsidP="00122C02">
      <w:pPr>
        <w:numPr>
          <w:ilvl w:val="0"/>
          <w:numId w:val="9"/>
        </w:numPr>
        <w:spacing w:before="100" w:beforeAutospacing="1" w:after="100" w:afterAutospacing="1"/>
        <w:rPr>
          <w:rFonts w:ascii="Times New Roman" w:eastAsia="Times New Roman" w:hAnsi="Times New Roman" w:cs="Times New Roman"/>
          <w:color w:val="000000"/>
          <w:lang w:eastAsia="pt-BR"/>
        </w:rPr>
      </w:pPr>
      <w:r w:rsidRPr="00F311F4">
        <w:rPr>
          <w:rFonts w:ascii="Times New Roman" w:eastAsia="Times New Roman" w:hAnsi="Times New Roman" w:cs="Times New Roman"/>
          <w:color w:val="000000"/>
          <w:lang w:val="en-US" w:eastAsia="pt-BR"/>
        </w:rPr>
        <w:t xml:space="preserve">Barzilai O, Laufer I, Yamada Y, Higginson DS, Schmitt AM, Lis E, et al. Integrating evidence-based medicine for treatment of spinal metastases into a decision framework: the NOMS paradigm. </w:t>
      </w:r>
      <w:r w:rsidRPr="00F311F4">
        <w:rPr>
          <w:rFonts w:ascii="Times New Roman" w:eastAsia="Times New Roman" w:hAnsi="Times New Roman" w:cs="Times New Roman"/>
          <w:color w:val="000000"/>
          <w:lang w:eastAsia="pt-BR"/>
        </w:rPr>
        <w:t>J Clin Oncol. 2021;39(16):1734-44.</w:t>
      </w:r>
    </w:p>
    <w:p w14:paraId="163B0541" w14:textId="77777777" w:rsidR="00122C02" w:rsidRPr="00F311F4" w:rsidRDefault="00122C02" w:rsidP="00122C02">
      <w:pPr>
        <w:numPr>
          <w:ilvl w:val="0"/>
          <w:numId w:val="9"/>
        </w:numPr>
        <w:spacing w:before="100" w:beforeAutospacing="1" w:after="100" w:afterAutospacing="1"/>
        <w:rPr>
          <w:rFonts w:ascii="Times New Roman" w:eastAsia="Times New Roman" w:hAnsi="Times New Roman" w:cs="Times New Roman"/>
          <w:color w:val="000000"/>
          <w:lang w:eastAsia="pt-BR"/>
        </w:rPr>
      </w:pPr>
      <w:r w:rsidRPr="00F311F4">
        <w:rPr>
          <w:rFonts w:ascii="Times New Roman" w:eastAsia="Times New Roman" w:hAnsi="Times New Roman" w:cs="Times New Roman"/>
          <w:color w:val="000000"/>
          <w:lang w:val="en-US" w:eastAsia="pt-BR"/>
        </w:rPr>
        <w:t xml:space="preserve">Bilsky MH, Laufer I, Fourney DR, Groff M, Schmidt MH, Varga PP, et al. </w:t>
      </w:r>
      <w:r w:rsidRPr="00F311F4">
        <w:rPr>
          <w:rFonts w:ascii="Times New Roman" w:eastAsia="Times New Roman" w:hAnsi="Times New Roman" w:cs="Times New Roman"/>
          <w:color w:val="000000"/>
          <w:lang w:eastAsia="pt-BR"/>
        </w:rPr>
        <w:t>Reliability analysis of the epidural spinal cord compression scale. 2010;13:324-8.</w:t>
      </w:r>
    </w:p>
    <w:p w14:paraId="71455498" w14:textId="77777777" w:rsidR="00122C02" w:rsidRPr="00F311F4" w:rsidRDefault="00122C02" w:rsidP="00122C02">
      <w:pPr>
        <w:numPr>
          <w:ilvl w:val="0"/>
          <w:numId w:val="9"/>
        </w:numPr>
        <w:spacing w:before="100" w:beforeAutospacing="1" w:after="100" w:afterAutospacing="1"/>
        <w:rPr>
          <w:rFonts w:ascii="Times New Roman" w:eastAsia="Times New Roman" w:hAnsi="Times New Roman" w:cs="Times New Roman"/>
          <w:color w:val="000000"/>
          <w:lang w:eastAsia="pt-BR"/>
        </w:rPr>
      </w:pPr>
      <w:r w:rsidRPr="00F311F4">
        <w:rPr>
          <w:rFonts w:ascii="Times New Roman" w:eastAsia="Times New Roman" w:hAnsi="Times New Roman" w:cs="Times New Roman"/>
          <w:color w:val="000000"/>
          <w:lang w:val="en-US" w:eastAsia="pt-BR"/>
        </w:rPr>
        <w:t xml:space="preserve">Versteeg AL, Sahgal A, Rhines LD, et al. The role of separation surgery in the era of stereotactic body radiation therapy for metastatic spinal disease. </w:t>
      </w:r>
      <w:r w:rsidRPr="00F311F4">
        <w:rPr>
          <w:rFonts w:ascii="Times New Roman" w:eastAsia="Times New Roman" w:hAnsi="Times New Roman" w:cs="Times New Roman"/>
          <w:color w:val="000000"/>
          <w:lang w:eastAsia="pt-BR"/>
        </w:rPr>
        <w:t>Neurosurgery. 2020;87(3):E209-E215.</w:t>
      </w:r>
    </w:p>
    <w:p w14:paraId="0BCB3E16" w14:textId="77777777" w:rsidR="00122C02" w:rsidRPr="00F311F4" w:rsidRDefault="00122C02" w:rsidP="00122C02">
      <w:pPr>
        <w:numPr>
          <w:ilvl w:val="0"/>
          <w:numId w:val="9"/>
        </w:numPr>
        <w:spacing w:before="100" w:beforeAutospacing="1" w:after="100" w:afterAutospacing="1"/>
        <w:rPr>
          <w:rFonts w:ascii="Times New Roman" w:eastAsia="Times New Roman" w:hAnsi="Times New Roman" w:cs="Times New Roman"/>
          <w:color w:val="000000"/>
          <w:lang w:eastAsia="pt-BR"/>
        </w:rPr>
      </w:pPr>
      <w:r w:rsidRPr="00F311F4">
        <w:rPr>
          <w:rFonts w:ascii="Times New Roman" w:eastAsia="Times New Roman" w:hAnsi="Times New Roman" w:cs="Times New Roman"/>
          <w:color w:val="000000"/>
          <w:lang w:val="en-US" w:eastAsia="pt-BR"/>
        </w:rPr>
        <w:t xml:space="preserve">Loblaw DA, Mitera G, Ford M, Laperriere NJ. A 2011 updated systematic review and clinical practice guideline for the management of malignant extradural spinal cord compression. </w:t>
      </w:r>
      <w:r w:rsidRPr="00F311F4">
        <w:rPr>
          <w:rFonts w:ascii="Times New Roman" w:eastAsia="Times New Roman" w:hAnsi="Times New Roman" w:cs="Times New Roman"/>
          <w:color w:val="000000"/>
          <w:lang w:eastAsia="pt-BR"/>
        </w:rPr>
        <w:t>Int J Radiat Oncol Biol Phys. 2012;84:312-7.</w:t>
      </w:r>
    </w:p>
    <w:p w14:paraId="0F199701" w14:textId="77777777" w:rsidR="00122C02" w:rsidRPr="00F311F4" w:rsidRDefault="00122C02" w:rsidP="00122C02">
      <w:pPr>
        <w:numPr>
          <w:ilvl w:val="0"/>
          <w:numId w:val="9"/>
        </w:numPr>
        <w:spacing w:before="100" w:beforeAutospacing="1" w:after="100" w:afterAutospacing="1"/>
        <w:rPr>
          <w:rFonts w:ascii="Times New Roman" w:eastAsia="Times New Roman" w:hAnsi="Times New Roman" w:cs="Times New Roman"/>
          <w:color w:val="000000"/>
          <w:lang w:eastAsia="pt-BR"/>
        </w:rPr>
      </w:pPr>
      <w:r w:rsidRPr="00F311F4">
        <w:rPr>
          <w:rFonts w:ascii="Times New Roman" w:eastAsia="Times New Roman" w:hAnsi="Times New Roman" w:cs="Times New Roman"/>
          <w:color w:val="000000"/>
          <w:lang w:eastAsia="pt-BR"/>
        </w:rPr>
        <w:lastRenderedPageBreak/>
        <w:t xml:space="preserve">Arbour KC, Mezquita L, Long N, Rizvi H, Auclin E, Ni A, et al. </w:t>
      </w:r>
      <w:r w:rsidRPr="00F311F4">
        <w:rPr>
          <w:rFonts w:ascii="Times New Roman" w:eastAsia="Times New Roman" w:hAnsi="Times New Roman" w:cs="Times New Roman"/>
          <w:color w:val="000000"/>
          <w:lang w:val="en-US" w:eastAsia="pt-BR"/>
        </w:rPr>
        <w:t xml:space="preserve">Impact of baseline steroids on efficacy of programmed cell death-1 and programmed death-ligand 1 blockade in patients with non-small-cell lung cancer. </w:t>
      </w:r>
      <w:r w:rsidRPr="00F311F4">
        <w:rPr>
          <w:rFonts w:ascii="Times New Roman" w:eastAsia="Times New Roman" w:hAnsi="Times New Roman" w:cs="Times New Roman"/>
          <w:color w:val="000000"/>
          <w:lang w:eastAsia="pt-BR"/>
        </w:rPr>
        <w:t>J Clin Oncol. 2018;36(28):2872-8.</w:t>
      </w:r>
    </w:p>
    <w:p w14:paraId="63C2C000" w14:textId="77777777" w:rsidR="00122C02" w:rsidRPr="00F311F4" w:rsidRDefault="00122C02" w:rsidP="00122C02">
      <w:pPr>
        <w:numPr>
          <w:ilvl w:val="0"/>
          <w:numId w:val="9"/>
        </w:numPr>
        <w:spacing w:before="100" w:beforeAutospacing="1" w:after="100" w:afterAutospacing="1"/>
        <w:rPr>
          <w:rFonts w:ascii="Times New Roman" w:eastAsia="Times New Roman" w:hAnsi="Times New Roman" w:cs="Times New Roman"/>
          <w:color w:val="000000"/>
          <w:lang w:eastAsia="pt-BR"/>
        </w:rPr>
      </w:pPr>
      <w:r w:rsidRPr="00F311F4">
        <w:rPr>
          <w:rFonts w:ascii="Times New Roman" w:eastAsia="Times New Roman" w:hAnsi="Times New Roman" w:cs="Times New Roman"/>
          <w:color w:val="000000"/>
          <w:lang w:val="en-US" w:eastAsia="pt-BR"/>
        </w:rPr>
        <w:t xml:space="preserve">Tan LA, Kasliwal MK, Nag S, et al. Role of preoperative embolization in spinal metastasis: a systematic review. </w:t>
      </w:r>
      <w:r w:rsidRPr="00F311F4">
        <w:rPr>
          <w:rFonts w:ascii="Times New Roman" w:eastAsia="Times New Roman" w:hAnsi="Times New Roman" w:cs="Times New Roman"/>
          <w:color w:val="000000"/>
          <w:lang w:eastAsia="pt-BR"/>
        </w:rPr>
        <w:t>J Neurosurg Spine. 2016;24(4):598-605.</w:t>
      </w:r>
    </w:p>
    <w:p w14:paraId="414CBA82" w14:textId="77777777" w:rsidR="00122C02" w:rsidRPr="00F311F4" w:rsidRDefault="00122C02" w:rsidP="00122C02">
      <w:pPr>
        <w:numPr>
          <w:ilvl w:val="0"/>
          <w:numId w:val="9"/>
        </w:numPr>
        <w:spacing w:before="100" w:beforeAutospacing="1" w:after="100" w:afterAutospacing="1"/>
        <w:rPr>
          <w:rFonts w:ascii="Times New Roman" w:eastAsia="Times New Roman" w:hAnsi="Times New Roman" w:cs="Times New Roman"/>
          <w:color w:val="000000"/>
          <w:lang w:eastAsia="pt-BR"/>
        </w:rPr>
      </w:pPr>
      <w:r w:rsidRPr="00F311F4">
        <w:rPr>
          <w:rFonts w:ascii="Times New Roman" w:eastAsia="Times New Roman" w:hAnsi="Times New Roman" w:cs="Times New Roman"/>
          <w:color w:val="000000"/>
          <w:lang w:val="en-US" w:eastAsia="pt-BR"/>
        </w:rPr>
        <w:t xml:space="preserve">Boriani S, Gasbarrini A, Bandiera S, Ghermandi R, Lador R. En bloc resections in the spine: the experience of 220 patients during 25 years. </w:t>
      </w:r>
      <w:r w:rsidRPr="00F311F4">
        <w:rPr>
          <w:rFonts w:ascii="Times New Roman" w:eastAsia="Times New Roman" w:hAnsi="Times New Roman" w:cs="Times New Roman"/>
          <w:color w:val="000000"/>
          <w:lang w:eastAsia="pt-BR"/>
        </w:rPr>
        <w:t>World Neurosurg. 2017;98:217-29.</w:t>
      </w:r>
    </w:p>
    <w:p w14:paraId="379BE664" w14:textId="77777777" w:rsidR="00122C02" w:rsidRPr="00F311F4" w:rsidRDefault="00122C02" w:rsidP="00122C02">
      <w:pPr>
        <w:numPr>
          <w:ilvl w:val="0"/>
          <w:numId w:val="9"/>
        </w:numPr>
        <w:spacing w:before="100" w:beforeAutospacing="1" w:after="100" w:afterAutospacing="1"/>
        <w:rPr>
          <w:rFonts w:ascii="Times New Roman" w:eastAsia="Times New Roman" w:hAnsi="Times New Roman" w:cs="Times New Roman"/>
          <w:color w:val="000000"/>
          <w:lang w:eastAsia="pt-BR"/>
        </w:rPr>
      </w:pPr>
      <w:r w:rsidRPr="00F311F4">
        <w:rPr>
          <w:rFonts w:ascii="Times New Roman" w:eastAsia="Times New Roman" w:hAnsi="Times New Roman" w:cs="Times New Roman"/>
          <w:color w:val="000000"/>
          <w:lang w:val="en-US" w:eastAsia="pt-BR"/>
        </w:rPr>
        <w:t xml:space="preserve">Kato S, Demura S, Shinmura K, Yokogawa N, Shimizu T, Murakami H, et al. Surgical metastasectomy in the spine: a review article1. </w:t>
      </w:r>
      <w:r w:rsidRPr="00F311F4">
        <w:rPr>
          <w:rFonts w:ascii="Times New Roman" w:eastAsia="Times New Roman" w:hAnsi="Times New Roman" w:cs="Times New Roman"/>
          <w:color w:val="000000"/>
          <w:lang w:eastAsia="pt-BR"/>
        </w:rPr>
        <w:t>Oncologist. 2021;26:e138402.</w:t>
      </w:r>
    </w:p>
    <w:p w14:paraId="72E26A02" w14:textId="77777777" w:rsidR="00122C02" w:rsidRPr="00F311F4" w:rsidRDefault="00122C02" w:rsidP="00122C02">
      <w:pPr>
        <w:numPr>
          <w:ilvl w:val="0"/>
          <w:numId w:val="9"/>
        </w:numPr>
        <w:spacing w:before="100" w:beforeAutospacing="1" w:after="100" w:afterAutospacing="1"/>
        <w:rPr>
          <w:rFonts w:ascii="Times New Roman" w:eastAsia="Times New Roman" w:hAnsi="Times New Roman" w:cs="Times New Roman"/>
          <w:color w:val="000000"/>
          <w:lang w:eastAsia="pt-BR"/>
        </w:rPr>
      </w:pPr>
      <w:r w:rsidRPr="00F311F4">
        <w:rPr>
          <w:rFonts w:ascii="Times New Roman" w:eastAsia="Times New Roman" w:hAnsi="Times New Roman" w:cs="Times New Roman"/>
          <w:color w:val="000000"/>
          <w:lang w:val="en-US" w:eastAsia="pt-BR"/>
        </w:rPr>
        <w:t xml:space="preserve">Tseng CL, Eppinga W, Charest-Morin R, Soliman H, Myrehaug S, Maralani PJ, et al. Spine stereotactic body radiotherapy: indications, outcomes, and points of caution. </w:t>
      </w:r>
      <w:r w:rsidRPr="00F311F4">
        <w:rPr>
          <w:rFonts w:ascii="Times New Roman" w:eastAsia="Times New Roman" w:hAnsi="Times New Roman" w:cs="Times New Roman"/>
          <w:color w:val="000000"/>
          <w:lang w:eastAsia="pt-BR"/>
        </w:rPr>
        <w:t>Global Spine J. 2017;7(2):179-97.</w:t>
      </w:r>
    </w:p>
    <w:p w14:paraId="7309CD34" w14:textId="77777777" w:rsidR="00122C02" w:rsidRPr="00F311F4" w:rsidRDefault="00122C02" w:rsidP="00122C02">
      <w:pPr>
        <w:numPr>
          <w:ilvl w:val="0"/>
          <w:numId w:val="9"/>
        </w:numPr>
        <w:spacing w:before="100" w:beforeAutospacing="1" w:after="100" w:afterAutospacing="1"/>
        <w:rPr>
          <w:rFonts w:ascii="Times New Roman" w:eastAsia="Times New Roman" w:hAnsi="Times New Roman" w:cs="Times New Roman"/>
          <w:color w:val="000000"/>
          <w:lang w:eastAsia="pt-BR"/>
        </w:rPr>
      </w:pPr>
      <w:r w:rsidRPr="00F311F4">
        <w:rPr>
          <w:rFonts w:ascii="Times New Roman" w:eastAsia="Times New Roman" w:hAnsi="Times New Roman" w:cs="Times New Roman"/>
          <w:color w:val="000000"/>
          <w:lang w:val="en-US" w:eastAsia="pt-BR"/>
        </w:rPr>
        <w:t xml:space="preserve">Sahgal A, Whyne CM, Ma L, Larson DA, Fehlings MG. Vertebral compression fracture after spine stereotactic body radiotherapy: a systematic review and meta-analysis. </w:t>
      </w:r>
      <w:r w:rsidRPr="00F311F4">
        <w:rPr>
          <w:rFonts w:ascii="Times New Roman" w:eastAsia="Times New Roman" w:hAnsi="Times New Roman" w:cs="Times New Roman"/>
          <w:color w:val="000000"/>
          <w:lang w:eastAsia="pt-BR"/>
        </w:rPr>
        <w:t>Cancer. 2013;119(6):896-904.</w:t>
      </w:r>
    </w:p>
    <w:p w14:paraId="5A12351B" w14:textId="77777777" w:rsidR="00122C02" w:rsidRPr="00F311F4" w:rsidRDefault="00122C02" w:rsidP="00122C02">
      <w:pPr>
        <w:numPr>
          <w:ilvl w:val="0"/>
          <w:numId w:val="9"/>
        </w:numPr>
        <w:spacing w:before="100" w:beforeAutospacing="1" w:after="100" w:afterAutospacing="1"/>
        <w:rPr>
          <w:rFonts w:ascii="Times New Roman" w:eastAsia="Times New Roman" w:hAnsi="Times New Roman" w:cs="Times New Roman"/>
          <w:color w:val="000000"/>
          <w:lang w:eastAsia="pt-BR"/>
        </w:rPr>
      </w:pPr>
      <w:r w:rsidRPr="00F311F4">
        <w:rPr>
          <w:rFonts w:ascii="Times New Roman" w:eastAsia="Times New Roman" w:hAnsi="Times New Roman" w:cs="Times New Roman"/>
          <w:color w:val="000000"/>
          <w:lang w:val="en-US" w:eastAsia="pt-BR"/>
        </w:rPr>
        <w:t xml:space="preserve">Gasbarrini A, Bandiera S, Mazzetti M, et al. Minimally invasive surgery for the treatment of thoracic spine metastases: results of 139 consecutive patients. </w:t>
      </w:r>
      <w:r w:rsidRPr="00F311F4">
        <w:rPr>
          <w:rFonts w:ascii="Times New Roman" w:eastAsia="Times New Roman" w:hAnsi="Times New Roman" w:cs="Times New Roman"/>
          <w:color w:val="000000"/>
          <w:lang w:eastAsia="pt-BR"/>
        </w:rPr>
        <w:t>Eur Spine J. 2016;25(Suppl 1):S77-S83.</w:t>
      </w:r>
    </w:p>
    <w:p w14:paraId="078C3856" w14:textId="77777777" w:rsidR="00122C02" w:rsidRPr="00F311F4" w:rsidRDefault="00122C02" w:rsidP="00122C02">
      <w:pPr>
        <w:numPr>
          <w:ilvl w:val="0"/>
          <w:numId w:val="9"/>
        </w:numPr>
        <w:spacing w:before="100" w:beforeAutospacing="1" w:after="100" w:afterAutospacing="1"/>
        <w:rPr>
          <w:rFonts w:ascii="Times New Roman" w:eastAsia="Times New Roman" w:hAnsi="Times New Roman" w:cs="Times New Roman"/>
          <w:color w:val="000000"/>
          <w:lang w:eastAsia="pt-BR"/>
        </w:rPr>
      </w:pPr>
      <w:r w:rsidRPr="00F311F4">
        <w:rPr>
          <w:rFonts w:ascii="Times New Roman" w:eastAsia="Times New Roman" w:hAnsi="Times New Roman" w:cs="Times New Roman"/>
          <w:color w:val="000000"/>
          <w:lang w:val="en-US" w:eastAsia="pt-BR"/>
        </w:rPr>
        <w:t xml:space="preserve">Landriel F, White K, Lichtenberger FP, Guiroy A, Teles A, Plasier EL, et al. </w:t>
      </w:r>
      <w:r w:rsidRPr="00F311F4">
        <w:rPr>
          <w:rFonts w:ascii="Times New Roman" w:eastAsia="Times New Roman" w:hAnsi="Times New Roman" w:cs="Times New Roman"/>
          <w:color w:val="000000"/>
          <w:lang w:eastAsia="pt-BR"/>
        </w:rPr>
        <w:t>CEBRT and Metastatic Spine Surgery Delphi. World Neurosurg. 2025;195:123575.</w:t>
      </w:r>
    </w:p>
    <w:p w14:paraId="2959E175" w14:textId="77777777" w:rsidR="00122C02" w:rsidRPr="00F311F4" w:rsidRDefault="00122C02" w:rsidP="00122C02">
      <w:pPr>
        <w:numPr>
          <w:ilvl w:val="0"/>
          <w:numId w:val="9"/>
        </w:numPr>
        <w:spacing w:before="100" w:beforeAutospacing="1" w:after="100" w:afterAutospacing="1"/>
        <w:rPr>
          <w:rFonts w:ascii="Times New Roman" w:eastAsia="Times New Roman" w:hAnsi="Times New Roman" w:cs="Times New Roman"/>
          <w:color w:val="000000"/>
          <w:lang w:eastAsia="pt-BR"/>
        </w:rPr>
      </w:pPr>
      <w:r w:rsidRPr="00F311F4">
        <w:rPr>
          <w:rFonts w:ascii="Times New Roman" w:eastAsia="Times New Roman" w:hAnsi="Times New Roman" w:cs="Times New Roman"/>
          <w:color w:val="000000"/>
          <w:lang w:val="en-US" w:eastAsia="pt-BR"/>
        </w:rPr>
        <w:t xml:space="preserve">Enneking WF, Spanier SS, Goodman MA. The surgical staging of musculoskeletal sarcoma. </w:t>
      </w:r>
      <w:r w:rsidRPr="00F311F4">
        <w:rPr>
          <w:rFonts w:ascii="Times New Roman" w:eastAsia="Times New Roman" w:hAnsi="Times New Roman" w:cs="Times New Roman"/>
          <w:color w:val="000000"/>
          <w:lang w:eastAsia="pt-BR"/>
        </w:rPr>
        <w:t>J Bone Joint Surg Am. 1980;62(6):1027-30.</w:t>
      </w:r>
    </w:p>
    <w:p w14:paraId="782B1167" w14:textId="77777777" w:rsidR="00122C02" w:rsidRPr="00F311F4" w:rsidRDefault="00122C02" w:rsidP="00122C02">
      <w:pPr>
        <w:numPr>
          <w:ilvl w:val="0"/>
          <w:numId w:val="9"/>
        </w:numPr>
        <w:spacing w:before="100" w:beforeAutospacing="1" w:after="100" w:afterAutospacing="1"/>
        <w:rPr>
          <w:rFonts w:ascii="Times New Roman" w:eastAsia="Times New Roman" w:hAnsi="Times New Roman" w:cs="Times New Roman"/>
          <w:color w:val="000000"/>
          <w:lang w:eastAsia="pt-BR"/>
        </w:rPr>
      </w:pPr>
      <w:r w:rsidRPr="00F311F4">
        <w:rPr>
          <w:rFonts w:ascii="Times New Roman" w:eastAsia="Times New Roman" w:hAnsi="Times New Roman" w:cs="Times New Roman"/>
          <w:color w:val="000000"/>
          <w:lang w:val="en-US" w:eastAsia="pt-BR"/>
        </w:rPr>
        <w:t xml:space="preserve">Stener B. Total spondylectomy in chondrosarcoma arising from the seventh thoracic vertebra. </w:t>
      </w:r>
      <w:r w:rsidRPr="00F311F4">
        <w:rPr>
          <w:rFonts w:ascii="Times New Roman" w:eastAsia="Times New Roman" w:hAnsi="Times New Roman" w:cs="Times New Roman"/>
          <w:color w:val="000000"/>
          <w:lang w:eastAsia="pt-BR"/>
        </w:rPr>
        <w:t>J Bone Joint Surg Br. 1971;53(2):288-95.</w:t>
      </w:r>
    </w:p>
    <w:p w14:paraId="27479CB2" w14:textId="77777777" w:rsidR="00122C02" w:rsidRPr="00F311F4" w:rsidRDefault="00122C02" w:rsidP="00122C02">
      <w:pPr>
        <w:numPr>
          <w:ilvl w:val="0"/>
          <w:numId w:val="9"/>
        </w:numPr>
        <w:spacing w:before="100" w:beforeAutospacing="1" w:after="100" w:afterAutospacing="1"/>
        <w:rPr>
          <w:rFonts w:ascii="Times New Roman" w:eastAsia="Times New Roman" w:hAnsi="Times New Roman" w:cs="Times New Roman"/>
          <w:color w:val="000000"/>
          <w:lang w:eastAsia="pt-BR"/>
        </w:rPr>
      </w:pPr>
      <w:r w:rsidRPr="00F311F4">
        <w:rPr>
          <w:rFonts w:ascii="Times New Roman" w:eastAsia="Times New Roman" w:hAnsi="Times New Roman" w:cs="Times New Roman"/>
          <w:color w:val="000000"/>
          <w:lang w:val="en-US" w:eastAsia="pt-BR"/>
        </w:rPr>
        <w:t xml:space="preserve">Roy-Camille R, Saillant G, Mazel CH, Monpierre H. Total vertebrectomy as treatment of malignant tumors of the spine. </w:t>
      </w:r>
      <w:r w:rsidRPr="00F311F4">
        <w:rPr>
          <w:rFonts w:ascii="Times New Roman" w:eastAsia="Times New Roman" w:hAnsi="Times New Roman" w:cs="Times New Roman"/>
          <w:color w:val="000000"/>
          <w:lang w:eastAsia="pt-BR"/>
        </w:rPr>
        <w:t>Chir Organi Mov. 1990;75:94-6.</w:t>
      </w:r>
    </w:p>
    <w:p w14:paraId="0153314F" w14:textId="77777777" w:rsidR="00122C02" w:rsidRPr="00F311F4" w:rsidRDefault="00122C02" w:rsidP="00122C02">
      <w:pPr>
        <w:numPr>
          <w:ilvl w:val="0"/>
          <w:numId w:val="9"/>
        </w:numPr>
        <w:spacing w:before="100" w:beforeAutospacing="1" w:after="100" w:afterAutospacing="1"/>
        <w:rPr>
          <w:rFonts w:ascii="Times New Roman" w:eastAsia="Times New Roman" w:hAnsi="Times New Roman" w:cs="Times New Roman"/>
          <w:color w:val="000000"/>
          <w:lang w:eastAsia="pt-BR"/>
        </w:rPr>
      </w:pPr>
      <w:r w:rsidRPr="00F311F4">
        <w:rPr>
          <w:rFonts w:ascii="Times New Roman" w:eastAsia="Times New Roman" w:hAnsi="Times New Roman" w:cs="Times New Roman"/>
          <w:color w:val="000000"/>
          <w:lang w:val="en-US" w:eastAsia="pt-BR"/>
        </w:rPr>
        <w:t xml:space="preserve">Boriani S, Weinstein JN, Biagini R. Primary bone tumors of the spine: terminology and surgical staging. </w:t>
      </w:r>
      <w:r w:rsidRPr="00F311F4">
        <w:rPr>
          <w:rFonts w:ascii="Times New Roman" w:eastAsia="Times New Roman" w:hAnsi="Times New Roman" w:cs="Times New Roman"/>
          <w:color w:val="000000"/>
          <w:lang w:eastAsia="pt-BR"/>
        </w:rPr>
        <w:t>Spine. 1997;22(9):1036-44.</w:t>
      </w:r>
    </w:p>
    <w:p w14:paraId="6F97529A" w14:textId="77777777" w:rsidR="00122C02" w:rsidRPr="00F311F4" w:rsidRDefault="00122C02" w:rsidP="00122C02">
      <w:pPr>
        <w:numPr>
          <w:ilvl w:val="0"/>
          <w:numId w:val="9"/>
        </w:numPr>
        <w:spacing w:before="100" w:beforeAutospacing="1" w:after="100" w:afterAutospacing="1"/>
        <w:rPr>
          <w:rFonts w:ascii="Times New Roman" w:eastAsia="Times New Roman" w:hAnsi="Times New Roman" w:cs="Times New Roman"/>
          <w:color w:val="000000"/>
          <w:lang w:eastAsia="pt-BR"/>
        </w:rPr>
      </w:pPr>
      <w:r w:rsidRPr="00F311F4">
        <w:rPr>
          <w:rFonts w:ascii="Times New Roman" w:eastAsia="Times New Roman" w:hAnsi="Times New Roman" w:cs="Times New Roman"/>
          <w:color w:val="000000"/>
          <w:lang w:val="en-US" w:eastAsia="pt-BR"/>
        </w:rPr>
        <w:t xml:space="preserve">Berenson J, et al. Efficacy and safety of percutaneous vertebroplasty for cancer-related vertebral compression fractures: final results of a randomized controlled study. </w:t>
      </w:r>
      <w:r w:rsidRPr="00F311F4">
        <w:rPr>
          <w:rFonts w:ascii="Times New Roman" w:eastAsia="Times New Roman" w:hAnsi="Times New Roman" w:cs="Times New Roman"/>
          <w:color w:val="000000"/>
          <w:lang w:eastAsia="pt-BR"/>
        </w:rPr>
        <w:t>J Clin Oncol. 2011;29(22):3129-35.</w:t>
      </w:r>
    </w:p>
    <w:p w14:paraId="1B48D2EA" w14:textId="77777777" w:rsidR="00122C02" w:rsidRPr="00F311F4" w:rsidRDefault="00122C02" w:rsidP="00122C02">
      <w:pPr>
        <w:numPr>
          <w:ilvl w:val="0"/>
          <w:numId w:val="9"/>
        </w:numPr>
        <w:spacing w:before="100" w:beforeAutospacing="1" w:after="100" w:afterAutospacing="1"/>
        <w:rPr>
          <w:rFonts w:ascii="Times New Roman" w:eastAsia="Times New Roman" w:hAnsi="Times New Roman" w:cs="Times New Roman"/>
          <w:color w:val="000000"/>
          <w:lang w:eastAsia="pt-BR"/>
        </w:rPr>
      </w:pPr>
      <w:r w:rsidRPr="00F311F4">
        <w:rPr>
          <w:rFonts w:ascii="Times New Roman" w:eastAsia="Times New Roman" w:hAnsi="Times New Roman" w:cs="Times New Roman"/>
          <w:color w:val="000000"/>
          <w:lang w:val="en-US" w:eastAsia="pt-BR"/>
        </w:rPr>
        <w:t xml:space="preserve">Jian Yang, Qi Jia, Peng D, Wan W, Zhong N, Lou Y, et al. Surgical treatment of upper cervical spine metastases: retrospective study of 39 cases. </w:t>
      </w:r>
      <w:r w:rsidRPr="00F311F4">
        <w:rPr>
          <w:rFonts w:ascii="Times New Roman" w:eastAsia="Times New Roman" w:hAnsi="Times New Roman" w:cs="Times New Roman"/>
          <w:color w:val="000000"/>
          <w:lang w:eastAsia="pt-BR"/>
        </w:rPr>
        <w:t>World J Surg Oncol. 2017;15(1):21.</w:t>
      </w:r>
    </w:p>
    <w:p w14:paraId="53D0087D" w14:textId="77777777" w:rsidR="00122C02" w:rsidRPr="00F311F4" w:rsidRDefault="00122C02" w:rsidP="00122C02">
      <w:pPr>
        <w:numPr>
          <w:ilvl w:val="0"/>
          <w:numId w:val="9"/>
        </w:numPr>
        <w:spacing w:before="100" w:beforeAutospacing="1" w:after="100" w:afterAutospacing="1"/>
        <w:rPr>
          <w:rFonts w:ascii="Times New Roman" w:eastAsia="Times New Roman" w:hAnsi="Times New Roman" w:cs="Times New Roman"/>
          <w:color w:val="000000"/>
          <w:lang w:eastAsia="pt-BR"/>
        </w:rPr>
      </w:pPr>
      <w:r w:rsidRPr="00F311F4">
        <w:rPr>
          <w:rFonts w:ascii="Times New Roman" w:eastAsia="Times New Roman" w:hAnsi="Times New Roman" w:cs="Times New Roman"/>
          <w:color w:val="000000"/>
          <w:lang w:val="en-US" w:eastAsia="pt-BR"/>
        </w:rPr>
        <w:t xml:space="preserve">Gerszten PC, Monaco EA, Gerszten K, et al. Percutaneous vertebroplasty and kyphoplasty for painful vertebral body fractures in cancer patients. </w:t>
      </w:r>
      <w:r w:rsidRPr="00F311F4">
        <w:rPr>
          <w:rFonts w:ascii="Times New Roman" w:eastAsia="Times New Roman" w:hAnsi="Times New Roman" w:cs="Times New Roman"/>
          <w:color w:val="000000"/>
          <w:lang w:eastAsia="pt-BR"/>
        </w:rPr>
        <w:t>Cancer Control. 2005;12(1):79-85.</w:t>
      </w:r>
    </w:p>
    <w:p w14:paraId="6EE28710" w14:textId="77777777" w:rsidR="00122C02" w:rsidRPr="00F311F4" w:rsidRDefault="00122C02" w:rsidP="00122C02">
      <w:pPr>
        <w:numPr>
          <w:ilvl w:val="0"/>
          <w:numId w:val="9"/>
        </w:numPr>
        <w:spacing w:before="100" w:beforeAutospacing="1" w:after="100" w:afterAutospacing="1"/>
        <w:rPr>
          <w:rFonts w:ascii="Times New Roman" w:eastAsia="Times New Roman" w:hAnsi="Times New Roman" w:cs="Times New Roman"/>
          <w:color w:val="000000"/>
          <w:lang w:eastAsia="pt-BR"/>
        </w:rPr>
      </w:pPr>
      <w:r w:rsidRPr="00F311F4">
        <w:rPr>
          <w:rFonts w:ascii="Times New Roman" w:eastAsia="Times New Roman" w:hAnsi="Times New Roman" w:cs="Times New Roman"/>
          <w:color w:val="000000"/>
          <w:lang w:val="en-US" w:eastAsia="pt-BR"/>
        </w:rPr>
        <w:t xml:space="preserve">Fourney DR, Schomer DF, Nader R, Chlan-Fourney J, Suki D, Ahrar K, et al. Percutaneous vertebroplasty and kyphoplasty for painful vertebral body fractures in cancer patients. </w:t>
      </w:r>
      <w:r w:rsidRPr="00F311F4">
        <w:rPr>
          <w:rFonts w:ascii="Times New Roman" w:eastAsia="Times New Roman" w:hAnsi="Times New Roman" w:cs="Times New Roman"/>
          <w:color w:val="000000"/>
          <w:lang w:eastAsia="pt-BR"/>
        </w:rPr>
        <w:t>J Neurosurg. 2003;98(1 Suppl):21-30.</w:t>
      </w:r>
    </w:p>
    <w:p w14:paraId="036460FC" w14:textId="77777777" w:rsidR="00122C02" w:rsidRPr="00F311F4" w:rsidRDefault="00122C02" w:rsidP="00122C02">
      <w:pPr>
        <w:numPr>
          <w:ilvl w:val="0"/>
          <w:numId w:val="9"/>
        </w:numPr>
        <w:spacing w:before="100" w:beforeAutospacing="1" w:after="100" w:afterAutospacing="1"/>
        <w:rPr>
          <w:rFonts w:ascii="Times New Roman" w:eastAsia="Times New Roman" w:hAnsi="Times New Roman" w:cs="Times New Roman"/>
          <w:color w:val="000000"/>
          <w:lang w:eastAsia="pt-BR"/>
        </w:rPr>
      </w:pPr>
      <w:r w:rsidRPr="00F311F4">
        <w:rPr>
          <w:rFonts w:ascii="Times New Roman" w:eastAsia="Times New Roman" w:hAnsi="Times New Roman" w:cs="Times New Roman"/>
          <w:color w:val="000000"/>
          <w:lang w:val="en-US" w:eastAsia="pt-BR"/>
        </w:rPr>
        <w:t xml:space="preserve">Chang EL, Shiu AS, Mendel E, Mathews LA, Mahajan A, Allen PK, et al. Phase I/II study of stereotactic body radiotherapy for spinal metastasis and its pattern of failure. </w:t>
      </w:r>
      <w:r w:rsidRPr="00F311F4">
        <w:rPr>
          <w:rFonts w:ascii="Times New Roman" w:eastAsia="Times New Roman" w:hAnsi="Times New Roman" w:cs="Times New Roman"/>
          <w:color w:val="000000"/>
          <w:lang w:eastAsia="pt-BR"/>
        </w:rPr>
        <w:t>J Neurosurg Spine. 2007;7(2):151-160.</w:t>
      </w:r>
    </w:p>
    <w:p w14:paraId="3CE953E0" w14:textId="77777777" w:rsidR="00122C02" w:rsidRPr="00F311F4" w:rsidRDefault="00122C02" w:rsidP="00122C02">
      <w:pPr>
        <w:numPr>
          <w:ilvl w:val="0"/>
          <w:numId w:val="9"/>
        </w:numPr>
        <w:spacing w:before="100" w:beforeAutospacing="1" w:after="100" w:afterAutospacing="1"/>
        <w:rPr>
          <w:rFonts w:ascii="Times New Roman" w:eastAsia="Times New Roman" w:hAnsi="Times New Roman" w:cs="Times New Roman"/>
          <w:color w:val="000000"/>
          <w:lang w:eastAsia="pt-BR"/>
        </w:rPr>
      </w:pPr>
      <w:r w:rsidRPr="00F311F4">
        <w:rPr>
          <w:rFonts w:ascii="Times New Roman" w:eastAsia="Times New Roman" w:hAnsi="Times New Roman" w:cs="Times New Roman"/>
          <w:color w:val="000000"/>
          <w:lang w:eastAsia="pt-BR"/>
        </w:rPr>
        <w:t xml:space="preserve">Guenette JP, Lopez MJ, Kim E, Dupuy DE. </w:t>
      </w:r>
      <w:r w:rsidRPr="00F311F4">
        <w:rPr>
          <w:rFonts w:ascii="Times New Roman" w:eastAsia="Times New Roman" w:hAnsi="Times New Roman" w:cs="Times New Roman"/>
          <w:color w:val="000000"/>
          <w:lang w:val="en-US" w:eastAsia="pt-BR"/>
        </w:rPr>
        <w:t xml:space="preserve">Solitary painful osseous metastases: correlation of imaging features with pain palliation after radiofrequency </w:t>
      </w:r>
      <w:r w:rsidRPr="00F311F4">
        <w:rPr>
          <w:rFonts w:ascii="Times New Roman" w:eastAsia="Times New Roman" w:hAnsi="Times New Roman" w:cs="Times New Roman"/>
          <w:color w:val="000000"/>
          <w:lang w:val="en-US" w:eastAsia="pt-BR"/>
        </w:rPr>
        <w:lastRenderedPageBreak/>
        <w:t xml:space="preserve">ablation-a multicenter American College of Radiology Imaging Network study. </w:t>
      </w:r>
      <w:r w:rsidRPr="00F311F4">
        <w:rPr>
          <w:rFonts w:ascii="Times New Roman" w:eastAsia="Times New Roman" w:hAnsi="Times New Roman" w:cs="Times New Roman"/>
          <w:color w:val="000000"/>
          <w:lang w:eastAsia="pt-BR"/>
        </w:rPr>
        <w:t>Radiology. 2013;268(3):907-15.</w:t>
      </w:r>
    </w:p>
    <w:p w14:paraId="5E439848" w14:textId="77777777" w:rsidR="00122C02" w:rsidRPr="00F311F4" w:rsidRDefault="00122C02" w:rsidP="00122C02">
      <w:pPr>
        <w:numPr>
          <w:ilvl w:val="0"/>
          <w:numId w:val="9"/>
        </w:numPr>
        <w:spacing w:before="100" w:beforeAutospacing="1" w:after="100" w:afterAutospacing="1"/>
        <w:rPr>
          <w:rFonts w:ascii="Times New Roman" w:eastAsia="Times New Roman" w:hAnsi="Times New Roman" w:cs="Times New Roman"/>
          <w:color w:val="000000"/>
          <w:lang w:eastAsia="pt-BR"/>
        </w:rPr>
      </w:pPr>
      <w:r w:rsidRPr="00F311F4">
        <w:rPr>
          <w:rFonts w:ascii="Times New Roman" w:eastAsia="Times New Roman" w:hAnsi="Times New Roman" w:cs="Times New Roman"/>
          <w:color w:val="000000"/>
          <w:lang w:val="en-US" w:eastAsia="pt-BR"/>
        </w:rPr>
        <w:t xml:space="preserve">Wallace AN, Tomasian A, Vaswani D, Vyhmeister R, Chang RO, Jennings JW. Radiologic and clinical outcomes after vertebral augmentation with radiofrequency ablation and polymethylmethacrylate injection for painful spinal metastases. </w:t>
      </w:r>
      <w:r w:rsidRPr="00F311F4">
        <w:rPr>
          <w:rFonts w:ascii="Times New Roman" w:eastAsia="Times New Roman" w:hAnsi="Times New Roman" w:cs="Times New Roman"/>
          <w:color w:val="000000"/>
          <w:lang w:eastAsia="pt-BR"/>
        </w:rPr>
        <w:t>AJNR Am J Neuroradiol. 2016;37(2):405-11.</w:t>
      </w:r>
    </w:p>
    <w:p w14:paraId="6235EF2D" w14:textId="77777777" w:rsidR="00122C02" w:rsidRPr="00F311F4" w:rsidRDefault="00122C02" w:rsidP="00122C02">
      <w:pPr>
        <w:numPr>
          <w:ilvl w:val="0"/>
          <w:numId w:val="9"/>
        </w:numPr>
        <w:spacing w:before="100" w:beforeAutospacing="1" w:after="100" w:afterAutospacing="1"/>
        <w:rPr>
          <w:rFonts w:ascii="Times New Roman" w:eastAsia="Times New Roman" w:hAnsi="Times New Roman" w:cs="Times New Roman"/>
          <w:color w:val="000000"/>
          <w:lang w:eastAsia="pt-BR"/>
        </w:rPr>
      </w:pPr>
      <w:r w:rsidRPr="00F311F4">
        <w:rPr>
          <w:rFonts w:ascii="Times New Roman" w:eastAsia="Times New Roman" w:hAnsi="Times New Roman" w:cs="Times New Roman"/>
          <w:color w:val="000000"/>
          <w:lang w:val="en-US" w:eastAsia="pt-BR"/>
        </w:rPr>
        <w:t xml:space="preserve">Cazzato RL, Garnon J, Koch G, et al. Percutaneous image-guided microwave ablation of spinal metastases: a retrospective study of safety and feasibility. </w:t>
      </w:r>
      <w:r w:rsidRPr="00F311F4">
        <w:rPr>
          <w:rFonts w:ascii="Times New Roman" w:eastAsia="Times New Roman" w:hAnsi="Times New Roman" w:cs="Times New Roman"/>
          <w:color w:val="000000"/>
          <w:lang w:eastAsia="pt-BR"/>
        </w:rPr>
        <w:t>Skeletal Radiol. 2015;44(10):1441-6.</w:t>
      </w:r>
    </w:p>
    <w:p w14:paraId="4A257633" w14:textId="77777777" w:rsidR="00122C02" w:rsidRPr="00F311F4" w:rsidRDefault="00122C02" w:rsidP="00122C02">
      <w:pPr>
        <w:numPr>
          <w:ilvl w:val="0"/>
          <w:numId w:val="9"/>
        </w:numPr>
        <w:spacing w:before="100" w:beforeAutospacing="1" w:after="100" w:afterAutospacing="1"/>
        <w:rPr>
          <w:rFonts w:ascii="Times New Roman" w:eastAsia="Times New Roman" w:hAnsi="Times New Roman" w:cs="Times New Roman"/>
          <w:color w:val="000000"/>
          <w:lang w:eastAsia="pt-BR"/>
        </w:rPr>
      </w:pPr>
      <w:r w:rsidRPr="00F311F4">
        <w:rPr>
          <w:rFonts w:ascii="Times New Roman" w:eastAsia="Times New Roman" w:hAnsi="Times New Roman" w:cs="Times New Roman"/>
          <w:color w:val="000000"/>
          <w:lang w:val="en-US" w:eastAsia="pt-BR"/>
        </w:rPr>
        <w:t xml:space="preserve">Schneider F, Greineck F, Clausen S, Mai S, Obertacke U, Reis T, et al. Development of a novel method for intraoperative radiotherapy during kyphoplasty for spinal metastases (Kypho-IORT). </w:t>
      </w:r>
      <w:r w:rsidRPr="00F311F4">
        <w:rPr>
          <w:rFonts w:ascii="Times New Roman" w:eastAsia="Times New Roman" w:hAnsi="Times New Roman" w:cs="Times New Roman"/>
          <w:color w:val="000000"/>
          <w:lang w:eastAsia="pt-BR"/>
        </w:rPr>
        <w:t>Int J Radiat Oncol Biol Phys. 2011;81(4):1114-9.</w:t>
      </w:r>
    </w:p>
    <w:p w14:paraId="1A346F1A" w14:textId="77777777" w:rsidR="00122C02" w:rsidRPr="00F311F4" w:rsidRDefault="00122C02" w:rsidP="00122C02">
      <w:pPr>
        <w:numPr>
          <w:ilvl w:val="0"/>
          <w:numId w:val="9"/>
        </w:numPr>
        <w:spacing w:before="100" w:beforeAutospacing="1" w:after="100" w:afterAutospacing="1"/>
        <w:rPr>
          <w:rFonts w:ascii="Times New Roman" w:eastAsia="Times New Roman" w:hAnsi="Times New Roman" w:cs="Times New Roman"/>
          <w:color w:val="000000"/>
          <w:lang w:eastAsia="pt-BR"/>
        </w:rPr>
      </w:pPr>
      <w:r w:rsidRPr="00F311F4">
        <w:rPr>
          <w:rFonts w:ascii="Times New Roman" w:eastAsia="Times New Roman" w:hAnsi="Times New Roman" w:cs="Times New Roman"/>
          <w:color w:val="000000"/>
          <w:lang w:val="en-US" w:eastAsia="pt-BR"/>
        </w:rPr>
        <w:t xml:space="preserve">Huisman M, et al. Photodynamic therapy in vertebral metastases: feasibility and results. </w:t>
      </w:r>
      <w:r w:rsidRPr="00F311F4">
        <w:rPr>
          <w:rFonts w:ascii="Times New Roman" w:eastAsia="Times New Roman" w:hAnsi="Times New Roman" w:cs="Times New Roman"/>
          <w:color w:val="000000"/>
          <w:lang w:eastAsia="pt-BR"/>
        </w:rPr>
        <w:t>Spine J. 2015.</w:t>
      </w:r>
    </w:p>
    <w:p w14:paraId="6896F37D" w14:textId="77777777" w:rsidR="00122C02" w:rsidRPr="00F311F4" w:rsidRDefault="00122C02" w:rsidP="00122C02">
      <w:pPr>
        <w:numPr>
          <w:ilvl w:val="0"/>
          <w:numId w:val="9"/>
        </w:numPr>
        <w:spacing w:before="100" w:beforeAutospacing="1" w:after="100" w:afterAutospacing="1"/>
        <w:rPr>
          <w:rFonts w:ascii="Times New Roman" w:eastAsia="Times New Roman" w:hAnsi="Times New Roman" w:cs="Times New Roman"/>
          <w:color w:val="000000"/>
          <w:lang w:eastAsia="pt-BR"/>
        </w:rPr>
      </w:pPr>
      <w:r w:rsidRPr="00F311F4">
        <w:rPr>
          <w:rFonts w:ascii="Times New Roman" w:eastAsia="Times New Roman" w:hAnsi="Times New Roman" w:cs="Times New Roman"/>
          <w:color w:val="000000"/>
          <w:lang w:eastAsia="pt-BR"/>
        </w:rPr>
        <w:t>Garcia PA, et al. Cardiovasc Intervent Radiol. 2014;37(2):305-16.</w:t>
      </w:r>
    </w:p>
    <w:p w14:paraId="0207E159" w14:textId="77777777" w:rsidR="00122C02" w:rsidRPr="00F311F4" w:rsidRDefault="00122C02" w:rsidP="00122C02">
      <w:pPr>
        <w:numPr>
          <w:ilvl w:val="0"/>
          <w:numId w:val="9"/>
        </w:numPr>
        <w:spacing w:before="100" w:beforeAutospacing="1" w:after="100" w:afterAutospacing="1"/>
        <w:rPr>
          <w:rFonts w:ascii="Times New Roman" w:eastAsia="Times New Roman" w:hAnsi="Times New Roman" w:cs="Times New Roman"/>
          <w:color w:val="000000"/>
          <w:lang w:eastAsia="pt-BR"/>
        </w:rPr>
      </w:pPr>
      <w:r w:rsidRPr="00F311F4">
        <w:rPr>
          <w:rFonts w:ascii="Times New Roman" w:eastAsia="Times New Roman" w:hAnsi="Times New Roman" w:cs="Times New Roman"/>
          <w:color w:val="000000"/>
          <w:lang w:val="en-US" w:eastAsia="pt-BR"/>
        </w:rPr>
        <w:t xml:space="preserve">Campana LG, et al. Electrochemotherapy for bone metastases: results of a phase II clinical study. </w:t>
      </w:r>
      <w:r w:rsidRPr="00F311F4">
        <w:rPr>
          <w:rFonts w:ascii="Times New Roman" w:eastAsia="Times New Roman" w:hAnsi="Times New Roman" w:cs="Times New Roman"/>
          <w:color w:val="000000"/>
          <w:lang w:eastAsia="pt-BR"/>
        </w:rPr>
        <w:t>World J Surg. 2016;40(1):308-17.</w:t>
      </w:r>
    </w:p>
    <w:p w14:paraId="035CCC22" w14:textId="77777777" w:rsidR="00122C02" w:rsidRPr="00F311F4" w:rsidRDefault="00122C02" w:rsidP="00122C02">
      <w:pPr>
        <w:numPr>
          <w:ilvl w:val="0"/>
          <w:numId w:val="9"/>
        </w:numPr>
        <w:spacing w:before="100" w:beforeAutospacing="1" w:after="100" w:afterAutospacing="1"/>
        <w:rPr>
          <w:rFonts w:ascii="Times New Roman" w:eastAsia="Times New Roman" w:hAnsi="Times New Roman" w:cs="Times New Roman"/>
          <w:color w:val="000000"/>
          <w:lang w:eastAsia="pt-BR"/>
        </w:rPr>
      </w:pPr>
      <w:r w:rsidRPr="00F311F4">
        <w:rPr>
          <w:rFonts w:ascii="Times New Roman" w:eastAsia="Times New Roman" w:hAnsi="Times New Roman" w:cs="Times New Roman"/>
          <w:color w:val="000000"/>
          <w:lang w:val="en-US" w:eastAsia="pt-BR"/>
        </w:rPr>
        <w:t xml:space="preserve">Bertino G, et al. State of the art in electrochemotherapy: review of the literature and future perspectives. </w:t>
      </w:r>
      <w:r w:rsidRPr="00F311F4">
        <w:rPr>
          <w:rFonts w:ascii="Times New Roman" w:eastAsia="Times New Roman" w:hAnsi="Times New Roman" w:cs="Times New Roman"/>
          <w:color w:val="000000"/>
          <w:lang w:eastAsia="pt-BR"/>
        </w:rPr>
        <w:t>Crit Rev Oncol Hematol. 2016;107:63-77.</w:t>
      </w:r>
    </w:p>
    <w:p w14:paraId="1A0FDBB2" w14:textId="77777777" w:rsidR="00122C02" w:rsidRPr="00F311F4" w:rsidRDefault="00122C02" w:rsidP="00122C02">
      <w:pPr>
        <w:numPr>
          <w:ilvl w:val="0"/>
          <w:numId w:val="9"/>
        </w:numPr>
        <w:spacing w:before="100" w:beforeAutospacing="1" w:after="100" w:afterAutospacing="1"/>
        <w:rPr>
          <w:rFonts w:ascii="Times New Roman" w:eastAsia="Times New Roman" w:hAnsi="Times New Roman" w:cs="Times New Roman"/>
          <w:color w:val="000000"/>
          <w:lang w:eastAsia="pt-BR"/>
        </w:rPr>
      </w:pPr>
      <w:r w:rsidRPr="00F311F4">
        <w:rPr>
          <w:rFonts w:ascii="Times New Roman" w:eastAsia="Times New Roman" w:hAnsi="Times New Roman" w:cs="Times New Roman"/>
          <w:color w:val="000000"/>
          <w:lang w:eastAsia="pt-BR"/>
        </w:rPr>
        <w:t>Cardoso F, Senkus E, Costa A, Papadopoulos E, Aapro M, André F, et al. 4th ESO-ESMO International Consensus Guidelines for Advanced Breast Cancer (ABC 4). Ann Oncol. 2018;29(8):1634-57.</w:t>
      </w:r>
    </w:p>
    <w:p w14:paraId="6D6BEDA1" w14:textId="77777777" w:rsidR="00122C02" w:rsidRPr="00F311F4" w:rsidRDefault="00122C02" w:rsidP="00122C02">
      <w:pPr>
        <w:numPr>
          <w:ilvl w:val="0"/>
          <w:numId w:val="9"/>
        </w:numPr>
        <w:spacing w:before="100" w:beforeAutospacing="1" w:after="100" w:afterAutospacing="1"/>
        <w:rPr>
          <w:rFonts w:ascii="Times New Roman" w:eastAsia="Times New Roman" w:hAnsi="Times New Roman" w:cs="Times New Roman"/>
          <w:color w:val="000000"/>
          <w:lang w:eastAsia="pt-BR"/>
        </w:rPr>
      </w:pPr>
      <w:r w:rsidRPr="00F311F4">
        <w:rPr>
          <w:rFonts w:ascii="Times New Roman" w:eastAsia="Times New Roman" w:hAnsi="Times New Roman" w:cs="Times New Roman"/>
          <w:color w:val="000000"/>
          <w:lang w:eastAsia="pt-BR"/>
        </w:rPr>
        <w:t xml:space="preserve">Swain SM, Kim SB, Cortés J, Ro J, Semiglazov V, Campone M, et al. </w:t>
      </w:r>
      <w:r w:rsidRPr="00F311F4">
        <w:rPr>
          <w:rFonts w:ascii="Times New Roman" w:eastAsia="Times New Roman" w:hAnsi="Times New Roman" w:cs="Times New Roman"/>
          <w:color w:val="000000"/>
          <w:lang w:val="en-US" w:eastAsia="pt-BR"/>
        </w:rPr>
        <w:t xml:space="preserve">Pertuzumab, trastuzumab, and docetaxel for HER2-positive metastatic breast cancer (CLEOPATRA): overall survival results. </w:t>
      </w:r>
      <w:r w:rsidRPr="00F311F4">
        <w:rPr>
          <w:rFonts w:ascii="Times New Roman" w:eastAsia="Times New Roman" w:hAnsi="Times New Roman" w:cs="Times New Roman"/>
          <w:color w:val="000000"/>
          <w:lang w:eastAsia="pt-BR"/>
        </w:rPr>
        <w:t>Lancet Oncol. 2013;14(6):461-71.</w:t>
      </w:r>
    </w:p>
    <w:p w14:paraId="6088305C" w14:textId="77777777" w:rsidR="00122C02" w:rsidRPr="00F311F4" w:rsidRDefault="00122C02" w:rsidP="00122C02">
      <w:pPr>
        <w:numPr>
          <w:ilvl w:val="0"/>
          <w:numId w:val="9"/>
        </w:numPr>
        <w:spacing w:before="100" w:beforeAutospacing="1" w:after="100" w:afterAutospacing="1"/>
        <w:rPr>
          <w:rFonts w:ascii="Times New Roman" w:eastAsia="Times New Roman" w:hAnsi="Times New Roman" w:cs="Times New Roman"/>
          <w:color w:val="000000"/>
          <w:lang w:eastAsia="pt-BR"/>
        </w:rPr>
      </w:pPr>
      <w:r w:rsidRPr="00F311F4">
        <w:rPr>
          <w:rFonts w:ascii="Times New Roman" w:eastAsia="Times New Roman" w:hAnsi="Times New Roman" w:cs="Times New Roman"/>
          <w:color w:val="000000"/>
          <w:lang w:eastAsia="pt-BR"/>
        </w:rPr>
        <w:t xml:space="preserve">Coleman R, Hadji P, Body JJ, Santini D, Chow E, Terpos E, et al. </w:t>
      </w:r>
      <w:r w:rsidRPr="00F311F4">
        <w:rPr>
          <w:rFonts w:ascii="Times New Roman" w:eastAsia="Times New Roman" w:hAnsi="Times New Roman" w:cs="Times New Roman"/>
          <w:color w:val="000000"/>
          <w:lang w:val="en-US" w:eastAsia="pt-BR"/>
        </w:rPr>
        <w:t xml:space="preserve">Bone health in cancer patients: ESMO Clinical Practice Guidelines. Ann Oncol. </w:t>
      </w:r>
      <w:r w:rsidRPr="00F311F4">
        <w:rPr>
          <w:rFonts w:ascii="Times New Roman" w:eastAsia="Times New Roman" w:hAnsi="Times New Roman" w:cs="Times New Roman"/>
          <w:color w:val="000000"/>
          <w:lang w:eastAsia="pt-BR"/>
        </w:rPr>
        <w:t>2020;31(12):1650-63.</w:t>
      </w:r>
    </w:p>
    <w:p w14:paraId="63B42D2F" w14:textId="77777777" w:rsidR="00122C02" w:rsidRPr="00F311F4" w:rsidRDefault="00122C02" w:rsidP="00122C02">
      <w:pPr>
        <w:numPr>
          <w:ilvl w:val="0"/>
          <w:numId w:val="9"/>
        </w:numPr>
        <w:spacing w:before="100" w:beforeAutospacing="1" w:after="100" w:afterAutospacing="1"/>
        <w:rPr>
          <w:rFonts w:ascii="Times New Roman" w:eastAsia="Times New Roman" w:hAnsi="Times New Roman" w:cs="Times New Roman"/>
          <w:color w:val="000000"/>
          <w:lang w:eastAsia="pt-BR"/>
        </w:rPr>
      </w:pPr>
      <w:r w:rsidRPr="00F311F4">
        <w:rPr>
          <w:rFonts w:ascii="Times New Roman" w:eastAsia="Times New Roman" w:hAnsi="Times New Roman" w:cs="Times New Roman"/>
          <w:color w:val="000000"/>
          <w:lang w:val="en-US" w:eastAsia="pt-BR"/>
        </w:rPr>
        <w:t xml:space="preserve">Parker CC, James ND, Brawley CD, Clarke NW, Hoyle AP, Ali A, et al. Radiotherapy to the primary tumour for newly diagnosed, metastatic prostate cancer (STAMPEDE): a randomised controlled phase 3 trial. </w:t>
      </w:r>
      <w:r w:rsidRPr="00F311F4">
        <w:rPr>
          <w:rFonts w:ascii="Times New Roman" w:eastAsia="Times New Roman" w:hAnsi="Times New Roman" w:cs="Times New Roman"/>
          <w:color w:val="000000"/>
          <w:lang w:eastAsia="pt-BR"/>
        </w:rPr>
        <w:t>Lancet. 2018;392(10162):2353-66.</w:t>
      </w:r>
    </w:p>
    <w:p w14:paraId="12365645" w14:textId="77777777" w:rsidR="00122C02" w:rsidRPr="00F311F4" w:rsidRDefault="00122C02" w:rsidP="00122C02">
      <w:pPr>
        <w:numPr>
          <w:ilvl w:val="0"/>
          <w:numId w:val="9"/>
        </w:numPr>
        <w:spacing w:before="100" w:beforeAutospacing="1" w:after="100" w:afterAutospacing="1"/>
        <w:rPr>
          <w:rFonts w:ascii="Times New Roman" w:eastAsia="Times New Roman" w:hAnsi="Times New Roman" w:cs="Times New Roman"/>
          <w:color w:val="000000"/>
          <w:lang w:val="en-US" w:eastAsia="pt-BR"/>
        </w:rPr>
      </w:pPr>
      <w:r w:rsidRPr="00F311F4">
        <w:rPr>
          <w:rFonts w:ascii="Times New Roman" w:eastAsia="Times New Roman" w:hAnsi="Times New Roman" w:cs="Times New Roman"/>
          <w:color w:val="000000"/>
          <w:lang w:val="en-US" w:eastAsia="pt-BR"/>
        </w:rPr>
        <w:t>Smith MR, Saad F, Chowdhury S, Oudard S, Hadaschik BA, Graff JN, et al. Apalutamide treatment and metastasis-free survival in prostate cancer. N Engl J Med. 2018;378(15):1408-18.</w:t>
      </w:r>
    </w:p>
    <w:p w14:paraId="499841A6" w14:textId="77777777" w:rsidR="00122C02" w:rsidRPr="00F311F4" w:rsidRDefault="00122C02" w:rsidP="00122C02">
      <w:pPr>
        <w:numPr>
          <w:ilvl w:val="0"/>
          <w:numId w:val="9"/>
        </w:numPr>
        <w:spacing w:before="100" w:beforeAutospacing="1" w:after="100" w:afterAutospacing="1"/>
        <w:rPr>
          <w:rFonts w:ascii="Times New Roman" w:eastAsia="Times New Roman" w:hAnsi="Times New Roman" w:cs="Times New Roman"/>
          <w:color w:val="000000"/>
          <w:lang w:eastAsia="pt-BR"/>
        </w:rPr>
      </w:pPr>
      <w:r w:rsidRPr="00F311F4">
        <w:rPr>
          <w:rFonts w:ascii="Times New Roman" w:eastAsia="Times New Roman" w:hAnsi="Times New Roman" w:cs="Times New Roman"/>
          <w:color w:val="000000"/>
          <w:lang w:val="en-US" w:eastAsia="pt-BR"/>
        </w:rPr>
        <w:t xml:space="preserve">Fendler WP, Calais J, Eiber M, Flavell RR, Mishoe A, Feng FY, et al. Assessment of 68Ga-PSMA-11 PET accuracy in localizing recurrent prostate cancer. </w:t>
      </w:r>
      <w:r w:rsidRPr="00F311F4">
        <w:rPr>
          <w:rFonts w:ascii="Times New Roman" w:eastAsia="Times New Roman" w:hAnsi="Times New Roman" w:cs="Times New Roman"/>
          <w:color w:val="000000"/>
          <w:lang w:eastAsia="pt-BR"/>
        </w:rPr>
        <w:t>JAMA Oncol. 2019;5(6):856-63.</w:t>
      </w:r>
    </w:p>
    <w:p w14:paraId="711B5A10" w14:textId="77777777" w:rsidR="00122C02" w:rsidRPr="00F311F4" w:rsidRDefault="00122C02" w:rsidP="00122C02">
      <w:pPr>
        <w:numPr>
          <w:ilvl w:val="0"/>
          <w:numId w:val="9"/>
        </w:numPr>
        <w:spacing w:before="100" w:beforeAutospacing="1" w:after="100" w:afterAutospacing="1"/>
        <w:rPr>
          <w:rFonts w:ascii="Times New Roman" w:eastAsia="Times New Roman" w:hAnsi="Times New Roman" w:cs="Times New Roman"/>
          <w:color w:val="000000"/>
          <w:lang w:eastAsia="pt-BR"/>
        </w:rPr>
      </w:pPr>
      <w:r w:rsidRPr="00F311F4">
        <w:rPr>
          <w:rFonts w:ascii="Times New Roman" w:eastAsia="Times New Roman" w:hAnsi="Times New Roman" w:cs="Times New Roman"/>
          <w:color w:val="000000"/>
          <w:lang w:eastAsia="pt-BR"/>
        </w:rPr>
        <w:t xml:space="preserve">Soria JC, Ohe Y, Vansteenkiste J, Reungwetwattana T, Chewaskulyong B, Lee KH, et al. </w:t>
      </w:r>
      <w:r w:rsidRPr="00F311F4">
        <w:rPr>
          <w:rFonts w:ascii="Times New Roman" w:eastAsia="Times New Roman" w:hAnsi="Times New Roman" w:cs="Times New Roman"/>
          <w:color w:val="000000"/>
          <w:lang w:val="en-US" w:eastAsia="pt-BR"/>
        </w:rPr>
        <w:t xml:space="preserve">Osimertinib in untreated EGFR-mutated advanced non-small-cell lung cancer. </w:t>
      </w:r>
      <w:r w:rsidRPr="00F311F4">
        <w:rPr>
          <w:rFonts w:ascii="Times New Roman" w:eastAsia="Times New Roman" w:hAnsi="Times New Roman" w:cs="Times New Roman"/>
          <w:color w:val="000000"/>
          <w:lang w:eastAsia="pt-BR"/>
        </w:rPr>
        <w:t>N Engl J Med. 2018;378(2):113-25.</w:t>
      </w:r>
    </w:p>
    <w:p w14:paraId="415B1312" w14:textId="77777777" w:rsidR="00122C02" w:rsidRPr="00F311F4" w:rsidRDefault="00122C02" w:rsidP="00122C02">
      <w:pPr>
        <w:numPr>
          <w:ilvl w:val="0"/>
          <w:numId w:val="9"/>
        </w:numPr>
        <w:spacing w:before="100" w:beforeAutospacing="1" w:after="100" w:afterAutospacing="1"/>
        <w:rPr>
          <w:rFonts w:ascii="Times New Roman" w:eastAsia="Times New Roman" w:hAnsi="Times New Roman" w:cs="Times New Roman"/>
          <w:color w:val="000000"/>
          <w:lang w:eastAsia="pt-BR"/>
        </w:rPr>
      </w:pPr>
      <w:r w:rsidRPr="00F311F4">
        <w:rPr>
          <w:rFonts w:ascii="Times New Roman" w:eastAsia="Times New Roman" w:hAnsi="Times New Roman" w:cs="Times New Roman"/>
          <w:color w:val="000000"/>
          <w:lang w:eastAsia="pt-BR"/>
        </w:rPr>
        <w:t xml:space="preserve">Solomon BJ, Mok T, Kim DW, Wu YL, Nakagawa K, Mekhail T, et al. </w:t>
      </w:r>
      <w:r w:rsidRPr="00F311F4">
        <w:rPr>
          <w:rFonts w:ascii="Times New Roman" w:eastAsia="Times New Roman" w:hAnsi="Times New Roman" w:cs="Times New Roman"/>
          <w:color w:val="000000"/>
          <w:lang w:val="en-US" w:eastAsia="pt-BR"/>
        </w:rPr>
        <w:t xml:space="preserve">First-line crizotinib versus chemotherapy in ALK-positive lung cancer. </w:t>
      </w:r>
      <w:r w:rsidRPr="00F311F4">
        <w:rPr>
          <w:rFonts w:ascii="Times New Roman" w:eastAsia="Times New Roman" w:hAnsi="Times New Roman" w:cs="Times New Roman"/>
          <w:color w:val="000000"/>
          <w:lang w:eastAsia="pt-BR"/>
        </w:rPr>
        <w:t>N Engl J Med. 2014;371(23):2167-77.</w:t>
      </w:r>
    </w:p>
    <w:p w14:paraId="5DF76BBC" w14:textId="77777777" w:rsidR="00122C02" w:rsidRPr="00F311F4" w:rsidRDefault="00122C02" w:rsidP="00122C02">
      <w:pPr>
        <w:numPr>
          <w:ilvl w:val="0"/>
          <w:numId w:val="9"/>
        </w:numPr>
        <w:spacing w:before="100" w:beforeAutospacing="1" w:after="100" w:afterAutospacing="1"/>
        <w:rPr>
          <w:rFonts w:ascii="Times New Roman" w:eastAsia="Times New Roman" w:hAnsi="Times New Roman" w:cs="Times New Roman"/>
          <w:color w:val="000000"/>
          <w:lang w:eastAsia="pt-BR"/>
        </w:rPr>
      </w:pPr>
      <w:r w:rsidRPr="00F311F4">
        <w:rPr>
          <w:rFonts w:ascii="Times New Roman" w:eastAsia="Times New Roman" w:hAnsi="Times New Roman" w:cs="Times New Roman"/>
          <w:color w:val="000000"/>
          <w:lang w:val="en-US" w:eastAsia="pt-BR"/>
        </w:rPr>
        <w:t xml:space="preserve">Kim TY, Kim WB, Rhee Y, et al. Effects of therapeutic doses of 131I in patients with bone metastases from differentiated thyroid carcinoma. </w:t>
      </w:r>
      <w:r w:rsidRPr="00F311F4">
        <w:rPr>
          <w:rFonts w:ascii="Times New Roman" w:eastAsia="Times New Roman" w:hAnsi="Times New Roman" w:cs="Times New Roman"/>
          <w:color w:val="000000"/>
          <w:lang w:eastAsia="pt-BR"/>
        </w:rPr>
        <w:t>J Nucl Med. 2003;44(6):892-896.</w:t>
      </w:r>
    </w:p>
    <w:p w14:paraId="77ECEF19" w14:textId="77777777" w:rsidR="00122C02" w:rsidRPr="00F311F4" w:rsidRDefault="00122C02" w:rsidP="00122C02">
      <w:pPr>
        <w:numPr>
          <w:ilvl w:val="0"/>
          <w:numId w:val="9"/>
        </w:numPr>
        <w:spacing w:before="100" w:beforeAutospacing="1" w:after="100" w:afterAutospacing="1"/>
        <w:rPr>
          <w:rFonts w:ascii="Times New Roman" w:eastAsia="Times New Roman" w:hAnsi="Times New Roman" w:cs="Times New Roman"/>
          <w:color w:val="000000"/>
          <w:lang w:eastAsia="pt-BR"/>
        </w:rPr>
      </w:pPr>
      <w:r w:rsidRPr="00F311F4">
        <w:rPr>
          <w:rFonts w:ascii="Times New Roman" w:eastAsia="Times New Roman" w:hAnsi="Times New Roman" w:cs="Times New Roman"/>
          <w:color w:val="000000"/>
          <w:lang w:val="en-US" w:eastAsia="pt-BR"/>
        </w:rPr>
        <w:lastRenderedPageBreak/>
        <w:t xml:space="preserve">Brose MS, Nutting CM, Jarzab B, Elisei R, Siena S, Bastholt L, et al. Sorafenib in radioactive iodine-refractory, locally advanced or metastatic differentiated thyroid cancer: a randomized trial. </w:t>
      </w:r>
      <w:r w:rsidRPr="00F311F4">
        <w:rPr>
          <w:rFonts w:ascii="Times New Roman" w:eastAsia="Times New Roman" w:hAnsi="Times New Roman" w:cs="Times New Roman"/>
          <w:color w:val="000000"/>
          <w:lang w:eastAsia="pt-BR"/>
        </w:rPr>
        <w:t>Lancet. 2014;384(9940):319-28.</w:t>
      </w:r>
    </w:p>
    <w:p w14:paraId="579D902F" w14:textId="77777777" w:rsidR="00122C02" w:rsidRPr="00F311F4" w:rsidRDefault="00122C02" w:rsidP="00122C02">
      <w:pPr>
        <w:numPr>
          <w:ilvl w:val="0"/>
          <w:numId w:val="9"/>
        </w:numPr>
        <w:spacing w:before="100" w:beforeAutospacing="1" w:after="100" w:afterAutospacing="1"/>
        <w:rPr>
          <w:rFonts w:ascii="Times New Roman" w:eastAsia="Times New Roman" w:hAnsi="Times New Roman" w:cs="Times New Roman"/>
          <w:color w:val="000000"/>
          <w:lang w:eastAsia="pt-BR"/>
        </w:rPr>
      </w:pPr>
      <w:r w:rsidRPr="00F311F4">
        <w:rPr>
          <w:rFonts w:ascii="Times New Roman" w:eastAsia="Times New Roman" w:hAnsi="Times New Roman" w:cs="Times New Roman"/>
          <w:color w:val="000000"/>
          <w:lang w:val="en-US" w:eastAsia="pt-BR"/>
        </w:rPr>
        <w:t xml:space="preserve">Gokaslan ZL, York JE, Walsh GL, McCutcheon IE, Lang FF, Putnam Jr JB, et al. </w:t>
      </w:r>
      <w:r w:rsidRPr="00F311F4">
        <w:rPr>
          <w:rFonts w:ascii="Times New Roman" w:eastAsia="Times New Roman" w:hAnsi="Times New Roman" w:cs="Times New Roman"/>
          <w:color w:val="000000"/>
          <w:lang w:eastAsia="pt-BR"/>
        </w:rPr>
        <w:t>Transthoracic vertebrectomy for metastatic spinal tumors. J Neurosurg. 1998;89(4):599-609.</w:t>
      </w:r>
    </w:p>
    <w:p w14:paraId="52B14FE3" w14:textId="77777777" w:rsidR="00122C02" w:rsidRPr="00F311F4" w:rsidRDefault="00122C02" w:rsidP="00122C02">
      <w:pPr>
        <w:numPr>
          <w:ilvl w:val="0"/>
          <w:numId w:val="9"/>
        </w:numPr>
        <w:spacing w:before="100" w:beforeAutospacing="1" w:after="100" w:afterAutospacing="1"/>
        <w:rPr>
          <w:rFonts w:ascii="Times New Roman" w:eastAsia="Times New Roman" w:hAnsi="Times New Roman" w:cs="Times New Roman"/>
          <w:color w:val="000000"/>
          <w:lang w:eastAsia="pt-BR"/>
        </w:rPr>
      </w:pPr>
      <w:r w:rsidRPr="00F311F4">
        <w:rPr>
          <w:rFonts w:ascii="Times New Roman" w:eastAsia="Times New Roman" w:hAnsi="Times New Roman" w:cs="Times New Roman"/>
          <w:color w:val="000000"/>
          <w:lang w:eastAsia="pt-BR"/>
        </w:rPr>
        <w:t xml:space="preserve">Motzer RJ, Tannir NM, McDermott DF, Frontera OA, Melichar B, Choueiri TK, et al. </w:t>
      </w:r>
      <w:r w:rsidRPr="00F311F4">
        <w:rPr>
          <w:rFonts w:ascii="Times New Roman" w:eastAsia="Times New Roman" w:hAnsi="Times New Roman" w:cs="Times New Roman"/>
          <w:color w:val="000000"/>
          <w:lang w:val="en-US" w:eastAsia="pt-BR"/>
        </w:rPr>
        <w:t xml:space="preserve">Nivolumab plus ipilimumab versus sunitinib in advanced renal-cell carcinoma. </w:t>
      </w:r>
      <w:r w:rsidRPr="00F311F4">
        <w:rPr>
          <w:rFonts w:ascii="Times New Roman" w:eastAsia="Times New Roman" w:hAnsi="Times New Roman" w:cs="Times New Roman"/>
          <w:color w:val="000000"/>
          <w:lang w:eastAsia="pt-BR"/>
        </w:rPr>
        <w:t>N Engl J Med. 2018;378(14):1277-90.</w:t>
      </w:r>
    </w:p>
    <w:p w14:paraId="7752981F" w14:textId="77777777" w:rsidR="00122C02" w:rsidRPr="00F311F4" w:rsidRDefault="00122C02" w:rsidP="00122C02">
      <w:pPr>
        <w:numPr>
          <w:ilvl w:val="0"/>
          <w:numId w:val="9"/>
        </w:numPr>
        <w:spacing w:before="100" w:beforeAutospacing="1" w:after="100" w:afterAutospacing="1"/>
        <w:rPr>
          <w:rFonts w:ascii="Times New Roman" w:eastAsia="Times New Roman" w:hAnsi="Times New Roman" w:cs="Times New Roman"/>
          <w:color w:val="000000"/>
          <w:lang w:eastAsia="pt-BR"/>
        </w:rPr>
      </w:pPr>
      <w:r w:rsidRPr="00F311F4">
        <w:rPr>
          <w:rFonts w:ascii="Times New Roman" w:eastAsia="Times New Roman" w:hAnsi="Times New Roman" w:cs="Times New Roman"/>
          <w:color w:val="000000"/>
          <w:lang w:eastAsia="pt-BR"/>
        </w:rPr>
        <w:t xml:space="preserve">Palumbo A, Avet-Loiseau H, Oliva S, Lokhorst HM, Goldschmidt H, Rosinol L, et al. </w:t>
      </w:r>
      <w:r w:rsidRPr="00F311F4">
        <w:rPr>
          <w:rFonts w:ascii="Times New Roman" w:eastAsia="Times New Roman" w:hAnsi="Times New Roman" w:cs="Times New Roman"/>
          <w:color w:val="000000"/>
          <w:lang w:val="en-US" w:eastAsia="pt-BR"/>
        </w:rPr>
        <w:t xml:space="preserve">Revised International Staging System for Multiple Myeloma: a report from IMWG. </w:t>
      </w:r>
      <w:r w:rsidRPr="00F311F4">
        <w:rPr>
          <w:rFonts w:ascii="Times New Roman" w:eastAsia="Times New Roman" w:hAnsi="Times New Roman" w:cs="Times New Roman"/>
          <w:color w:val="000000"/>
          <w:lang w:eastAsia="pt-BR"/>
        </w:rPr>
        <w:t>J Clin Oncol. 2015;33(26):2863-9.</w:t>
      </w:r>
    </w:p>
    <w:p w14:paraId="36A2C33D" w14:textId="77777777" w:rsidR="00122C02" w:rsidRPr="00F311F4" w:rsidRDefault="00122C02" w:rsidP="00122C02">
      <w:pPr>
        <w:numPr>
          <w:ilvl w:val="0"/>
          <w:numId w:val="9"/>
        </w:numPr>
        <w:spacing w:before="100" w:beforeAutospacing="1" w:after="100" w:afterAutospacing="1"/>
        <w:rPr>
          <w:rFonts w:ascii="Times New Roman" w:eastAsia="Times New Roman" w:hAnsi="Times New Roman" w:cs="Times New Roman"/>
          <w:color w:val="000000"/>
          <w:lang w:eastAsia="pt-BR"/>
        </w:rPr>
      </w:pPr>
      <w:r w:rsidRPr="00F311F4">
        <w:rPr>
          <w:rFonts w:ascii="Times New Roman" w:eastAsia="Times New Roman" w:hAnsi="Times New Roman" w:cs="Times New Roman"/>
          <w:color w:val="000000"/>
          <w:lang w:val="en-US" w:eastAsia="pt-BR"/>
        </w:rPr>
        <w:t xml:space="preserve">Cotten A, Dewatre F, Cortet B, Assaker R, Leblond D, Duquesnoy B, et al. Percutaneous vertebroplasty for osteolytic metastases and myeloma: effects of the percentage of lesion filling and the leakage of methylmethacrylate at clinical follow-up. </w:t>
      </w:r>
      <w:r w:rsidRPr="00F311F4">
        <w:rPr>
          <w:rFonts w:ascii="Times New Roman" w:eastAsia="Times New Roman" w:hAnsi="Times New Roman" w:cs="Times New Roman"/>
          <w:color w:val="000000"/>
          <w:lang w:eastAsia="pt-BR"/>
        </w:rPr>
        <w:t>Radiology. 1996;200(2):525-30.</w:t>
      </w:r>
    </w:p>
    <w:p w14:paraId="1D28DD3E" w14:textId="77777777" w:rsidR="00122C02" w:rsidRPr="00F311F4" w:rsidRDefault="00122C02" w:rsidP="00122C02">
      <w:pPr>
        <w:numPr>
          <w:ilvl w:val="0"/>
          <w:numId w:val="9"/>
        </w:numPr>
        <w:spacing w:before="100" w:beforeAutospacing="1" w:after="100" w:afterAutospacing="1"/>
        <w:rPr>
          <w:rFonts w:ascii="Times New Roman" w:eastAsia="Times New Roman" w:hAnsi="Times New Roman" w:cs="Times New Roman"/>
          <w:color w:val="000000"/>
          <w:lang w:eastAsia="pt-BR"/>
        </w:rPr>
      </w:pPr>
      <w:r w:rsidRPr="00F311F4">
        <w:rPr>
          <w:rFonts w:ascii="Times New Roman" w:eastAsia="Times New Roman" w:hAnsi="Times New Roman" w:cs="Times New Roman"/>
          <w:color w:val="000000"/>
          <w:lang w:eastAsia="pt-BR"/>
        </w:rPr>
        <w:t xml:space="preserve">Berenson J, Pflugmacher R, Jarzem P, Zonder J, Schechtman K, Tillman JB, et al. </w:t>
      </w:r>
      <w:r w:rsidRPr="00F311F4">
        <w:rPr>
          <w:rFonts w:ascii="Times New Roman" w:eastAsia="Times New Roman" w:hAnsi="Times New Roman" w:cs="Times New Roman"/>
          <w:color w:val="000000"/>
          <w:lang w:val="en-US" w:eastAsia="pt-BR"/>
        </w:rPr>
        <w:t xml:space="preserve">Balloon kyphoplasty versus non-surgical care for vertebral compression fractures in patients with cancer. Lancet Oncol. </w:t>
      </w:r>
      <w:r w:rsidRPr="00F311F4">
        <w:rPr>
          <w:rFonts w:ascii="Times New Roman" w:eastAsia="Times New Roman" w:hAnsi="Times New Roman" w:cs="Times New Roman"/>
          <w:color w:val="000000"/>
          <w:lang w:eastAsia="pt-BR"/>
        </w:rPr>
        <w:t>2011;12(3):225-35.</w:t>
      </w:r>
    </w:p>
    <w:p w14:paraId="482BDAE7" w14:textId="77777777" w:rsidR="00122C02" w:rsidRPr="00F311F4" w:rsidRDefault="00122C02" w:rsidP="00122C02">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F311F4">
        <w:rPr>
          <w:rFonts w:ascii="Times New Roman" w:eastAsia="Times New Roman" w:hAnsi="Times New Roman" w:cs="Times New Roman"/>
          <w:b/>
          <w:bCs/>
          <w:color w:val="000000"/>
          <w:sz w:val="36"/>
          <w:szCs w:val="36"/>
          <w:lang w:eastAsia="pt-BR"/>
        </w:rPr>
        <w:t>11. Metadados para o site</w:t>
      </w:r>
    </w:p>
    <w:p w14:paraId="5579BE49" w14:textId="77777777" w:rsidR="00122C02" w:rsidRPr="00F311F4" w:rsidRDefault="00122C02" w:rsidP="00122C02">
      <w:pPr>
        <w:spacing w:before="100" w:beforeAutospacing="1" w:after="100" w:afterAutospacing="1"/>
        <w:rPr>
          <w:rFonts w:ascii="Times New Roman" w:eastAsia="Times New Roman" w:hAnsi="Times New Roman" w:cs="Times New Roman"/>
          <w:color w:val="000000"/>
          <w:lang w:eastAsia="pt-BR"/>
        </w:rPr>
      </w:pPr>
      <w:r w:rsidRPr="00F311F4">
        <w:rPr>
          <w:rFonts w:ascii="Times New Roman" w:eastAsia="Times New Roman" w:hAnsi="Times New Roman" w:cs="Times New Roman"/>
          <w:b/>
          <w:bCs/>
          <w:color w:val="000000"/>
          <w:lang w:eastAsia="pt-BR"/>
        </w:rPr>
        <w:t>Título SEO:</w:t>
      </w:r>
      <w:r w:rsidRPr="00F311F4">
        <w:rPr>
          <w:rFonts w:ascii="Times New Roman" w:eastAsia="Times New Roman" w:hAnsi="Times New Roman" w:cs="Times New Roman"/>
          <w:color w:val="000000"/>
          <w:lang w:eastAsia="pt-BR"/>
        </w:rPr>
        <w:t> Metástases vertebrais: diagnóstico e tratamento</w:t>
      </w:r>
    </w:p>
    <w:p w14:paraId="3A85E5B7" w14:textId="77777777" w:rsidR="00122C02" w:rsidRPr="00F311F4" w:rsidRDefault="00122C02" w:rsidP="00122C02">
      <w:pPr>
        <w:spacing w:before="100" w:beforeAutospacing="1" w:after="100" w:afterAutospacing="1"/>
        <w:rPr>
          <w:rFonts w:ascii="Times New Roman" w:eastAsia="Times New Roman" w:hAnsi="Times New Roman" w:cs="Times New Roman"/>
          <w:color w:val="000000"/>
          <w:lang w:eastAsia="pt-BR"/>
        </w:rPr>
      </w:pPr>
      <w:r w:rsidRPr="00F311F4">
        <w:rPr>
          <w:rFonts w:ascii="Times New Roman" w:eastAsia="Times New Roman" w:hAnsi="Times New Roman" w:cs="Times New Roman"/>
          <w:b/>
          <w:bCs/>
          <w:color w:val="000000"/>
          <w:lang w:eastAsia="pt-BR"/>
        </w:rPr>
        <w:t>Meta descrição:</w:t>
      </w:r>
      <w:r w:rsidRPr="00F311F4">
        <w:rPr>
          <w:rFonts w:ascii="Times New Roman" w:eastAsia="Times New Roman" w:hAnsi="Times New Roman" w:cs="Times New Roman"/>
          <w:color w:val="000000"/>
          <w:lang w:eastAsia="pt-BR"/>
        </w:rPr>
        <w:t> Avaliação e tratamento das metástases vertebrais com NOMS, SINS, compressão epidural, cirurgia de separação, SBRT e abordagem multidisciplinar.</w:t>
      </w:r>
    </w:p>
    <w:p w14:paraId="3DCA663C" w14:textId="77777777" w:rsidR="00122C02" w:rsidRPr="00F311F4" w:rsidRDefault="00122C02" w:rsidP="00122C02">
      <w:pPr>
        <w:spacing w:before="100" w:beforeAutospacing="1" w:after="100" w:afterAutospacing="1"/>
        <w:rPr>
          <w:rFonts w:ascii="Times New Roman" w:eastAsia="Times New Roman" w:hAnsi="Times New Roman" w:cs="Times New Roman"/>
          <w:color w:val="000000"/>
          <w:lang w:eastAsia="pt-BR"/>
        </w:rPr>
      </w:pPr>
      <w:r w:rsidRPr="00F311F4">
        <w:rPr>
          <w:rFonts w:ascii="Times New Roman" w:eastAsia="Times New Roman" w:hAnsi="Times New Roman" w:cs="Times New Roman"/>
          <w:b/>
          <w:bCs/>
          <w:color w:val="000000"/>
          <w:lang w:eastAsia="pt-BR"/>
        </w:rPr>
        <w:t>Resumo de chamada:</w:t>
      </w:r>
      <w:r w:rsidRPr="00F311F4">
        <w:rPr>
          <w:rFonts w:ascii="Times New Roman" w:eastAsia="Times New Roman" w:hAnsi="Times New Roman" w:cs="Times New Roman"/>
          <w:color w:val="000000"/>
          <w:lang w:eastAsia="pt-BR"/>
        </w:rPr>
        <w:t> Síntese do diagnóstico e tratamento contemporâneo das metástases vertebrais, integrando estabilidade, função neurológica, biologia tumoral, condição sistêmica, cirurgia e radioterapia.</w:t>
      </w:r>
    </w:p>
    <w:p w14:paraId="18C0F3F3" w14:textId="77777777" w:rsidR="00122C02" w:rsidRPr="00F311F4" w:rsidRDefault="00122C02" w:rsidP="00122C02">
      <w:pPr>
        <w:spacing w:before="100" w:beforeAutospacing="1" w:after="100" w:afterAutospacing="1"/>
        <w:rPr>
          <w:rFonts w:ascii="Times New Roman" w:eastAsia="Times New Roman" w:hAnsi="Times New Roman" w:cs="Times New Roman"/>
          <w:color w:val="000000"/>
          <w:lang w:eastAsia="pt-BR"/>
        </w:rPr>
      </w:pPr>
      <w:r w:rsidRPr="00F311F4">
        <w:rPr>
          <w:rFonts w:ascii="Times New Roman" w:eastAsia="Times New Roman" w:hAnsi="Times New Roman" w:cs="Times New Roman"/>
          <w:b/>
          <w:bCs/>
          <w:color w:val="000000"/>
          <w:lang w:eastAsia="pt-BR"/>
        </w:rPr>
        <w:t>Sugestão de slug:</w:t>
      </w:r>
      <w:r w:rsidRPr="00F311F4">
        <w:rPr>
          <w:rFonts w:ascii="Times New Roman" w:eastAsia="Times New Roman" w:hAnsi="Times New Roman" w:cs="Times New Roman"/>
          <w:color w:val="000000"/>
          <w:lang w:eastAsia="pt-BR"/>
        </w:rPr>
        <w:t> </w:t>
      </w:r>
      <w:r w:rsidRPr="00F311F4">
        <w:rPr>
          <w:rFonts w:ascii="Courier New" w:eastAsia="Times New Roman" w:hAnsi="Courier New" w:cs="Courier New"/>
          <w:color w:val="000000"/>
          <w:sz w:val="20"/>
          <w:szCs w:val="20"/>
          <w:lang w:eastAsia="pt-BR"/>
        </w:rPr>
        <w:t>tumores-metastaticos-coluna</w:t>
      </w:r>
    </w:p>
    <w:p w14:paraId="3D5B7730" w14:textId="77777777" w:rsidR="00122C02" w:rsidRDefault="00122C02" w:rsidP="00122C02">
      <w:pPr>
        <w:pBdr>
          <w:bottom w:val="single" w:sz="12" w:space="1" w:color="auto"/>
        </w:pBdr>
      </w:pPr>
    </w:p>
    <w:p w14:paraId="29F7C5D1" w14:textId="501E0519" w:rsidR="00122C02" w:rsidRPr="00122C02" w:rsidRDefault="00122C02" w:rsidP="00122C02">
      <w:pPr>
        <w:spacing w:before="100" w:beforeAutospacing="1" w:after="100" w:afterAutospacing="1"/>
        <w:outlineLvl w:val="0"/>
        <w:rPr>
          <w:rFonts w:ascii="Times New Roman" w:eastAsia="Times New Roman" w:hAnsi="Times New Roman" w:cs="Times New Roman"/>
          <w:b/>
          <w:bCs/>
          <w:color w:val="000000"/>
          <w:kern w:val="36"/>
          <w:sz w:val="48"/>
          <w:szCs w:val="48"/>
          <w:lang w:eastAsia="pt-BR"/>
        </w:rPr>
      </w:pPr>
      <w:r w:rsidRPr="00122C02">
        <w:rPr>
          <w:rFonts w:ascii="Times New Roman" w:eastAsia="Times New Roman" w:hAnsi="Times New Roman" w:cs="Times New Roman"/>
          <w:b/>
          <w:bCs/>
          <w:color w:val="000000"/>
          <w:kern w:val="36"/>
          <w:sz w:val="48"/>
          <w:szCs w:val="48"/>
          <w:lang w:eastAsia="pt-BR"/>
        </w:rPr>
        <w:t>CAPÍTULO 56 — TUMORES INTRAMEDULARES E EXTRAMEDULARES: CLASSIFICAÇÃO, DIAGNÓSTICO E MANEJO</w:t>
      </w:r>
    </w:p>
    <w:p w14:paraId="216C9A86" w14:textId="77777777" w:rsidR="00122C02" w:rsidRPr="00122C02" w:rsidRDefault="00122C02" w:rsidP="00122C02">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122C02">
        <w:rPr>
          <w:rFonts w:ascii="Times New Roman" w:eastAsia="Times New Roman" w:hAnsi="Times New Roman" w:cs="Times New Roman"/>
          <w:b/>
          <w:bCs/>
          <w:color w:val="000000"/>
          <w:sz w:val="36"/>
          <w:szCs w:val="36"/>
          <w:lang w:eastAsia="pt-BR"/>
        </w:rPr>
        <w:t>1. Identificação</w:t>
      </w:r>
    </w:p>
    <w:p w14:paraId="62051DBF" w14:textId="77777777" w:rsid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b/>
          <w:bCs/>
          <w:color w:val="000000"/>
          <w:lang w:eastAsia="pt-BR"/>
        </w:rPr>
        <w:lastRenderedPageBreak/>
        <w:t>Número:</w:t>
      </w:r>
      <w:r w:rsidRPr="00122C02">
        <w:rPr>
          <w:rFonts w:ascii="Times New Roman" w:eastAsia="Times New Roman" w:hAnsi="Times New Roman" w:cs="Times New Roman"/>
          <w:color w:val="000000"/>
          <w:lang w:eastAsia="pt-BR"/>
        </w:rPr>
        <w:t> 56</w:t>
      </w:r>
      <w:r w:rsidRPr="00122C02">
        <w:rPr>
          <w:rFonts w:ascii="Times New Roman" w:eastAsia="Times New Roman" w:hAnsi="Times New Roman" w:cs="Times New Roman"/>
          <w:color w:val="000000"/>
          <w:lang w:eastAsia="pt-BR"/>
        </w:rPr>
        <w:br/>
      </w:r>
      <w:r w:rsidRPr="00122C02">
        <w:rPr>
          <w:rFonts w:ascii="Times New Roman" w:eastAsia="Times New Roman" w:hAnsi="Times New Roman" w:cs="Times New Roman"/>
          <w:b/>
          <w:bCs/>
          <w:color w:val="000000"/>
          <w:lang w:eastAsia="pt-BR"/>
        </w:rPr>
        <w:t>Título:</w:t>
      </w:r>
      <w:r w:rsidRPr="00122C02">
        <w:rPr>
          <w:rFonts w:ascii="Times New Roman" w:eastAsia="Times New Roman" w:hAnsi="Times New Roman" w:cs="Times New Roman"/>
          <w:color w:val="000000"/>
          <w:lang w:eastAsia="pt-BR"/>
        </w:rPr>
        <w:t> Tumores Intramedulares e Extramedulares: Classificação, Diagnóstico e Manejo</w:t>
      </w:r>
      <w:r w:rsidRPr="00122C02">
        <w:rPr>
          <w:rFonts w:ascii="Times New Roman" w:eastAsia="Times New Roman" w:hAnsi="Times New Roman" w:cs="Times New Roman"/>
          <w:color w:val="000000"/>
          <w:lang w:eastAsia="pt-BR"/>
        </w:rPr>
        <w:br/>
      </w:r>
      <w:r w:rsidRPr="00122C02">
        <w:rPr>
          <w:rFonts w:ascii="Times New Roman" w:eastAsia="Times New Roman" w:hAnsi="Times New Roman" w:cs="Times New Roman"/>
          <w:b/>
          <w:bCs/>
          <w:color w:val="000000"/>
          <w:lang w:eastAsia="pt-BR"/>
        </w:rPr>
        <w:t>Seção:</w:t>
      </w:r>
      <w:r w:rsidRPr="00122C02">
        <w:rPr>
          <w:rFonts w:ascii="Times New Roman" w:eastAsia="Times New Roman" w:hAnsi="Times New Roman" w:cs="Times New Roman"/>
          <w:color w:val="000000"/>
          <w:lang w:eastAsia="pt-BR"/>
        </w:rPr>
        <w:t> </w:t>
      </w:r>
      <w:r>
        <w:rPr>
          <w:rFonts w:ascii="Times New Roman" w:eastAsia="Times New Roman" w:hAnsi="Times New Roman" w:cs="Times New Roman"/>
          <w:color w:val="000000"/>
          <w:lang w:eastAsia="pt-BR"/>
        </w:rPr>
        <w:t xml:space="preserve"> 6</w:t>
      </w:r>
    </w:p>
    <w:p w14:paraId="5E70D7FA" w14:textId="2FF841E8" w:rsidR="00122C02" w:rsidRP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b/>
          <w:bCs/>
          <w:color w:val="000000"/>
          <w:lang w:eastAsia="pt-BR"/>
        </w:rPr>
        <w:t>Autores:</w:t>
      </w:r>
      <w:r w:rsidRPr="00122C02">
        <w:rPr>
          <w:rFonts w:ascii="Times New Roman" w:eastAsia="Times New Roman" w:hAnsi="Times New Roman" w:cs="Times New Roman"/>
          <w:color w:val="000000"/>
          <w:lang w:eastAsia="pt-BR"/>
        </w:rPr>
        <w:t> Leon Cleres Penido Pinheiro; Osmar José Santos de Moraes</w:t>
      </w:r>
    </w:p>
    <w:p w14:paraId="2A1A6EBC" w14:textId="77777777" w:rsidR="00122C02" w:rsidRPr="00122C02" w:rsidRDefault="00122C02" w:rsidP="00122C02">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122C02">
        <w:rPr>
          <w:rFonts w:ascii="Times New Roman" w:eastAsia="Times New Roman" w:hAnsi="Times New Roman" w:cs="Times New Roman"/>
          <w:b/>
          <w:bCs/>
          <w:color w:val="000000"/>
          <w:sz w:val="36"/>
          <w:szCs w:val="36"/>
          <w:lang w:eastAsia="pt-BR"/>
        </w:rPr>
        <w:t>2. Contexto</w:t>
      </w:r>
    </w:p>
    <w:p w14:paraId="5316DEC3" w14:textId="77777777" w:rsidR="00122C02" w:rsidRP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Tumores intradurais surgem dentro do saco dural e podem desenvolver-se no parênquima medular ou externamente à medula. Mesmo quando histologicamente benignos, seu crescimento dentro de um espaço anatômico restrito pode produzir compressão da medula ou raízes e resultar em déficits irreversíveis. A distribuição varia com idade e topografia: meningiomas e schwannomas predominam entre os tumores extramedulares dos adultos, enquanto ependimomas e astrocitomas ocupam posição importante entre as lesões intramedulares e na população pediátrica. A anatomia da medula, meninges, raízes e vascularização interfere tanto nos sintomas quanto no risco cirúrgico. Além disso, cistos aracnoides, fístulas liquóricas e alterações vasculares podem mimetizar tumores. A ressonância magnética com contraste constitui o eixo do diagnóstico, e a decisão entre observação e cirurgia depende do comportamento da lesão, progressão clínica, compressão neural e condições do paciente.</w:t>
      </w:r>
    </w:p>
    <w:p w14:paraId="2F6CCF15" w14:textId="77777777" w:rsidR="00122C02" w:rsidRPr="00122C02" w:rsidRDefault="00122C02" w:rsidP="00122C02">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122C02">
        <w:rPr>
          <w:rFonts w:ascii="Times New Roman" w:eastAsia="Times New Roman" w:hAnsi="Times New Roman" w:cs="Times New Roman"/>
          <w:b/>
          <w:bCs/>
          <w:color w:val="000000"/>
          <w:sz w:val="36"/>
          <w:szCs w:val="36"/>
          <w:lang w:eastAsia="pt-BR"/>
        </w:rPr>
        <w:t>3. Objetivo</w:t>
      </w:r>
    </w:p>
    <w:p w14:paraId="7C513636" w14:textId="77777777" w:rsidR="00122C02" w:rsidRP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Diferenciar tumores intramedulares e extramedulares, reconhecer seus padrões epidemiológicos, topográficos e radiológicos e compreender as manifestações neurológicas que podem produzir. O capítulo também orienta a seleção entre acompanhamento e cirurgia, apresenta princípios microcirúrgicos e de neuromonitorização e discute prevenção das principais complicações.</w:t>
      </w:r>
    </w:p>
    <w:p w14:paraId="5299B0CC" w14:textId="77777777" w:rsidR="00122C02" w:rsidRPr="00122C02" w:rsidRDefault="00122C02" w:rsidP="00122C02">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122C02">
        <w:rPr>
          <w:rFonts w:ascii="Times New Roman" w:eastAsia="Times New Roman" w:hAnsi="Times New Roman" w:cs="Times New Roman"/>
          <w:b/>
          <w:bCs/>
          <w:color w:val="000000"/>
          <w:sz w:val="36"/>
          <w:szCs w:val="36"/>
          <w:lang w:eastAsia="pt-BR"/>
        </w:rPr>
        <w:t>4. Conteúdo principal</w:t>
      </w:r>
    </w:p>
    <w:p w14:paraId="6D2073A0" w14:textId="77777777" w:rsidR="00122C02" w:rsidRPr="00122C02" w:rsidRDefault="00122C02" w:rsidP="00122C02">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122C02">
        <w:rPr>
          <w:rFonts w:ascii="Times New Roman" w:eastAsia="Times New Roman" w:hAnsi="Times New Roman" w:cs="Times New Roman"/>
          <w:b/>
          <w:bCs/>
          <w:color w:val="000000"/>
          <w:sz w:val="27"/>
          <w:szCs w:val="27"/>
          <w:lang w:eastAsia="pt-BR"/>
        </w:rPr>
        <w:t>Topografia define o problema</w:t>
      </w:r>
    </w:p>
    <w:p w14:paraId="1100A216" w14:textId="77777777" w:rsidR="00122C02" w:rsidRP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Tumores extramedulares desenvolvem-se no espaço intradural, porém fora do parênquima medular. Meningiomas e schwannomas constituem exemplos frequentes.</w:t>
      </w:r>
    </w:p>
    <w:p w14:paraId="6056DB44" w14:textId="77777777" w:rsidR="00122C02" w:rsidRP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Tumores intramedulares crescem dentro da própria medula. Ependimomas e astrocitomas apresentam comportamentos cirúrgicos diferentes, particularmente quanto à existência de plano de clivagem.</w:t>
      </w:r>
    </w:p>
    <w:p w14:paraId="7F269F29" w14:textId="77777777" w:rsidR="00122C02" w:rsidRP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A </w:t>
      </w:r>
      <w:r w:rsidRPr="00122C02">
        <w:rPr>
          <w:rFonts w:ascii="Times New Roman" w:eastAsia="Times New Roman" w:hAnsi="Times New Roman" w:cs="Times New Roman"/>
          <w:b/>
          <w:bCs/>
          <w:color w:val="000000"/>
          <w:lang w:eastAsia="pt-BR"/>
        </w:rPr>
        <w:t>Figura 56.1</w:t>
      </w:r>
      <w:r w:rsidRPr="00122C02">
        <w:rPr>
          <w:rFonts w:ascii="Times New Roman" w:eastAsia="Times New Roman" w:hAnsi="Times New Roman" w:cs="Times New Roman"/>
          <w:color w:val="000000"/>
          <w:lang w:eastAsia="pt-BR"/>
        </w:rPr>
        <w:t> resume a anatomia da medula e de suas meninges e ajuda a compreender a origem e o efeito compressivo dessas lesões.</w:t>
      </w:r>
    </w:p>
    <w:p w14:paraId="07B4D179" w14:textId="77777777" w:rsidR="00122C02" w:rsidRPr="00122C02" w:rsidRDefault="00122C02" w:rsidP="00122C02">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122C02">
        <w:rPr>
          <w:rFonts w:ascii="Times New Roman" w:eastAsia="Times New Roman" w:hAnsi="Times New Roman" w:cs="Times New Roman"/>
          <w:b/>
          <w:bCs/>
          <w:color w:val="000000"/>
          <w:sz w:val="27"/>
          <w:szCs w:val="27"/>
          <w:lang w:eastAsia="pt-BR"/>
        </w:rPr>
        <w:t>Diagnóstico diferencial</w:t>
      </w:r>
    </w:p>
    <w:p w14:paraId="3ED4BFE3" w14:textId="77777777" w:rsidR="00122C02" w:rsidRP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Cistos aracnoides e fístulas liquóricas podem produzir alterações de imagem e sintomas semelhantes. A </w:t>
      </w:r>
      <w:r w:rsidRPr="00122C02">
        <w:rPr>
          <w:rFonts w:ascii="Times New Roman" w:eastAsia="Times New Roman" w:hAnsi="Times New Roman" w:cs="Times New Roman"/>
          <w:b/>
          <w:bCs/>
          <w:color w:val="000000"/>
          <w:lang w:eastAsia="pt-BR"/>
        </w:rPr>
        <w:t>Figura 56.2</w:t>
      </w:r>
      <w:r w:rsidRPr="00122C02">
        <w:rPr>
          <w:rFonts w:ascii="Times New Roman" w:eastAsia="Times New Roman" w:hAnsi="Times New Roman" w:cs="Times New Roman"/>
          <w:color w:val="000000"/>
          <w:lang w:eastAsia="pt-BR"/>
        </w:rPr>
        <w:t>demonstra coleção relacionada a fístula espontânea.</w:t>
      </w:r>
    </w:p>
    <w:p w14:paraId="02D23266" w14:textId="77777777" w:rsidR="00122C02" w:rsidRP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lastRenderedPageBreak/>
        <w:t>O diagnóstico precisa considerar também síndromes vasculares, especialmente diante de apresentação súbita.</w:t>
      </w:r>
    </w:p>
    <w:p w14:paraId="54E418BE" w14:textId="77777777" w:rsidR="00122C02" w:rsidRPr="00122C02" w:rsidRDefault="00122C02" w:rsidP="00122C02">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122C02">
        <w:rPr>
          <w:rFonts w:ascii="Times New Roman" w:eastAsia="Times New Roman" w:hAnsi="Times New Roman" w:cs="Times New Roman"/>
          <w:b/>
          <w:bCs/>
          <w:color w:val="000000"/>
          <w:sz w:val="27"/>
          <w:szCs w:val="27"/>
          <w:lang w:eastAsia="pt-BR"/>
        </w:rPr>
        <w:t>Clínica e imagem</w:t>
      </w:r>
    </w:p>
    <w:p w14:paraId="4D9618E0" w14:textId="77777777" w:rsidR="00122C02" w:rsidRP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Dor local ou radicular, déficits motores, alterações sensitivas e distúrbios esfincterianos constituem manifestações possíveis. A topografia permite reconhecer síndromes medulares características.</w:t>
      </w:r>
    </w:p>
    <w:p w14:paraId="124530C7" w14:textId="77777777" w:rsidR="00122C02" w:rsidRP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A RM com contraste é considerada o exame de escolha. Meningiomas, schwannomas, ependimomas e astrocitomas possuem padrões distintos, exemplificados nas </w:t>
      </w:r>
      <w:r w:rsidRPr="00122C02">
        <w:rPr>
          <w:rFonts w:ascii="Times New Roman" w:eastAsia="Times New Roman" w:hAnsi="Times New Roman" w:cs="Times New Roman"/>
          <w:b/>
          <w:bCs/>
          <w:color w:val="000000"/>
          <w:lang w:eastAsia="pt-BR"/>
        </w:rPr>
        <w:t>Figuras 56.3 a 56.7</w:t>
      </w:r>
      <w:r w:rsidRPr="00122C02">
        <w:rPr>
          <w:rFonts w:ascii="Times New Roman" w:eastAsia="Times New Roman" w:hAnsi="Times New Roman" w:cs="Times New Roman"/>
          <w:color w:val="000000"/>
          <w:lang w:eastAsia="pt-BR"/>
        </w:rPr>
        <w:t>. A TC e a mielografia por TC têm papel complementar em situações específicas.</w:t>
      </w:r>
    </w:p>
    <w:p w14:paraId="036D0F40" w14:textId="77777777" w:rsidR="00122C02" w:rsidRPr="00122C02" w:rsidRDefault="00122C02" w:rsidP="00122C02">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122C02">
        <w:rPr>
          <w:rFonts w:ascii="Times New Roman" w:eastAsia="Times New Roman" w:hAnsi="Times New Roman" w:cs="Times New Roman"/>
          <w:b/>
          <w:bCs/>
          <w:color w:val="000000"/>
          <w:sz w:val="27"/>
          <w:szCs w:val="27"/>
          <w:lang w:eastAsia="pt-BR"/>
        </w:rPr>
        <w:t>Observação ou cirurgia</w:t>
      </w:r>
    </w:p>
    <w:p w14:paraId="09EEAC45" w14:textId="77777777" w:rsidR="00122C02" w:rsidRP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Lesões pequenas, assintomáticas, de crescimento lento ou em pacientes de elevado risco podem ser acompanhadas. O tratamento conservador também pode integrar controle sintomático e reabilitação.</w:t>
      </w:r>
    </w:p>
    <w:p w14:paraId="24539861" w14:textId="77777777" w:rsidR="00122C02" w:rsidRP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Cirurgia assume papel principal quando há progressão neurológica, crescimento documentado ou compressão significativa. Laminectomia, hemilaminectomia e mielotomia são selecionadas conforme localização e natureza da lesão.</w:t>
      </w:r>
    </w:p>
    <w:p w14:paraId="36097564" w14:textId="77777777" w:rsidR="00122C02" w:rsidRPr="00122C02" w:rsidRDefault="00122C02" w:rsidP="00122C02">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122C02">
        <w:rPr>
          <w:rFonts w:ascii="Times New Roman" w:eastAsia="Times New Roman" w:hAnsi="Times New Roman" w:cs="Times New Roman"/>
          <w:b/>
          <w:bCs/>
          <w:color w:val="000000"/>
          <w:sz w:val="27"/>
          <w:szCs w:val="27"/>
          <w:lang w:eastAsia="pt-BR"/>
        </w:rPr>
        <w:t>Preservação neurológica</w:t>
      </w:r>
    </w:p>
    <w:p w14:paraId="23E940FE" w14:textId="77777777" w:rsidR="00122C02" w:rsidRP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A monitoração neurofisiológica intraoperatória recebe atenção especial nos tumores intramedulares. Alterações de sinais durante a ressecção podem modificar a estratégia e limitar a agressividade da remoção.</w:t>
      </w:r>
    </w:p>
    <w:p w14:paraId="466F0493" w14:textId="77777777" w:rsidR="00122C02" w:rsidRP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Meningiomas e schwannomas costumam permitir bons resultados após ressecção completa. Astrocitomas infiltrativos podem exigir maior equilíbrio entre radicalidade e preservação funcional.</w:t>
      </w:r>
    </w:p>
    <w:p w14:paraId="2C0F4D00" w14:textId="77777777" w:rsidR="00122C02" w:rsidRPr="00122C02" w:rsidRDefault="00122C02" w:rsidP="00122C02">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122C02">
        <w:rPr>
          <w:rFonts w:ascii="Times New Roman" w:eastAsia="Times New Roman" w:hAnsi="Times New Roman" w:cs="Times New Roman"/>
          <w:b/>
          <w:bCs/>
          <w:color w:val="000000"/>
          <w:sz w:val="27"/>
          <w:szCs w:val="27"/>
          <w:lang w:eastAsia="pt-BR"/>
        </w:rPr>
        <w:t>Complicações</w:t>
      </w:r>
    </w:p>
    <w:p w14:paraId="6209CB6B" w14:textId="77777777" w:rsidR="00122C02" w:rsidRP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Déficit neurológico, fístula liquórica, infecção e meningite estão entre as principais complicações. Fechamento dural adequado e manejo precoce de vazamentos liquóricos são aspectos essenciais da prevenção.</w:t>
      </w:r>
    </w:p>
    <w:p w14:paraId="2CCDC095" w14:textId="77777777" w:rsidR="00122C02" w:rsidRPr="00122C02" w:rsidRDefault="00122C02" w:rsidP="00122C02">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122C02">
        <w:rPr>
          <w:rFonts w:ascii="Times New Roman" w:eastAsia="Times New Roman" w:hAnsi="Times New Roman" w:cs="Times New Roman"/>
          <w:b/>
          <w:bCs/>
          <w:color w:val="000000"/>
          <w:sz w:val="36"/>
          <w:szCs w:val="36"/>
          <w:lang w:eastAsia="pt-BR"/>
        </w:rPr>
        <w:t>5. Aplicação clínica</w:t>
      </w:r>
    </w:p>
    <w:p w14:paraId="6C61DF81" w14:textId="77777777" w:rsidR="00122C02" w:rsidRP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A primeira decisão diante de uma lesão intradural é determinar sua relação com a medula: </w:t>
      </w:r>
      <w:r w:rsidRPr="00122C02">
        <w:rPr>
          <w:rFonts w:ascii="Times New Roman" w:eastAsia="Times New Roman" w:hAnsi="Times New Roman" w:cs="Times New Roman"/>
          <w:b/>
          <w:bCs/>
          <w:color w:val="000000"/>
          <w:lang w:eastAsia="pt-BR"/>
        </w:rPr>
        <w:t>intramedular ou extramedular</w:t>
      </w:r>
      <w:r w:rsidRPr="00122C02">
        <w:rPr>
          <w:rFonts w:ascii="Times New Roman" w:eastAsia="Times New Roman" w:hAnsi="Times New Roman" w:cs="Times New Roman"/>
          <w:color w:val="000000"/>
          <w:lang w:eastAsia="pt-BR"/>
        </w:rPr>
        <w:t>. Essa distinção modifica diagnóstico diferencial, expectativa de plano cirúrgico e risco de déficit.</w:t>
      </w:r>
    </w:p>
    <w:p w14:paraId="01C84DBB" w14:textId="77777777" w:rsidR="00122C02" w:rsidRP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A evolução clínica também orienta a urgência. Meningiomas ou schwannomas de crescimento lento podem oferecer tempo para planejamento cuidadoso. Em contraste, déficits progressivos associados a lesões intramedulares não devem ser subestimados.</w:t>
      </w:r>
    </w:p>
    <w:p w14:paraId="7C5AA7C4" w14:textId="77777777" w:rsidR="00122C02" w:rsidRP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lastRenderedPageBreak/>
        <w:t>A RM com contraste precisa ser interpretada em conjunto com o exame neurológico. Achados de imagem isolados não substituem o entendimento da síndrome clínica, especialmente porque cistos e fístulas podem mimetizar tumores.</w:t>
      </w:r>
    </w:p>
    <w:p w14:paraId="3CE30A2F" w14:textId="77777777" w:rsidR="00122C02" w:rsidRP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Na cirurgia, a extensão da ressecção deve respeitar a anatomia funcional. A busca por remoção completa não deve ignorar a inexistência de plano de clivagem ou alterações de neuromonitorização. No pós-operatório, atenção ao fechamento dural e aos sinais de vazamento liquórico contribui tanto para reduzir fístulas quanto para prevenir complicações infecciosas.</w:t>
      </w:r>
    </w:p>
    <w:p w14:paraId="6D0A80EB" w14:textId="77777777" w:rsidR="00122C02" w:rsidRPr="00122C02" w:rsidRDefault="00122C02" w:rsidP="00122C02">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122C02">
        <w:rPr>
          <w:rFonts w:ascii="Times New Roman" w:eastAsia="Times New Roman" w:hAnsi="Times New Roman" w:cs="Times New Roman"/>
          <w:b/>
          <w:bCs/>
          <w:color w:val="000000"/>
          <w:sz w:val="36"/>
          <w:szCs w:val="36"/>
          <w:lang w:eastAsia="pt-BR"/>
        </w:rPr>
        <w:t>6. Mensagem central</w:t>
      </w:r>
    </w:p>
    <w:p w14:paraId="47009B07" w14:textId="77777777" w:rsidR="00122C02" w:rsidRP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Tumores intradurais devem ser compreendidos a partir de sua topografia, relação com a medula e comportamento biológico. A RM com contraste é central para o diagnóstico, mas a decisão terapêutica depende da evolução clínica e do risco funcional. Na cirurgia, preservação neurológica e fechamento dural adequado são tão importantes quanto a extensão da ressecção.</w:t>
      </w:r>
    </w:p>
    <w:p w14:paraId="7D48257E" w14:textId="77777777" w:rsidR="00122C02" w:rsidRPr="00122C02" w:rsidRDefault="00122C02" w:rsidP="00122C02">
      <w:pPr>
        <w:spacing w:beforeAutospacing="1" w:after="100" w:afterAutospacing="1"/>
        <w:outlineLvl w:val="1"/>
        <w:rPr>
          <w:rFonts w:ascii="Times New Roman" w:eastAsia="Times New Roman" w:hAnsi="Times New Roman" w:cs="Times New Roman"/>
          <w:b/>
          <w:bCs/>
          <w:color w:val="000000"/>
          <w:sz w:val="36"/>
          <w:szCs w:val="36"/>
          <w:lang w:eastAsia="pt-BR"/>
        </w:rPr>
      </w:pPr>
      <w:r w:rsidRPr="00122C02">
        <w:rPr>
          <w:rFonts w:ascii="Times New Roman" w:eastAsia="Times New Roman" w:hAnsi="Times New Roman" w:cs="Times New Roman"/>
          <w:b/>
          <w:bCs/>
          <w:color w:val="000000"/>
          <w:sz w:val="36"/>
          <w:szCs w:val="36"/>
          <w:lang w:eastAsia="pt-BR"/>
        </w:rPr>
        <w:t>7. Por que este capítulo importa</w:t>
      </w:r>
    </w:p>
    <w:p w14:paraId="53D35DB1" w14:textId="77777777" w:rsidR="00122C02" w:rsidRPr="00122C02" w:rsidRDefault="00122C02" w:rsidP="00122C02">
      <w:pPr>
        <w:spacing w:before="100" w:beforeAutospacing="1"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Uma lesão histologicamente benigna pode causar dano neurológico permanente simplesmente por crescer dentro do canal espinal. Diferenciar tumores intramedulares de extramedulares, reconhecer seus padrões de imagem e operar no momento adequado permite intervir antes que a compressão se torne irreversível. O capítulo também demonstra por que, em determinadas lesões, preservar função é mais importante do que perseguir uma ressecção radical a qualquer custo.</w:t>
      </w:r>
    </w:p>
    <w:p w14:paraId="6EBE2025" w14:textId="77777777" w:rsidR="00122C02" w:rsidRPr="00122C02" w:rsidRDefault="00122C02" w:rsidP="00122C02">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122C02">
        <w:rPr>
          <w:rFonts w:ascii="Times New Roman" w:eastAsia="Times New Roman" w:hAnsi="Times New Roman" w:cs="Times New Roman"/>
          <w:b/>
          <w:bCs/>
          <w:color w:val="000000"/>
          <w:sz w:val="36"/>
          <w:szCs w:val="36"/>
          <w:lang w:eastAsia="pt-BR"/>
        </w:rPr>
        <w:t>8. Descritores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79"/>
        <w:gridCol w:w="4219"/>
      </w:tblGrid>
      <w:tr w:rsidR="00122C02" w:rsidRPr="00122C02" w14:paraId="1CF450B7" w14:textId="77777777" w:rsidTr="00122C02">
        <w:trPr>
          <w:tblHeader/>
          <w:tblCellSpacing w:w="15" w:type="dxa"/>
        </w:trPr>
        <w:tc>
          <w:tcPr>
            <w:tcW w:w="0" w:type="auto"/>
            <w:vAlign w:val="center"/>
            <w:hideMark/>
          </w:tcPr>
          <w:p w14:paraId="0EE42B46" w14:textId="77777777" w:rsidR="00122C02" w:rsidRPr="00122C02" w:rsidRDefault="00122C02" w:rsidP="00122C02">
            <w:pPr>
              <w:jc w:val="center"/>
              <w:rPr>
                <w:rFonts w:ascii="Times New Roman" w:eastAsia="Times New Roman" w:hAnsi="Times New Roman" w:cs="Times New Roman"/>
                <w:b/>
                <w:bCs/>
                <w:color w:val="000000"/>
                <w:lang w:eastAsia="pt-BR"/>
              </w:rPr>
            </w:pPr>
            <w:r w:rsidRPr="00122C02">
              <w:rPr>
                <w:rFonts w:ascii="Times New Roman" w:eastAsia="Times New Roman" w:hAnsi="Times New Roman" w:cs="Times New Roman"/>
                <w:b/>
                <w:bCs/>
                <w:color w:val="000000"/>
                <w:lang w:eastAsia="pt-BR"/>
              </w:rPr>
              <w:t>DeCS</w:t>
            </w:r>
          </w:p>
        </w:tc>
        <w:tc>
          <w:tcPr>
            <w:tcW w:w="0" w:type="auto"/>
            <w:vAlign w:val="center"/>
            <w:hideMark/>
          </w:tcPr>
          <w:p w14:paraId="625CCB68" w14:textId="77777777" w:rsidR="00122C02" w:rsidRPr="00122C02" w:rsidRDefault="00122C02" w:rsidP="00122C02">
            <w:pPr>
              <w:jc w:val="center"/>
              <w:rPr>
                <w:rFonts w:ascii="Times New Roman" w:eastAsia="Times New Roman" w:hAnsi="Times New Roman" w:cs="Times New Roman"/>
                <w:b/>
                <w:bCs/>
                <w:color w:val="000000"/>
                <w:lang w:eastAsia="pt-BR"/>
              </w:rPr>
            </w:pPr>
            <w:r w:rsidRPr="00122C02">
              <w:rPr>
                <w:rFonts w:ascii="Times New Roman" w:eastAsia="Times New Roman" w:hAnsi="Times New Roman" w:cs="Times New Roman"/>
                <w:b/>
                <w:bCs/>
                <w:color w:val="000000"/>
                <w:lang w:eastAsia="pt-BR"/>
              </w:rPr>
              <w:t>MeSH</w:t>
            </w:r>
          </w:p>
        </w:tc>
      </w:tr>
      <w:tr w:rsidR="00122C02" w:rsidRPr="00122C02" w14:paraId="690DE8F6" w14:textId="77777777" w:rsidTr="00122C02">
        <w:trPr>
          <w:tblCellSpacing w:w="15" w:type="dxa"/>
        </w:trPr>
        <w:tc>
          <w:tcPr>
            <w:tcW w:w="0" w:type="auto"/>
            <w:vAlign w:val="center"/>
            <w:hideMark/>
          </w:tcPr>
          <w:p w14:paraId="63C94097" w14:textId="77777777" w:rsidR="00122C02" w:rsidRPr="00122C02" w:rsidRDefault="00122C02" w:rsidP="00122C02">
            <w:pPr>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Neoplasias da Medula Espinal</w:t>
            </w:r>
          </w:p>
        </w:tc>
        <w:tc>
          <w:tcPr>
            <w:tcW w:w="0" w:type="auto"/>
            <w:vAlign w:val="center"/>
            <w:hideMark/>
          </w:tcPr>
          <w:p w14:paraId="3ABFBEF7" w14:textId="77777777" w:rsidR="00122C02" w:rsidRPr="00122C02" w:rsidRDefault="00122C02" w:rsidP="00122C02">
            <w:pPr>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Spinal Cord Neoplasms</w:t>
            </w:r>
          </w:p>
        </w:tc>
      </w:tr>
      <w:tr w:rsidR="00122C02" w:rsidRPr="00122C02" w14:paraId="14094C0E" w14:textId="77777777" w:rsidTr="00122C02">
        <w:trPr>
          <w:tblCellSpacing w:w="15" w:type="dxa"/>
        </w:trPr>
        <w:tc>
          <w:tcPr>
            <w:tcW w:w="0" w:type="auto"/>
            <w:vAlign w:val="center"/>
            <w:hideMark/>
          </w:tcPr>
          <w:p w14:paraId="55AF2066" w14:textId="77777777" w:rsidR="00122C02" w:rsidRPr="00122C02" w:rsidRDefault="00122C02" w:rsidP="00122C02">
            <w:pPr>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Meningioma</w:t>
            </w:r>
          </w:p>
        </w:tc>
        <w:tc>
          <w:tcPr>
            <w:tcW w:w="0" w:type="auto"/>
            <w:vAlign w:val="center"/>
            <w:hideMark/>
          </w:tcPr>
          <w:p w14:paraId="3A7ACCA3" w14:textId="77777777" w:rsidR="00122C02" w:rsidRPr="00122C02" w:rsidRDefault="00122C02" w:rsidP="00122C02">
            <w:pPr>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Meningioma</w:t>
            </w:r>
          </w:p>
        </w:tc>
      </w:tr>
      <w:tr w:rsidR="00122C02" w:rsidRPr="00122C02" w14:paraId="67C4EC9F" w14:textId="77777777" w:rsidTr="00122C02">
        <w:trPr>
          <w:tblCellSpacing w:w="15" w:type="dxa"/>
        </w:trPr>
        <w:tc>
          <w:tcPr>
            <w:tcW w:w="0" w:type="auto"/>
            <w:vAlign w:val="center"/>
            <w:hideMark/>
          </w:tcPr>
          <w:p w14:paraId="43B76976" w14:textId="77777777" w:rsidR="00122C02" w:rsidRPr="00122C02" w:rsidRDefault="00122C02" w:rsidP="00122C02">
            <w:pPr>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Neurilemoma</w:t>
            </w:r>
          </w:p>
        </w:tc>
        <w:tc>
          <w:tcPr>
            <w:tcW w:w="0" w:type="auto"/>
            <w:vAlign w:val="center"/>
            <w:hideMark/>
          </w:tcPr>
          <w:p w14:paraId="6E55AC6E" w14:textId="77777777" w:rsidR="00122C02" w:rsidRPr="00122C02" w:rsidRDefault="00122C02" w:rsidP="00122C02">
            <w:pPr>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Neurilemmoma</w:t>
            </w:r>
          </w:p>
        </w:tc>
      </w:tr>
      <w:tr w:rsidR="00122C02" w:rsidRPr="00122C02" w14:paraId="33E30F16" w14:textId="77777777" w:rsidTr="00122C02">
        <w:trPr>
          <w:tblCellSpacing w:w="15" w:type="dxa"/>
        </w:trPr>
        <w:tc>
          <w:tcPr>
            <w:tcW w:w="0" w:type="auto"/>
            <w:vAlign w:val="center"/>
            <w:hideMark/>
          </w:tcPr>
          <w:p w14:paraId="08B688ED" w14:textId="77777777" w:rsidR="00122C02" w:rsidRPr="00122C02" w:rsidRDefault="00122C02" w:rsidP="00122C02">
            <w:pPr>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Ependimoma</w:t>
            </w:r>
          </w:p>
        </w:tc>
        <w:tc>
          <w:tcPr>
            <w:tcW w:w="0" w:type="auto"/>
            <w:vAlign w:val="center"/>
            <w:hideMark/>
          </w:tcPr>
          <w:p w14:paraId="5DAF948F" w14:textId="77777777" w:rsidR="00122C02" w:rsidRPr="00122C02" w:rsidRDefault="00122C02" w:rsidP="00122C02">
            <w:pPr>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Ependymoma</w:t>
            </w:r>
          </w:p>
        </w:tc>
      </w:tr>
      <w:tr w:rsidR="00122C02" w:rsidRPr="00122C02" w14:paraId="7B6E0F77" w14:textId="77777777" w:rsidTr="00122C02">
        <w:trPr>
          <w:tblCellSpacing w:w="15" w:type="dxa"/>
        </w:trPr>
        <w:tc>
          <w:tcPr>
            <w:tcW w:w="0" w:type="auto"/>
            <w:vAlign w:val="center"/>
            <w:hideMark/>
          </w:tcPr>
          <w:p w14:paraId="28C6905E" w14:textId="77777777" w:rsidR="00122C02" w:rsidRPr="00122C02" w:rsidRDefault="00122C02" w:rsidP="00122C02">
            <w:pPr>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Astrocitoma</w:t>
            </w:r>
          </w:p>
        </w:tc>
        <w:tc>
          <w:tcPr>
            <w:tcW w:w="0" w:type="auto"/>
            <w:vAlign w:val="center"/>
            <w:hideMark/>
          </w:tcPr>
          <w:p w14:paraId="649D23AA" w14:textId="77777777" w:rsidR="00122C02" w:rsidRPr="00122C02" w:rsidRDefault="00122C02" w:rsidP="00122C02">
            <w:pPr>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Astrocytoma</w:t>
            </w:r>
          </w:p>
        </w:tc>
      </w:tr>
      <w:tr w:rsidR="00122C02" w:rsidRPr="00122C02" w14:paraId="761935A3" w14:textId="77777777" w:rsidTr="00122C02">
        <w:trPr>
          <w:tblCellSpacing w:w="15" w:type="dxa"/>
        </w:trPr>
        <w:tc>
          <w:tcPr>
            <w:tcW w:w="0" w:type="auto"/>
            <w:vAlign w:val="center"/>
            <w:hideMark/>
          </w:tcPr>
          <w:p w14:paraId="485438D9" w14:textId="77777777" w:rsidR="00122C02" w:rsidRPr="00122C02" w:rsidRDefault="00122C02" w:rsidP="00122C02">
            <w:pPr>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Imagem por Ressonância Magnética</w:t>
            </w:r>
          </w:p>
        </w:tc>
        <w:tc>
          <w:tcPr>
            <w:tcW w:w="0" w:type="auto"/>
            <w:vAlign w:val="center"/>
            <w:hideMark/>
          </w:tcPr>
          <w:p w14:paraId="6215B6F8" w14:textId="77777777" w:rsidR="00122C02" w:rsidRPr="00122C02" w:rsidRDefault="00122C02" w:rsidP="00122C02">
            <w:pPr>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Magnetic Resonance Imaging</w:t>
            </w:r>
          </w:p>
        </w:tc>
      </w:tr>
      <w:tr w:rsidR="00122C02" w:rsidRPr="00122C02" w14:paraId="5693E277" w14:textId="77777777" w:rsidTr="00122C02">
        <w:trPr>
          <w:tblCellSpacing w:w="15" w:type="dxa"/>
        </w:trPr>
        <w:tc>
          <w:tcPr>
            <w:tcW w:w="0" w:type="auto"/>
            <w:vAlign w:val="center"/>
            <w:hideMark/>
          </w:tcPr>
          <w:p w14:paraId="402B9D7C" w14:textId="77777777" w:rsidR="00122C02" w:rsidRPr="00122C02" w:rsidRDefault="00122C02" w:rsidP="00122C02">
            <w:pPr>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Monitorização Neurofisiológica Intraoperatória</w:t>
            </w:r>
          </w:p>
        </w:tc>
        <w:tc>
          <w:tcPr>
            <w:tcW w:w="0" w:type="auto"/>
            <w:vAlign w:val="center"/>
            <w:hideMark/>
          </w:tcPr>
          <w:p w14:paraId="64456DD8" w14:textId="77777777" w:rsidR="00122C02" w:rsidRPr="00122C02" w:rsidRDefault="00122C02" w:rsidP="00122C02">
            <w:pPr>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Intraoperative Neurophysiological Monitoring</w:t>
            </w:r>
          </w:p>
        </w:tc>
      </w:tr>
    </w:tbl>
    <w:p w14:paraId="0263D7C2" w14:textId="77777777" w:rsidR="00122C02" w:rsidRP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b/>
          <w:bCs/>
          <w:color w:val="000000"/>
          <w:lang w:eastAsia="pt-BR"/>
        </w:rPr>
        <w:t>Palavras-chave livres:</w:t>
      </w:r>
      <w:r w:rsidRPr="00122C02">
        <w:rPr>
          <w:rFonts w:ascii="Times New Roman" w:eastAsia="Times New Roman" w:hAnsi="Times New Roman" w:cs="Times New Roman"/>
          <w:color w:val="000000"/>
          <w:lang w:eastAsia="pt-BR"/>
        </w:rPr>
        <w:t> tumor intradural; tumor intramedular; tumor extramedular; mielotomia; onda D.</w:t>
      </w:r>
    </w:p>
    <w:p w14:paraId="4B58EFDD" w14:textId="77777777" w:rsidR="00122C02" w:rsidRPr="00122C02" w:rsidRDefault="00122C02" w:rsidP="00122C02">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122C02">
        <w:rPr>
          <w:rFonts w:ascii="Times New Roman" w:eastAsia="Times New Roman" w:hAnsi="Times New Roman" w:cs="Times New Roman"/>
          <w:b/>
          <w:bCs/>
          <w:color w:val="000000"/>
          <w:sz w:val="36"/>
          <w:szCs w:val="36"/>
          <w:lang w:eastAsia="pt-BR"/>
        </w:rPr>
        <w:t>9. Cards</w:t>
      </w:r>
    </w:p>
    <w:p w14:paraId="2DF6C895" w14:textId="77777777" w:rsidR="00122C02" w:rsidRPr="00122C02" w:rsidRDefault="00122C02" w:rsidP="00122C02">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122C02">
        <w:rPr>
          <w:rFonts w:ascii="Times New Roman" w:eastAsia="Times New Roman" w:hAnsi="Times New Roman" w:cs="Times New Roman"/>
          <w:b/>
          <w:bCs/>
          <w:color w:val="000000"/>
          <w:sz w:val="27"/>
          <w:szCs w:val="27"/>
          <w:lang w:eastAsia="pt-BR"/>
        </w:rPr>
        <w:t>Card 1 — Topografia muda tudo</w:t>
      </w:r>
    </w:p>
    <w:p w14:paraId="6F79B7B2" w14:textId="77777777" w:rsidR="00122C02" w:rsidRP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lastRenderedPageBreak/>
        <w:t>Intramedular e extramedular descrevem mais do que uma localização anatômica. Essa distinção modifica os diagnósticos mais prováveis, a forma de crescimento, o plano de clivagem esperado e o risco de déficit durante uma eventual ressecção.</w:t>
      </w:r>
    </w:p>
    <w:p w14:paraId="2B891104" w14:textId="77777777" w:rsidR="00122C02" w:rsidRPr="00122C02" w:rsidRDefault="00122C02" w:rsidP="00122C02">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122C02">
        <w:rPr>
          <w:rFonts w:ascii="Times New Roman" w:eastAsia="Times New Roman" w:hAnsi="Times New Roman" w:cs="Times New Roman"/>
          <w:b/>
          <w:bCs/>
          <w:color w:val="000000"/>
          <w:sz w:val="27"/>
          <w:szCs w:val="27"/>
          <w:lang w:eastAsia="pt-BR"/>
        </w:rPr>
        <w:t>Card 2 — Progressão clínica orienta intervenção</w:t>
      </w:r>
    </w:p>
    <w:p w14:paraId="445E88EA" w14:textId="77777777" w:rsidR="00122C02" w:rsidRP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Uma lesão pequena não é necessariamente inofensiva, assim como toda imagem tumoral não exige cirurgia imediata. Crescimento, deterioração neurológica, compressão e condição clínica precisam ser integrados para decidir entre acompanhamento e tratamento cirúrgico.</w:t>
      </w:r>
    </w:p>
    <w:p w14:paraId="79B75744" w14:textId="77777777" w:rsidR="00122C02" w:rsidRPr="00122C02" w:rsidRDefault="00122C02" w:rsidP="00122C02">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122C02">
        <w:rPr>
          <w:rFonts w:ascii="Times New Roman" w:eastAsia="Times New Roman" w:hAnsi="Times New Roman" w:cs="Times New Roman"/>
          <w:b/>
          <w:bCs/>
          <w:color w:val="000000"/>
          <w:sz w:val="27"/>
          <w:szCs w:val="27"/>
          <w:lang w:eastAsia="pt-BR"/>
        </w:rPr>
        <w:t>Card 3 — Preservar função limita radicalidade</w:t>
      </w:r>
    </w:p>
    <w:p w14:paraId="099BB8E1" w14:textId="77777777" w:rsidR="00122C02" w:rsidRP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Nos tumores intramedulares, a relação íntima com tratos neurais pode impedir ressecção completa segura. Técnica microcirúrgica e neuromonitorização ajudam a reconhecer quando continuar a ressecção pode produzir um dano maior que o benefício oncológico.</w:t>
      </w:r>
    </w:p>
    <w:p w14:paraId="361035E1" w14:textId="77777777" w:rsidR="00122C02" w:rsidRPr="00122C02" w:rsidRDefault="00122C02" w:rsidP="00122C02">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122C02">
        <w:rPr>
          <w:rFonts w:ascii="Times New Roman" w:eastAsia="Times New Roman" w:hAnsi="Times New Roman" w:cs="Times New Roman"/>
          <w:b/>
          <w:bCs/>
          <w:color w:val="000000"/>
          <w:sz w:val="36"/>
          <w:szCs w:val="36"/>
          <w:lang w:eastAsia="pt-BR"/>
        </w:rPr>
        <w:t>10. Referências</w:t>
      </w:r>
    </w:p>
    <w:p w14:paraId="26EFBDAD" w14:textId="77777777" w:rsidR="00122C02" w:rsidRPr="00122C02" w:rsidRDefault="00122C02" w:rsidP="00122C02">
      <w:pPr>
        <w:numPr>
          <w:ilvl w:val="0"/>
          <w:numId w:val="6"/>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Duong LM, McCarthy BJ, McLendon RE, Dolecek TA, Kruchko C, Douglas LL, et al. Descriptive epidemiology of malignant and nonmalignant primary spinal cord, spinal meninges, and cauda equina tumors, United States, 2004-2007. </w:t>
      </w:r>
      <w:r w:rsidRPr="00122C02">
        <w:rPr>
          <w:rFonts w:ascii="Times New Roman" w:eastAsia="Times New Roman" w:hAnsi="Times New Roman" w:cs="Times New Roman"/>
          <w:color w:val="000000"/>
          <w:lang w:eastAsia="pt-BR"/>
        </w:rPr>
        <w:t>Cancer. 2012;118(17):4220-7.</w:t>
      </w:r>
    </w:p>
    <w:p w14:paraId="564C4D85" w14:textId="77777777" w:rsidR="00122C02" w:rsidRPr="00122C02" w:rsidRDefault="00122C02" w:rsidP="00122C02">
      <w:pPr>
        <w:numPr>
          <w:ilvl w:val="0"/>
          <w:numId w:val="6"/>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Ottenhausen M, Ntoulias G, Bodhinayake I, Ruppert FH, Schreiber S, Förschler A, et al. Intradural spinal tumors in adults-update on management and outcome. </w:t>
      </w:r>
      <w:r w:rsidRPr="00122C02">
        <w:rPr>
          <w:rFonts w:ascii="Times New Roman" w:eastAsia="Times New Roman" w:hAnsi="Times New Roman" w:cs="Times New Roman"/>
          <w:color w:val="000000"/>
          <w:lang w:eastAsia="pt-BR"/>
        </w:rPr>
        <w:t>Neurosurg Rev. 2019;42(2):371-88.</w:t>
      </w:r>
    </w:p>
    <w:p w14:paraId="4846BF95" w14:textId="77777777" w:rsidR="00122C02" w:rsidRPr="00122C02" w:rsidRDefault="00122C02" w:rsidP="00122C02">
      <w:pPr>
        <w:numPr>
          <w:ilvl w:val="0"/>
          <w:numId w:val="6"/>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Liu L, Shi L, Su Y, Wang K, Wang H. Epidemiological features of spinal intradural tumors, a single-center clinical study in Beijing, China. </w:t>
      </w:r>
      <w:r w:rsidRPr="00122C02">
        <w:rPr>
          <w:rFonts w:ascii="Times New Roman" w:eastAsia="Times New Roman" w:hAnsi="Times New Roman" w:cs="Times New Roman"/>
          <w:color w:val="000000"/>
          <w:lang w:eastAsia="pt-BR"/>
        </w:rPr>
        <w:t>BMC Musculoskelet Disord. 2024;25(1):1-7.</w:t>
      </w:r>
    </w:p>
    <w:p w14:paraId="5D308FEB" w14:textId="77777777" w:rsidR="00122C02" w:rsidRPr="00122C02" w:rsidRDefault="00122C02" w:rsidP="00122C02">
      <w:pPr>
        <w:numPr>
          <w:ilvl w:val="0"/>
          <w:numId w:val="6"/>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Chamberlain MC, Tredway TL. Adult primary intradural spinal cord tumors: a review. </w:t>
      </w:r>
      <w:r w:rsidRPr="00122C02">
        <w:rPr>
          <w:rFonts w:ascii="Times New Roman" w:eastAsia="Times New Roman" w:hAnsi="Times New Roman" w:cs="Times New Roman"/>
          <w:color w:val="000000"/>
          <w:lang w:eastAsia="pt-BR"/>
        </w:rPr>
        <w:t>Curr Neurol Neurosci Rep. 2011;11(3):320-8.</w:t>
      </w:r>
    </w:p>
    <w:p w14:paraId="2B0E0D94" w14:textId="77777777" w:rsidR="00122C02" w:rsidRPr="00122C02" w:rsidRDefault="00122C02" w:rsidP="00122C02">
      <w:pPr>
        <w:numPr>
          <w:ilvl w:val="0"/>
          <w:numId w:val="6"/>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Hersh AM, Lubelski D, Theodore N, Sciubba DM, Jallo G, Shimony N. Approaches to incidental intradural tumors of the spine in the pediatric population. </w:t>
      </w:r>
      <w:r w:rsidRPr="00122C02">
        <w:rPr>
          <w:rFonts w:ascii="Times New Roman" w:eastAsia="Times New Roman" w:hAnsi="Times New Roman" w:cs="Times New Roman"/>
          <w:color w:val="000000"/>
          <w:lang w:eastAsia="pt-BR"/>
        </w:rPr>
        <w:t>Pediatr Neurosurg. 2023;58(5):367-78.</w:t>
      </w:r>
    </w:p>
    <w:p w14:paraId="552BAD1F" w14:textId="77777777" w:rsidR="00122C02" w:rsidRPr="00122C02" w:rsidRDefault="00122C02" w:rsidP="00122C02">
      <w:pPr>
        <w:numPr>
          <w:ilvl w:val="0"/>
          <w:numId w:val="6"/>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 xml:space="preserve">Nagoshi N, Okubo T, Ozaki M, Suzuki S, Takeda K, Iga T, et al. </w:t>
      </w:r>
      <w:r w:rsidRPr="00122C02">
        <w:rPr>
          <w:rFonts w:ascii="Times New Roman" w:eastAsia="Times New Roman" w:hAnsi="Times New Roman" w:cs="Times New Roman"/>
          <w:color w:val="000000"/>
          <w:lang w:val="en-US" w:eastAsia="pt-BR"/>
        </w:rPr>
        <w:t xml:space="preserve">Epidemiology and surgical outcomes of pediatric intradural spinal tumors: results from a retrospective series of patients operated in the first two decades of life. </w:t>
      </w:r>
      <w:r w:rsidRPr="00122C02">
        <w:rPr>
          <w:rFonts w:ascii="Times New Roman" w:eastAsia="Times New Roman" w:hAnsi="Times New Roman" w:cs="Times New Roman"/>
          <w:color w:val="000000"/>
          <w:lang w:eastAsia="pt-BR"/>
        </w:rPr>
        <w:t>Spinal Cord. 2024;63(2):75-9.</w:t>
      </w:r>
    </w:p>
    <w:p w14:paraId="079D6D9C" w14:textId="77777777" w:rsidR="00122C02" w:rsidRPr="00122C02" w:rsidRDefault="00122C02" w:rsidP="00122C02">
      <w:pPr>
        <w:numPr>
          <w:ilvl w:val="0"/>
          <w:numId w:val="6"/>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Merlot I, François J, Marchal JC, et al. Spinal cord tumors in children: a review of 21 cases treated at the same institution. </w:t>
      </w:r>
      <w:r w:rsidRPr="00122C02">
        <w:rPr>
          <w:rFonts w:ascii="Times New Roman" w:eastAsia="Times New Roman" w:hAnsi="Times New Roman" w:cs="Times New Roman"/>
          <w:color w:val="000000"/>
          <w:lang w:eastAsia="pt-BR"/>
        </w:rPr>
        <w:t>Neurochirurgie. 2017;63(4):291-6.</w:t>
      </w:r>
    </w:p>
    <w:p w14:paraId="3D82AA00" w14:textId="77777777" w:rsidR="00122C02" w:rsidRPr="00122C02" w:rsidRDefault="00122C02" w:rsidP="00122C02">
      <w:pPr>
        <w:numPr>
          <w:ilvl w:val="0"/>
          <w:numId w:val="6"/>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Jeon JH, Hwang HS, Jeong JH, Park SH, Moon JG, Kim CH. Spinal schwannoma; analysis of 40 cases. </w:t>
      </w:r>
      <w:r w:rsidRPr="00122C02">
        <w:rPr>
          <w:rFonts w:ascii="Times New Roman" w:eastAsia="Times New Roman" w:hAnsi="Times New Roman" w:cs="Times New Roman"/>
          <w:color w:val="000000"/>
          <w:lang w:eastAsia="pt-BR"/>
        </w:rPr>
        <w:t>J Korean Neurosurg Soc. 2008;43(3):135-8.</w:t>
      </w:r>
    </w:p>
    <w:p w14:paraId="58C0A1E8" w14:textId="77777777" w:rsidR="00122C02" w:rsidRPr="00122C02" w:rsidRDefault="00122C02" w:rsidP="00122C02">
      <w:pPr>
        <w:numPr>
          <w:ilvl w:val="0"/>
          <w:numId w:val="6"/>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 xml:space="preserve">Cerretti G, Pessina F, Franceschi E, Barresi V, Salvalaggio A, Padovan M, et al. </w:t>
      </w:r>
      <w:r w:rsidRPr="00122C02">
        <w:rPr>
          <w:rFonts w:ascii="Times New Roman" w:eastAsia="Times New Roman" w:hAnsi="Times New Roman" w:cs="Times New Roman"/>
          <w:color w:val="000000"/>
          <w:lang w:val="en-US" w:eastAsia="pt-BR"/>
        </w:rPr>
        <w:t xml:space="preserve">Spinal ependymoma in adults: from molecular advances to new treatment perspectives. </w:t>
      </w:r>
      <w:r w:rsidRPr="00122C02">
        <w:rPr>
          <w:rFonts w:ascii="Times New Roman" w:eastAsia="Times New Roman" w:hAnsi="Times New Roman" w:cs="Times New Roman"/>
          <w:color w:val="000000"/>
          <w:lang w:eastAsia="pt-BR"/>
        </w:rPr>
        <w:t>Front Oncol. 2023;13:1301179.</w:t>
      </w:r>
    </w:p>
    <w:p w14:paraId="71102E4D" w14:textId="77777777" w:rsidR="00122C02" w:rsidRPr="00122C02" w:rsidRDefault="00122C02" w:rsidP="00122C02">
      <w:pPr>
        <w:numPr>
          <w:ilvl w:val="0"/>
          <w:numId w:val="6"/>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Düzkalır AH. Efficacy of surgery in intradural extramedullary spinal cord tumors and factors affecting prognosis. </w:t>
      </w:r>
      <w:r w:rsidRPr="00122C02">
        <w:rPr>
          <w:rFonts w:ascii="Times New Roman" w:eastAsia="Times New Roman" w:hAnsi="Times New Roman" w:cs="Times New Roman"/>
          <w:color w:val="000000"/>
          <w:lang w:eastAsia="pt-BR"/>
        </w:rPr>
        <w:t>Haydarpasa Numune Train Res Hosp Med J. 2024;209-17.</w:t>
      </w:r>
    </w:p>
    <w:p w14:paraId="14CD24D4" w14:textId="77777777" w:rsidR="00122C02" w:rsidRPr="00122C02" w:rsidRDefault="00122C02" w:rsidP="00122C02">
      <w:pPr>
        <w:numPr>
          <w:ilvl w:val="0"/>
          <w:numId w:val="6"/>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lastRenderedPageBreak/>
        <w:t xml:space="preserve">Land CF, Bowden BD, Morpeth BG, DeVine JG. Intradural extramedullary metastasis: a review of literature and case report. </w:t>
      </w:r>
      <w:r w:rsidRPr="00122C02">
        <w:rPr>
          <w:rFonts w:ascii="Times New Roman" w:eastAsia="Times New Roman" w:hAnsi="Times New Roman" w:cs="Times New Roman"/>
          <w:color w:val="000000"/>
          <w:lang w:eastAsia="pt-BR"/>
        </w:rPr>
        <w:t>Spinal Cord Ser Cases. 2019;5:41.</w:t>
      </w:r>
    </w:p>
    <w:p w14:paraId="1D0A9F60" w14:textId="77777777" w:rsidR="00122C02" w:rsidRPr="00122C02" w:rsidRDefault="00122C02" w:rsidP="00122C02">
      <w:pPr>
        <w:numPr>
          <w:ilvl w:val="0"/>
          <w:numId w:val="6"/>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Sawada M, Nakae T, Munemitsu T, Hojo M. Spinal meningioma arising from the denticulate ligament. </w:t>
      </w:r>
      <w:r w:rsidRPr="00122C02">
        <w:rPr>
          <w:rFonts w:ascii="Times New Roman" w:eastAsia="Times New Roman" w:hAnsi="Times New Roman" w:cs="Times New Roman"/>
          <w:color w:val="000000"/>
          <w:lang w:eastAsia="pt-BR"/>
        </w:rPr>
        <w:t>World Neurosurg. 2018;115:329-33.</w:t>
      </w:r>
    </w:p>
    <w:p w14:paraId="3B90EEDB" w14:textId="77777777" w:rsidR="00122C02" w:rsidRPr="00122C02" w:rsidRDefault="00122C02" w:rsidP="00122C02">
      <w:pPr>
        <w:numPr>
          <w:ilvl w:val="0"/>
          <w:numId w:val="6"/>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Sadek AR, Nader-Sepahi A. Spinal arachnoid cysts: presentation, management and pathophysiology. </w:t>
      </w:r>
      <w:r w:rsidRPr="00122C02">
        <w:rPr>
          <w:rFonts w:ascii="Times New Roman" w:eastAsia="Times New Roman" w:hAnsi="Times New Roman" w:cs="Times New Roman"/>
          <w:color w:val="000000"/>
          <w:lang w:eastAsia="pt-BR"/>
        </w:rPr>
        <w:t>Clin Neurol Neurosurg. 2019;180:87-96.</w:t>
      </w:r>
    </w:p>
    <w:p w14:paraId="42281E40" w14:textId="77777777" w:rsidR="00122C02" w:rsidRPr="00122C02" w:rsidRDefault="00122C02" w:rsidP="00122C02">
      <w:pPr>
        <w:numPr>
          <w:ilvl w:val="0"/>
          <w:numId w:val="6"/>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Mamlouk MD, Shen PY, Jun P, Sedrak MF. Spontaneous spinal CSF leaks stratified by age, body mass index, and spinal level. </w:t>
      </w:r>
      <w:r w:rsidRPr="00122C02">
        <w:rPr>
          <w:rFonts w:ascii="Times New Roman" w:eastAsia="Times New Roman" w:hAnsi="Times New Roman" w:cs="Times New Roman"/>
          <w:color w:val="000000"/>
          <w:lang w:eastAsia="pt-BR"/>
        </w:rPr>
        <w:t>AJNR Am J Neuroradiol. 2022;43(7):1068-72.</w:t>
      </w:r>
    </w:p>
    <w:p w14:paraId="181D5D29" w14:textId="77777777" w:rsidR="00122C02" w:rsidRPr="00122C02" w:rsidRDefault="00122C02" w:rsidP="00122C02">
      <w:pPr>
        <w:numPr>
          <w:ilvl w:val="0"/>
          <w:numId w:val="6"/>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Konovalov A, Grebenev F, Asyutin D, Zakirov B, Konovalov N, Pronin I, et al. Spinal dural cerebrospinal fluid fistula as a cause of spontaneous intracranial hypotension syndrome: diagnosis and surgical treatment. J Craniovertebr Junction Spine. </w:t>
      </w:r>
      <w:r w:rsidRPr="00122C02">
        <w:rPr>
          <w:rFonts w:ascii="Times New Roman" w:eastAsia="Times New Roman" w:hAnsi="Times New Roman" w:cs="Times New Roman"/>
          <w:color w:val="000000"/>
          <w:lang w:eastAsia="pt-BR"/>
        </w:rPr>
        <w:t>2023;14(1):108-12.</w:t>
      </w:r>
    </w:p>
    <w:p w14:paraId="398BB48D" w14:textId="77777777" w:rsidR="00122C02" w:rsidRPr="00122C02" w:rsidRDefault="00122C02" w:rsidP="00122C02">
      <w:pPr>
        <w:numPr>
          <w:ilvl w:val="0"/>
          <w:numId w:val="6"/>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Kobayashi M. Fibrocartilaginous embolism of the posterior spinal artery: a case report regarding the responsible intervertebral disc on magnetic resonance imaging. </w:t>
      </w:r>
      <w:r w:rsidRPr="00122C02">
        <w:rPr>
          <w:rFonts w:ascii="Times New Roman" w:eastAsia="Times New Roman" w:hAnsi="Times New Roman" w:cs="Times New Roman"/>
          <w:color w:val="000000"/>
          <w:lang w:eastAsia="pt-BR"/>
        </w:rPr>
        <w:t>Spinal Cord Ser Cases. 2022;8(1):1-4.</w:t>
      </w:r>
    </w:p>
    <w:p w14:paraId="3F9A6A14" w14:textId="77777777" w:rsidR="00122C02" w:rsidRPr="00122C02" w:rsidRDefault="00122C02" w:rsidP="00122C02">
      <w:pPr>
        <w:numPr>
          <w:ilvl w:val="0"/>
          <w:numId w:val="6"/>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Kestle JR, Resch L, Tator CH, Kucharczyk W. Intervertebral disc embolization resulting in spinal cord infarction. </w:t>
      </w:r>
      <w:r w:rsidRPr="00122C02">
        <w:rPr>
          <w:rFonts w:ascii="Times New Roman" w:eastAsia="Times New Roman" w:hAnsi="Times New Roman" w:cs="Times New Roman"/>
          <w:color w:val="000000"/>
          <w:lang w:eastAsia="pt-BR"/>
        </w:rPr>
        <w:t>Case report. J Neurosurg. 1989;71(6):938-41.</w:t>
      </w:r>
    </w:p>
    <w:p w14:paraId="21E4477A" w14:textId="77777777" w:rsidR="00122C02" w:rsidRPr="00122C02" w:rsidRDefault="00122C02" w:rsidP="00122C02">
      <w:pPr>
        <w:numPr>
          <w:ilvl w:val="0"/>
          <w:numId w:val="6"/>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 xml:space="preserve">Gu R, Liu JB, Zhang Q, Liu GY, Zhu QS. </w:t>
      </w:r>
      <w:r w:rsidRPr="00122C02">
        <w:rPr>
          <w:rFonts w:ascii="Times New Roman" w:eastAsia="Times New Roman" w:hAnsi="Times New Roman" w:cs="Times New Roman"/>
          <w:color w:val="000000"/>
          <w:lang w:val="en-US" w:eastAsia="pt-BR"/>
        </w:rPr>
        <w:t xml:space="preserve">MRI diagnosis of intradural extramedullary tumors. </w:t>
      </w:r>
      <w:r w:rsidRPr="00122C02">
        <w:rPr>
          <w:rFonts w:ascii="Times New Roman" w:eastAsia="Times New Roman" w:hAnsi="Times New Roman" w:cs="Times New Roman"/>
          <w:color w:val="000000"/>
          <w:lang w:eastAsia="pt-BR"/>
        </w:rPr>
        <w:t>J Cancer Res Ther. 2014;10(4):927-31.</w:t>
      </w:r>
    </w:p>
    <w:p w14:paraId="4D96CE5D" w14:textId="77777777" w:rsidR="00122C02" w:rsidRPr="00122C02" w:rsidRDefault="00122C02" w:rsidP="00122C02">
      <w:pPr>
        <w:numPr>
          <w:ilvl w:val="0"/>
          <w:numId w:val="6"/>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Intradural spinal tumors: 10-years surgical experience in a single institution. </w:t>
      </w:r>
      <w:r w:rsidRPr="00122C02">
        <w:rPr>
          <w:rFonts w:ascii="Times New Roman" w:eastAsia="Times New Roman" w:hAnsi="Times New Roman" w:cs="Times New Roman"/>
          <w:color w:val="000000"/>
          <w:lang w:eastAsia="pt-BR"/>
        </w:rPr>
        <w:t>Clin Neurol Neurosurg. 2018;169:98-102.</w:t>
      </w:r>
    </w:p>
    <w:p w14:paraId="2D77A4B9" w14:textId="77777777" w:rsidR="00122C02" w:rsidRPr="00122C02" w:rsidRDefault="00122C02" w:rsidP="00122C02">
      <w:pPr>
        <w:numPr>
          <w:ilvl w:val="0"/>
          <w:numId w:val="6"/>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Goodarzi A, Clouse J, Capizzano T, Kim KD, Panchal R. The optimal surgical approach to intradural spinal tumors: laminectomy or hemilaminectomy? </w:t>
      </w:r>
      <w:r w:rsidRPr="00122C02">
        <w:rPr>
          <w:rFonts w:ascii="Times New Roman" w:eastAsia="Times New Roman" w:hAnsi="Times New Roman" w:cs="Times New Roman"/>
          <w:color w:val="000000"/>
          <w:lang w:eastAsia="pt-BR"/>
        </w:rPr>
        <w:t>Cureus. 2020;12(2):e7084.</w:t>
      </w:r>
    </w:p>
    <w:p w14:paraId="61F70600" w14:textId="77777777" w:rsidR="00122C02" w:rsidRPr="00122C02" w:rsidRDefault="00122C02" w:rsidP="00122C02">
      <w:pPr>
        <w:numPr>
          <w:ilvl w:val="0"/>
          <w:numId w:val="6"/>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Kumar V, Upadhyay AK. Unilateral hemilaminectomy for the excision of intradural extramedullary spinal tumors: a beginner’s challenges. </w:t>
      </w:r>
      <w:r w:rsidRPr="00122C02">
        <w:rPr>
          <w:rFonts w:ascii="Times New Roman" w:eastAsia="Times New Roman" w:hAnsi="Times New Roman" w:cs="Times New Roman"/>
          <w:color w:val="000000"/>
          <w:lang w:eastAsia="pt-BR"/>
        </w:rPr>
        <w:t>Turk Neurosurg. 2021;31(2):161-6.</w:t>
      </w:r>
    </w:p>
    <w:p w14:paraId="5CAE2210" w14:textId="77777777" w:rsidR="00122C02" w:rsidRPr="00122C02" w:rsidRDefault="00122C02" w:rsidP="00122C02">
      <w:pPr>
        <w:numPr>
          <w:ilvl w:val="0"/>
          <w:numId w:val="6"/>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 xml:space="preserve">Piñeiro GTO, Oliveira MPR, Sandes PHF, Souza DCR, Trocoli CPAF, Medrado-Nunes GS, et al. </w:t>
      </w:r>
      <w:r w:rsidRPr="00122C02">
        <w:rPr>
          <w:rFonts w:ascii="Times New Roman" w:eastAsia="Times New Roman" w:hAnsi="Times New Roman" w:cs="Times New Roman"/>
          <w:color w:val="000000"/>
          <w:lang w:val="en-US" w:eastAsia="pt-BR"/>
        </w:rPr>
        <w:t xml:space="preserve">Hemilaminectomy vs. laminectomy for spinal tumors: a systematic review and meta-analysis. </w:t>
      </w:r>
      <w:r w:rsidRPr="00122C02">
        <w:rPr>
          <w:rFonts w:ascii="Times New Roman" w:eastAsia="Times New Roman" w:hAnsi="Times New Roman" w:cs="Times New Roman"/>
          <w:color w:val="000000"/>
          <w:lang w:eastAsia="pt-BR"/>
        </w:rPr>
        <w:t>Neurosurg Rev. 2025;48(1):270.</w:t>
      </w:r>
    </w:p>
    <w:p w14:paraId="1F5DA784" w14:textId="77777777" w:rsidR="00122C02" w:rsidRPr="00122C02" w:rsidRDefault="00122C02" w:rsidP="00122C02">
      <w:pPr>
        <w:numPr>
          <w:ilvl w:val="0"/>
          <w:numId w:val="6"/>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 xml:space="preserve">Iess G, Bonomo G, Amato A, Ferroli P, Devigili G, Melillo Y, et al. </w:t>
      </w:r>
      <w:r w:rsidRPr="00122C02">
        <w:rPr>
          <w:rFonts w:ascii="Times New Roman" w:eastAsia="Times New Roman" w:hAnsi="Times New Roman" w:cs="Times New Roman"/>
          <w:color w:val="000000"/>
          <w:lang w:val="en-US" w:eastAsia="pt-BR"/>
        </w:rPr>
        <w:t xml:space="preserve">Intraoperative neurophysiologic and angiographic techniques to identify the posterior median sulcus for midline myelotomy. </w:t>
      </w:r>
      <w:r w:rsidRPr="00122C02">
        <w:rPr>
          <w:rFonts w:ascii="Times New Roman" w:eastAsia="Times New Roman" w:hAnsi="Times New Roman" w:cs="Times New Roman"/>
          <w:color w:val="000000"/>
          <w:lang w:eastAsia="pt-BR"/>
        </w:rPr>
        <w:t>World Neurosurg. 2023;171:103.</w:t>
      </w:r>
    </w:p>
    <w:p w14:paraId="66F0356A" w14:textId="77777777" w:rsidR="00122C02" w:rsidRPr="00122C02" w:rsidRDefault="00122C02" w:rsidP="00122C02">
      <w:pPr>
        <w:numPr>
          <w:ilvl w:val="0"/>
          <w:numId w:val="6"/>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Helal A, Yolcu YU, Kamath A, Wahood W, Bydon M. Minimally invasive versus open surgery for patients undergoing intradural extramedullary spinal cord tumor resection: a systematic review and meta-analysis. </w:t>
      </w:r>
      <w:r w:rsidRPr="00122C02">
        <w:rPr>
          <w:rFonts w:ascii="Times New Roman" w:eastAsia="Times New Roman" w:hAnsi="Times New Roman" w:cs="Times New Roman"/>
          <w:color w:val="000000"/>
          <w:lang w:eastAsia="pt-BR"/>
        </w:rPr>
        <w:t>Clin Neurol Neurosurg. 2022;214:107176.</w:t>
      </w:r>
    </w:p>
    <w:p w14:paraId="283E01C5" w14:textId="77777777" w:rsidR="00122C02" w:rsidRPr="00122C02" w:rsidRDefault="00122C02" w:rsidP="00122C02">
      <w:pPr>
        <w:numPr>
          <w:ilvl w:val="0"/>
          <w:numId w:val="6"/>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Azad TD, Pendharkar AV, Nguyen V, Pan J, Connolly ID, Veeravagu A, et al. Diagnostic utility of intraoperative neurophysiological monitoring for intramedullary spinal cord tumors: systematic review and meta-analysis. </w:t>
      </w:r>
      <w:r w:rsidRPr="00122C02">
        <w:rPr>
          <w:rFonts w:ascii="Times New Roman" w:eastAsia="Times New Roman" w:hAnsi="Times New Roman" w:cs="Times New Roman"/>
          <w:color w:val="000000"/>
          <w:lang w:eastAsia="pt-BR"/>
        </w:rPr>
        <w:t>Clin Spine Surg. 2018;31(3):112-9.</w:t>
      </w:r>
    </w:p>
    <w:p w14:paraId="6DD6A95F" w14:textId="77777777" w:rsidR="00122C02" w:rsidRPr="00122C02" w:rsidRDefault="00122C02" w:rsidP="00122C02">
      <w:pPr>
        <w:numPr>
          <w:ilvl w:val="0"/>
          <w:numId w:val="6"/>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 xml:space="preserve">Ghadirpour R, Nasi D, Iaccarino C, Romano A, Motti L, Sabadini R, et al. </w:t>
      </w:r>
      <w:r w:rsidRPr="00122C02">
        <w:rPr>
          <w:rFonts w:ascii="Times New Roman" w:eastAsia="Times New Roman" w:hAnsi="Times New Roman" w:cs="Times New Roman"/>
          <w:color w:val="000000"/>
          <w:lang w:val="en-US" w:eastAsia="pt-BR"/>
        </w:rPr>
        <w:t xml:space="preserve">Intraoperative neurophysiological monitoring for intradural extramedullary spinal tumors: predictive value and relevance of D-wave amplitude on surgical outcome during a 10-year experience. </w:t>
      </w:r>
      <w:r w:rsidRPr="00122C02">
        <w:rPr>
          <w:rFonts w:ascii="Times New Roman" w:eastAsia="Times New Roman" w:hAnsi="Times New Roman" w:cs="Times New Roman"/>
          <w:color w:val="000000"/>
          <w:lang w:eastAsia="pt-BR"/>
        </w:rPr>
        <w:t>J Neurosurg Spine. 2019;30(2):259-67.</w:t>
      </w:r>
    </w:p>
    <w:p w14:paraId="5F2C944D" w14:textId="77777777" w:rsidR="00122C02" w:rsidRPr="00122C02" w:rsidRDefault="00122C02" w:rsidP="00122C02">
      <w:pPr>
        <w:numPr>
          <w:ilvl w:val="0"/>
          <w:numId w:val="6"/>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Pojskić M, Bopp M, Saß B, Nimsky C. Single-center experience of resection of 120 cases of intradural spinal tumors. </w:t>
      </w:r>
      <w:r w:rsidRPr="00122C02">
        <w:rPr>
          <w:rFonts w:ascii="Times New Roman" w:eastAsia="Times New Roman" w:hAnsi="Times New Roman" w:cs="Times New Roman"/>
          <w:color w:val="000000"/>
          <w:lang w:eastAsia="pt-BR"/>
        </w:rPr>
        <w:t>World Neurosurg. 2024;187:e233-56.</w:t>
      </w:r>
    </w:p>
    <w:p w14:paraId="4C42324D" w14:textId="77777777" w:rsidR="00122C02" w:rsidRPr="00122C02" w:rsidRDefault="00122C02" w:rsidP="00122C02">
      <w:pPr>
        <w:numPr>
          <w:ilvl w:val="0"/>
          <w:numId w:val="6"/>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lastRenderedPageBreak/>
        <w:t xml:space="preserve">Gerszten PC, Quader M, Novotny J Jr, Flickinger JC. Radiosurgery for benign tumors of the spine: clinical experience and current trends. </w:t>
      </w:r>
      <w:r w:rsidRPr="00122C02">
        <w:rPr>
          <w:rFonts w:ascii="Times New Roman" w:eastAsia="Times New Roman" w:hAnsi="Times New Roman" w:cs="Times New Roman"/>
          <w:color w:val="000000"/>
          <w:lang w:eastAsia="pt-BR"/>
        </w:rPr>
        <w:t>Technol Cancer Res Treat. 2012;11(2):133-9.</w:t>
      </w:r>
    </w:p>
    <w:p w14:paraId="22909621" w14:textId="77777777" w:rsidR="00122C02" w:rsidRPr="00122C02" w:rsidRDefault="00122C02" w:rsidP="00122C02">
      <w:pPr>
        <w:numPr>
          <w:ilvl w:val="0"/>
          <w:numId w:val="6"/>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Dang DD, Mugge LA, Awan OK, Gong AD, Fanous AA. Spinal meningiomas: a comprehensive review and update on advancements in molecular characterization, diagnostics, surgical approach and technology, and alternative therapies. </w:t>
      </w:r>
      <w:r w:rsidRPr="00122C02">
        <w:rPr>
          <w:rFonts w:ascii="Times New Roman" w:eastAsia="Times New Roman" w:hAnsi="Times New Roman" w:cs="Times New Roman"/>
          <w:color w:val="000000"/>
          <w:lang w:eastAsia="pt-BR"/>
        </w:rPr>
        <w:t>Cancers (Basel). 2024;16(7).</w:t>
      </w:r>
    </w:p>
    <w:p w14:paraId="1FDC47E2" w14:textId="77777777" w:rsidR="00122C02" w:rsidRPr="00122C02" w:rsidRDefault="00122C02" w:rsidP="00122C02">
      <w:pPr>
        <w:numPr>
          <w:ilvl w:val="0"/>
          <w:numId w:val="6"/>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Grady C, Melnick K, Porche K, Dastmalchi F, Hoh DJ, Rahman M, et al. Glioma immunotherapy: advances and challenges for spinal cord gliomas. Neurospine. </w:t>
      </w:r>
      <w:r w:rsidRPr="00122C02">
        <w:rPr>
          <w:rFonts w:ascii="Times New Roman" w:eastAsia="Times New Roman" w:hAnsi="Times New Roman" w:cs="Times New Roman"/>
          <w:color w:val="000000"/>
          <w:lang w:eastAsia="pt-BR"/>
        </w:rPr>
        <w:t>2022;19(1):13-29.</w:t>
      </w:r>
    </w:p>
    <w:p w14:paraId="60BE5F0C" w14:textId="77777777" w:rsidR="00122C02" w:rsidRPr="00122C02" w:rsidRDefault="00122C02" w:rsidP="00122C02">
      <w:pPr>
        <w:numPr>
          <w:ilvl w:val="0"/>
          <w:numId w:val="6"/>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Bryant JP, Lu VM, Govindarajan V, Perez-Roman RJ, Levi AD. Immunotherapeutic treatments for spinal and peripheral nerve tumors: a primer. </w:t>
      </w:r>
      <w:r w:rsidRPr="00122C02">
        <w:rPr>
          <w:rFonts w:ascii="Times New Roman" w:eastAsia="Times New Roman" w:hAnsi="Times New Roman" w:cs="Times New Roman"/>
          <w:color w:val="000000"/>
          <w:lang w:eastAsia="pt-BR"/>
        </w:rPr>
        <w:t>Neurosurg Focus. 2022;52(2):E8.</w:t>
      </w:r>
    </w:p>
    <w:p w14:paraId="0251472C" w14:textId="77777777" w:rsidR="00122C02" w:rsidRPr="00122C02" w:rsidRDefault="00122C02" w:rsidP="00122C02">
      <w:pPr>
        <w:numPr>
          <w:ilvl w:val="0"/>
          <w:numId w:val="6"/>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Newman WC, Bilsky MH, Barzilai O. Role of minimally invasive spine surgery in spine oncology. </w:t>
      </w:r>
      <w:r w:rsidRPr="00122C02">
        <w:rPr>
          <w:rFonts w:ascii="Times New Roman" w:eastAsia="Times New Roman" w:hAnsi="Times New Roman" w:cs="Times New Roman"/>
          <w:color w:val="000000"/>
          <w:lang w:eastAsia="pt-BR"/>
        </w:rPr>
        <w:t>Neurosurgery. 2025;96(3S):S119-28.</w:t>
      </w:r>
    </w:p>
    <w:p w14:paraId="03242779" w14:textId="77777777" w:rsidR="00122C02" w:rsidRPr="00122C02" w:rsidRDefault="00122C02" w:rsidP="00122C02">
      <w:pPr>
        <w:numPr>
          <w:ilvl w:val="0"/>
          <w:numId w:val="6"/>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Caballero-García J, Linares-Benavides YJ, Leitão ULS, Aparicio-García C, López-Sánchez M. Minimally invasive removal of extra- and intradural spinal tumors using full endoscopic visualization. Global Spine J. 2022;12(1):121-9.</w:t>
      </w:r>
    </w:p>
    <w:p w14:paraId="4A3949B3" w14:textId="77777777" w:rsidR="00122C02" w:rsidRPr="00122C02" w:rsidRDefault="00122C02" w:rsidP="00122C02">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122C02">
        <w:rPr>
          <w:rFonts w:ascii="Times New Roman" w:eastAsia="Times New Roman" w:hAnsi="Times New Roman" w:cs="Times New Roman"/>
          <w:b/>
          <w:bCs/>
          <w:color w:val="000000"/>
          <w:sz w:val="36"/>
          <w:szCs w:val="36"/>
          <w:lang w:eastAsia="pt-BR"/>
        </w:rPr>
        <w:t>11. Metadados</w:t>
      </w:r>
    </w:p>
    <w:p w14:paraId="12CD443A" w14:textId="77777777" w:rsidR="00122C02" w:rsidRP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b/>
          <w:bCs/>
          <w:color w:val="000000"/>
          <w:lang w:eastAsia="pt-BR"/>
        </w:rPr>
        <w:t>Título SEO:</w:t>
      </w:r>
      <w:r w:rsidRPr="00122C02">
        <w:rPr>
          <w:rFonts w:ascii="Times New Roman" w:eastAsia="Times New Roman" w:hAnsi="Times New Roman" w:cs="Times New Roman"/>
          <w:color w:val="000000"/>
          <w:lang w:eastAsia="pt-BR"/>
        </w:rPr>
        <w:t> Tumores intramedulares e extramedulares da coluna</w:t>
      </w:r>
      <w:r w:rsidRPr="00122C02">
        <w:rPr>
          <w:rFonts w:ascii="Times New Roman" w:eastAsia="Times New Roman" w:hAnsi="Times New Roman" w:cs="Times New Roman"/>
          <w:color w:val="000000"/>
          <w:lang w:eastAsia="pt-BR"/>
        </w:rPr>
        <w:br/>
      </w:r>
      <w:r w:rsidRPr="00122C02">
        <w:rPr>
          <w:rFonts w:ascii="Times New Roman" w:eastAsia="Times New Roman" w:hAnsi="Times New Roman" w:cs="Times New Roman"/>
          <w:b/>
          <w:bCs/>
          <w:color w:val="000000"/>
          <w:lang w:eastAsia="pt-BR"/>
        </w:rPr>
        <w:t>Meta descrição:</w:t>
      </w:r>
      <w:r w:rsidRPr="00122C02">
        <w:rPr>
          <w:rFonts w:ascii="Times New Roman" w:eastAsia="Times New Roman" w:hAnsi="Times New Roman" w:cs="Times New Roman"/>
          <w:color w:val="000000"/>
          <w:lang w:eastAsia="pt-BR"/>
        </w:rPr>
        <w:t> Classificação, diagnóstico por imagem, indicações cirúrgicas e princípios de manejo dos principais tumores intradurais da coluna.</w:t>
      </w:r>
      <w:r w:rsidRPr="00122C02">
        <w:rPr>
          <w:rFonts w:ascii="Times New Roman" w:eastAsia="Times New Roman" w:hAnsi="Times New Roman" w:cs="Times New Roman"/>
          <w:color w:val="000000"/>
          <w:lang w:eastAsia="pt-BR"/>
        </w:rPr>
        <w:br/>
      </w:r>
      <w:r w:rsidRPr="00122C02">
        <w:rPr>
          <w:rFonts w:ascii="Times New Roman" w:eastAsia="Times New Roman" w:hAnsi="Times New Roman" w:cs="Times New Roman"/>
          <w:b/>
          <w:bCs/>
          <w:color w:val="000000"/>
          <w:lang w:eastAsia="pt-BR"/>
        </w:rPr>
        <w:t>Resumo de chamada:</w:t>
      </w:r>
      <w:r w:rsidRPr="00122C02">
        <w:rPr>
          <w:rFonts w:ascii="Times New Roman" w:eastAsia="Times New Roman" w:hAnsi="Times New Roman" w:cs="Times New Roman"/>
          <w:color w:val="000000"/>
          <w:lang w:eastAsia="pt-BR"/>
        </w:rPr>
        <w:t> Diferenciação entre tumores intramedulares e extramedulares, com foco em diagnóstico, decisão cirúrgica, neuromonitorização e preservação da função neural.</w:t>
      </w:r>
      <w:r w:rsidRPr="00122C02">
        <w:rPr>
          <w:rFonts w:ascii="Times New Roman" w:eastAsia="Times New Roman" w:hAnsi="Times New Roman" w:cs="Times New Roman"/>
          <w:color w:val="000000"/>
          <w:lang w:eastAsia="pt-BR"/>
        </w:rPr>
        <w:br/>
      </w:r>
      <w:r w:rsidRPr="00122C02">
        <w:rPr>
          <w:rFonts w:ascii="Times New Roman" w:eastAsia="Times New Roman" w:hAnsi="Times New Roman" w:cs="Times New Roman"/>
          <w:b/>
          <w:bCs/>
          <w:color w:val="000000"/>
          <w:lang w:eastAsia="pt-BR"/>
        </w:rPr>
        <w:t>Slug:</w:t>
      </w:r>
      <w:r w:rsidRPr="00122C02">
        <w:rPr>
          <w:rFonts w:ascii="Times New Roman" w:eastAsia="Times New Roman" w:hAnsi="Times New Roman" w:cs="Times New Roman"/>
          <w:color w:val="000000"/>
          <w:lang w:eastAsia="pt-BR"/>
        </w:rPr>
        <w:t> </w:t>
      </w:r>
      <w:r w:rsidRPr="00122C02">
        <w:rPr>
          <w:rFonts w:ascii="Courier New" w:eastAsia="Times New Roman" w:hAnsi="Courier New" w:cs="Courier New"/>
          <w:color w:val="000000"/>
          <w:sz w:val="20"/>
          <w:szCs w:val="20"/>
          <w:lang w:eastAsia="pt-BR"/>
        </w:rPr>
        <w:t>tumores-intramedulares-extramedulares-coluna</w:t>
      </w:r>
    </w:p>
    <w:p w14:paraId="67BF23A2" w14:textId="77777777" w:rsidR="00122C02" w:rsidRPr="00122C02" w:rsidRDefault="00D14BA3" w:rsidP="00122C02">
      <w:pPr>
        <w:rPr>
          <w:rFonts w:ascii="Times New Roman" w:eastAsia="Times New Roman" w:hAnsi="Times New Roman" w:cs="Times New Roman"/>
          <w:lang w:eastAsia="pt-BR"/>
        </w:rPr>
      </w:pPr>
      <w:r w:rsidRPr="00122C02">
        <w:rPr>
          <w:rFonts w:ascii="Times New Roman" w:eastAsia="Times New Roman" w:hAnsi="Times New Roman" w:cs="Times New Roman"/>
          <w:noProof/>
          <w:lang w:eastAsia="pt-BR"/>
        </w:rPr>
        <w:pict w14:anchorId="513BB38E">
          <v:rect id="_x0000_i1025" alt="" style="width:424.75pt;height:.05pt;mso-width-percent:0;mso-height-percent:0;mso-width-percent:0;mso-height-percent:0" o:hrpct="999" o:hralign="center" o:hrstd="t" o:hr="t" fillcolor="#a0a0a0" stroked="f"/>
        </w:pict>
      </w:r>
    </w:p>
    <w:p w14:paraId="2AC6F165" w14:textId="77777777" w:rsidR="00122C02" w:rsidRPr="00122C02" w:rsidRDefault="00122C02" w:rsidP="00122C02">
      <w:pPr>
        <w:spacing w:before="100" w:beforeAutospacing="1" w:after="100" w:afterAutospacing="1"/>
        <w:outlineLvl w:val="0"/>
        <w:rPr>
          <w:rFonts w:ascii="Times New Roman" w:eastAsia="Times New Roman" w:hAnsi="Times New Roman" w:cs="Times New Roman"/>
          <w:b/>
          <w:bCs/>
          <w:color w:val="000000"/>
          <w:kern w:val="36"/>
          <w:sz w:val="48"/>
          <w:szCs w:val="48"/>
          <w:lang w:eastAsia="pt-BR"/>
        </w:rPr>
      </w:pPr>
      <w:r w:rsidRPr="00122C02">
        <w:rPr>
          <w:rFonts w:ascii="Times New Roman" w:eastAsia="Times New Roman" w:hAnsi="Times New Roman" w:cs="Times New Roman"/>
          <w:b/>
          <w:bCs/>
          <w:color w:val="000000"/>
          <w:kern w:val="36"/>
          <w:sz w:val="48"/>
          <w:szCs w:val="48"/>
          <w:lang w:eastAsia="pt-BR"/>
        </w:rPr>
        <w:t>CAPÍTULO 57 — RADIOTERAPIA NOS TUMORES DE COLUNA</w:t>
      </w:r>
    </w:p>
    <w:p w14:paraId="2D27669E" w14:textId="77777777" w:rsidR="00122C02" w:rsidRPr="00122C02" w:rsidRDefault="00122C02" w:rsidP="00122C02">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122C02">
        <w:rPr>
          <w:rFonts w:ascii="Times New Roman" w:eastAsia="Times New Roman" w:hAnsi="Times New Roman" w:cs="Times New Roman"/>
          <w:b/>
          <w:bCs/>
          <w:color w:val="000000"/>
          <w:sz w:val="36"/>
          <w:szCs w:val="36"/>
          <w:lang w:eastAsia="pt-BR"/>
        </w:rPr>
        <w:t>1. Identificação</w:t>
      </w:r>
    </w:p>
    <w:p w14:paraId="5B987458" w14:textId="795A4FAD" w:rsidR="00122C02" w:rsidRP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b/>
          <w:bCs/>
          <w:color w:val="000000"/>
          <w:lang w:eastAsia="pt-BR"/>
        </w:rPr>
        <w:t>Número:</w:t>
      </w:r>
      <w:r w:rsidRPr="00122C02">
        <w:rPr>
          <w:rFonts w:ascii="Times New Roman" w:eastAsia="Times New Roman" w:hAnsi="Times New Roman" w:cs="Times New Roman"/>
          <w:color w:val="000000"/>
          <w:lang w:eastAsia="pt-BR"/>
        </w:rPr>
        <w:t> 57</w:t>
      </w:r>
      <w:r w:rsidRPr="00122C02">
        <w:rPr>
          <w:rFonts w:ascii="Times New Roman" w:eastAsia="Times New Roman" w:hAnsi="Times New Roman" w:cs="Times New Roman"/>
          <w:color w:val="000000"/>
          <w:lang w:eastAsia="pt-BR"/>
        </w:rPr>
        <w:br/>
      </w:r>
      <w:r w:rsidRPr="00122C02">
        <w:rPr>
          <w:rFonts w:ascii="Times New Roman" w:eastAsia="Times New Roman" w:hAnsi="Times New Roman" w:cs="Times New Roman"/>
          <w:b/>
          <w:bCs/>
          <w:color w:val="000000"/>
          <w:lang w:eastAsia="pt-BR"/>
        </w:rPr>
        <w:t>Título:</w:t>
      </w:r>
      <w:r w:rsidRPr="00122C02">
        <w:rPr>
          <w:rFonts w:ascii="Times New Roman" w:eastAsia="Times New Roman" w:hAnsi="Times New Roman" w:cs="Times New Roman"/>
          <w:color w:val="000000"/>
          <w:lang w:eastAsia="pt-BR"/>
        </w:rPr>
        <w:t> Radioterapia nos Tumores de Coluna</w:t>
      </w:r>
      <w:r w:rsidRPr="00122C02">
        <w:rPr>
          <w:rFonts w:ascii="Times New Roman" w:eastAsia="Times New Roman" w:hAnsi="Times New Roman" w:cs="Times New Roman"/>
          <w:color w:val="000000"/>
          <w:lang w:eastAsia="pt-BR"/>
        </w:rPr>
        <w:br/>
      </w:r>
      <w:r w:rsidRPr="00122C02">
        <w:rPr>
          <w:rFonts w:ascii="Times New Roman" w:eastAsia="Times New Roman" w:hAnsi="Times New Roman" w:cs="Times New Roman"/>
          <w:b/>
          <w:bCs/>
          <w:color w:val="000000"/>
          <w:lang w:eastAsia="pt-BR"/>
        </w:rPr>
        <w:t>Seção:</w:t>
      </w:r>
      <w:r w:rsidRPr="00122C02">
        <w:rPr>
          <w:rFonts w:ascii="Times New Roman" w:eastAsia="Times New Roman" w:hAnsi="Times New Roman" w:cs="Times New Roman"/>
          <w:color w:val="000000"/>
          <w:lang w:eastAsia="pt-BR"/>
        </w:rPr>
        <w:t> </w:t>
      </w:r>
      <w:r>
        <w:rPr>
          <w:rFonts w:ascii="Times New Roman" w:eastAsia="Times New Roman" w:hAnsi="Times New Roman" w:cs="Times New Roman"/>
          <w:color w:val="000000"/>
          <w:lang w:eastAsia="pt-BR"/>
        </w:rPr>
        <w:t>6</w:t>
      </w:r>
      <w:r w:rsidRPr="00122C02">
        <w:rPr>
          <w:rFonts w:ascii="Times New Roman" w:eastAsia="Times New Roman" w:hAnsi="Times New Roman" w:cs="Times New Roman"/>
          <w:color w:val="000000"/>
          <w:lang w:eastAsia="pt-BR"/>
        </w:rPr>
        <w:br/>
      </w:r>
      <w:r w:rsidRPr="00122C02">
        <w:rPr>
          <w:rFonts w:ascii="Times New Roman" w:eastAsia="Times New Roman" w:hAnsi="Times New Roman" w:cs="Times New Roman"/>
          <w:b/>
          <w:bCs/>
          <w:color w:val="000000"/>
          <w:lang w:eastAsia="pt-BR"/>
        </w:rPr>
        <w:t>Autores:</w:t>
      </w:r>
      <w:r w:rsidRPr="00122C02">
        <w:rPr>
          <w:rFonts w:ascii="Times New Roman" w:eastAsia="Times New Roman" w:hAnsi="Times New Roman" w:cs="Times New Roman"/>
          <w:color w:val="000000"/>
          <w:lang w:eastAsia="pt-BR"/>
        </w:rPr>
        <w:t> Rodrigo de Morais Hanriot; Naira dos Santos Gutierrez</w:t>
      </w:r>
    </w:p>
    <w:p w14:paraId="02B42F9C" w14:textId="77777777" w:rsidR="00122C02" w:rsidRPr="00122C02" w:rsidRDefault="00122C02" w:rsidP="00122C02">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122C02">
        <w:rPr>
          <w:rFonts w:ascii="Times New Roman" w:eastAsia="Times New Roman" w:hAnsi="Times New Roman" w:cs="Times New Roman"/>
          <w:b/>
          <w:bCs/>
          <w:color w:val="000000"/>
          <w:sz w:val="36"/>
          <w:szCs w:val="36"/>
          <w:lang w:eastAsia="pt-BR"/>
        </w:rPr>
        <w:t>2. Contexto</w:t>
      </w:r>
    </w:p>
    <w:p w14:paraId="55932CC4" w14:textId="77777777" w:rsidR="00122C02" w:rsidRP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 xml:space="preserve">A radioterapia ocupa posição central no tratamento contemporâneo dos tumores da coluna, tanto na paliação da dor como no controle local de metástases e em determinadas neoplasias primárias. A evolução tecnológica modificou profundamente sua capacidade de tratar lesões próximas à medula espinhal. Técnicas bidimensionais </w:t>
      </w:r>
      <w:r w:rsidRPr="00122C02">
        <w:rPr>
          <w:rFonts w:ascii="Times New Roman" w:eastAsia="Times New Roman" w:hAnsi="Times New Roman" w:cs="Times New Roman"/>
          <w:color w:val="000000"/>
          <w:lang w:eastAsia="pt-BR"/>
        </w:rPr>
        <w:lastRenderedPageBreak/>
        <w:t>deram lugar a planejamento tridimensional, modulação da intensidade do feixe e radioterapia guiada por imagem, possibilitando a utilização da </w:t>
      </w:r>
      <w:r w:rsidRPr="00122C02">
        <w:rPr>
          <w:rFonts w:ascii="Times New Roman" w:eastAsia="Times New Roman" w:hAnsi="Times New Roman" w:cs="Times New Roman"/>
          <w:b/>
          <w:bCs/>
          <w:color w:val="000000"/>
          <w:lang w:eastAsia="pt-BR"/>
        </w:rPr>
        <w:t>Stereotactic Body Radiation Therapy (SBRT)</w:t>
      </w:r>
      <w:r w:rsidRPr="00122C02">
        <w:rPr>
          <w:rFonts w:ascii="Times New Roman" w:eastAsia="Times New Roman" w:hAnsi="Times New Roman" w:cs="Times New Roman"/>
          <w:color w:val="000000"/>
          <w:lang w:eastAsia="pt-BR"/>
        </w:rPr>
        <w:t> em pacientes cuidadosamente selecionados. Entretanto, maior precisão não elimina a necessidade de avaliar estabilidade, extensão epidural, prognóstico e risco de toxicidade. O capítulo integra SINS, Tokuhashi e classificação de Bilsky ao planejamento radioterápico e demonstra, nas </w:t>
      </w:r>
      <w:r w:rsidRPr="00122C02">
        <w:rPr>
          <w:rFonts w:ascii="Times New Roman" w:eastAsia="Times New Roman" w:hAnsi="Times New Roman" w:cs="Times New Roman"/>
          <w:b/>
          <w:bCs/>
          <w:color w:val="000000"/>
          <w:lang w:eastAsia="pt-BR"/>
        </w:rPr>
        <w:t>Figuras 57.3 a 57.6</w:t>
      </w:r>
      <w:r w:rsidRPr="00122C02">
        <w:rPr>
          <w:rFonts w:ascii="Times New Roman" w:eastAsia="Times New Roman" w:hAnsi="Times New Roman" w:cs="Times New Roman"/>
          <w:color w:val="000000"/>
          <w:lang w:eastAsia="pt-BR"/>
        </w:rPr>
        <w:t>, a evolução progressiva da conformação da dose e da proteção das estruturas neurais. Inteligência artificial, protonterapia e radioterapia intraóssea são apresentadas como perspectivas de ampliação da personalização terapêutica.</w:t>
      </w:r>
    </w:p>
    <w:p w14:paraId="0A2944C8" w14:textId="77777777" w:rsidR="00122C02" w:rsidRPr="00122C02" w:rsidRDefault="00122C02" w:rsidP="00122C02">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122C02">
        <w:rPr>
          <w:rFonts w:ascii="Times New Roman" w:eastAsia="Times New Roman" w:hAnsi="Times New Roman" w:cs="Times New Roman"/>
          <w:b/>
          <w:bCs/>
          <w:color w:val="000000"/>
          <w:sz w:val="36"/>
          <w:szCs w:val="36"/>
          <w:lang w:eastAsia="pt-BR"/>
        </w:rPr>
        <w:t>3. Objetivo</w:t>
      </w:r>
    </w:p>
    <w:p w14:paraId="6C407483" w14:textId="77777777" w:rsidR="00122C02" w:rsidRP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Compreender as indicações e limitações da radioterapia nos tumores vertebrais, diferenciar modalidades convencionais e avançadas e reconhecer o papel da SBRT. O capítulo também procura integrar estabilidade mecânica, compressão epidural e prognóstico à decisão radioterápica, discutir complicações e apresentar tecnologias emergentes aplicáveis ao planejamento e ao tratamento.</w:t>
      </w:r>
    </w:p>
    <w:p w14:paraId="7FC2A6D8" w14:textId="77777777" w:rsidR="00122C02" w:rsidRPr="00122C02" w:rsidRDefault="00122C02" w:rsidP="00122C02">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122C02">
        <w:rPr>
          <w:rFonts w:ascii="Times New Roman" w:eastAsia="Times New Roman" w:hAnsi="Times New Roman" w:cs="Times New Roman"/>
          <w:b/>
          <w:bCs/>
          <w:color w:val="000000"/>
          <w:sz w:val="36"/>
          <w:szCs w:val="36"/>
          <w:lang w:eastAsia="pt-BR"/>
        </w:rPr>
        <w:t>4. Conteúdo principal</w:t>
      </w:r>
    </w:p>
    <w:p w14:paraId="6987A3FA" w14:textId="77777777" w:rsidR="00122C02" w:rsidRPr="00122C02" w:rsidRDefault="00122C02" w:rsidP="00122C02">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122C02">
        <w:rPr>
          <w:rFonts w:ascii="Times New Roman" w:eastAsia="Times New Roman" w:hAnsi="Times New Roman" w:cs="Times New Roman"/>
          <w:b/>
          <w:bCs/>
          <w:color w:val="000000"/>
          <w:sz w:val="27"/>
          <w:szCs w:val="27"/>
          <w:lang w:eastAsia="pt-BR"/>
        </w:rPr>
        <w:t>Radioterapia como parte de uma estratégia integrada</w:t>
      </w:r>
    </w:p>
    <w:p w14:paraId="13AAA33C" w14:textId="77777777" w:rsidR="00122C02" w:rsidRP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A presença de tumor na coluna não constitui, isoladamente, indicação de uma modalidade específica de radiação. Tipo histológico, extensão, estabilidade, comprometimento neural, tratamentos prévios e objetivo clínico precisam ser conhecidos.</w:t>
      </w:r>
    </w:p>
    <w:p w14:paraId="1445007A" w14:textId="77777777" w:rsidR="00122C02" w:rsidRP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SINS, Tokuhashi e Bilsky respondem a perguntas diferentes. A </w:t>
      </w:r>
      <w:r w:rsidRPr="00122C02">
        <w:rPr>
          <w:rFonts w:ascii="Times New Roman" w:eastAsia="Times New Roman" w:hAnsi="Times New Roman" w:cs="Times New Roman"/>
          <w:b/>
          <w:bCs/>
          <w:color w:val="000000"/>
          <w:lang w:eastAsia="pt-BR"/>
        </w:rPr>
        <w:t>Tabela 57.1</w:t>
      </w:r>
      <w:r w:rsidRPr="00122C02">
        <w:rPr>
          <w:rFonts w:ascii="Times New Roman" w:eastAsia="Times New Roman" w:hAnsi="Times New Roman" w:cs="Times New Roman"/>
          <w:color w:val="000000"/>
          <w:lang w:eastAsia="pt-BR"/>
        </w:rPr>
        <w:t> aborda estabilidade; a </w:t>
      </w:r>
      <w:r w:rsidRPr="00122C02">
        <w:rPr>
          <w:rFonts w:ascii="Times New Roman" w:eastAsia="Times New Roman" w:hAnsi="Times New Roman" w:cs="Times New Roman"/>
          <w:b/>
          <w:bCs/>
          <w:color w:val="000000"/>
          <w:lang w:eastAsia="pt-BR"/>
        </w:rPr>
        <w:t>Tabela 57.2</w:t>
      </w:r>
      <w:r w:rsidRPr="00122C02">
        <w:rPr>
          <w:rFonts w:ascii="Times New Roman" w:eastAsia="Times New Roman" w:hAnsi="Times New Roman" w:cs="Times New Roman"/>
          <w:color w:val="000000"/>
          <w:lang w:eastAsia="pt-BR"/>
        </w:rPr>
        <w:t>, prognóstico; e a </w:t>
      </w:r>
      <w:r w:rsidRPr="00122C02">
        <w:rPr>
          <w:rFonts w:ascii="Times New Roman" w:eastAsia="Times New Roman" w:hAnsi="Times New Roman" w:cs="Times New Roman"/>
          <w:b/>
          <w:bCs/>
          <w:color w:val="000000"/>
          <w:lang w:eastAsia="pt-BR"/>
        </w:rPr>
        <w:t>Tabela 57.3</w:t>
      </w:r>
      <w:r w:rsidRPr="00122C02">
        <w:rPr>
          <w:rFonts w:ascii="Times New Roman" w:eastAsia="Times New Roman" w:hAnsi="Times New Roman" w:cs="Times New Roman"/>
          <w:color w:val="000000"/>
          <w:lang w:eastAsia="pt-BR"/>
        </w:rPr>
        <w:t>, extensão da compressão epidural. Utilizados em conjunto, ajudam a evitar tratar apenas a imagem tumoral sem considerar sua repercussão mecânica e neurológica.</w:t>
      </w:r>
    </w:p>
    <w:p w14:paraId="36300D55" w14:textId="77777777" w:rsidR="00122C02" w:rsidRPr="00122C02" w:rsidRDefault="00122C02" w:rsidP="00122C02">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122C02">
        <w:rPr>
          <w:rFonts w:ascii="Times New Roman" w:eastAsia="Times New Roman" w:hAnsi="Times New Roman" w:cs="Times New Roman"/>
          <w:b/>
          <w:bCs/>
          <w:color w:val="000000"/>
          <w:sz w:val="27"/>
          <w:szCs w:val="27"/>
          <w:lang w:eastAsia="pt-BR"/>
        </w:rPr>
        <w:t>Imagem e planejamento</w:t>
      </w:r>
    </w:p>
    <w:p w14:paraId="6C7C3484" w14:textId="77777777" w:rsidR="00122C02" w:rsidRP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A RM é fundamental para extensão tumoral e comprometimento neural. A TC oferece informação óssea e participa diretamente do planejamento radioterápico. PET-CT acrescenta informação sistêmica e metabólica.</w:t>
      </w:r>
    </w:p>
    <w:p w14:paraId="73F7A675" w14:textId="77777777" w:rsidR="00122C02" w:rsidRP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A </w:t>
      </w:r>
      <w:r w:rsidRPr="00122C02">
        <w:rPr>
          <w:rFonts w:ascii="Times New Roman" w:eastAsia="Times New Roman" w:hAnsi="Times New Roman" w:cs="Times New Roman"/>
          <w:b/>
          <w:bCs/>
          <w:color w:val="000000"/>
          <w:lang w:eastAsia="pt-BR"/>
        </w:rPr>
        <w:t>Tabela 57.4</w:t>
      </w:r>
      <w:r w:rsidRPr="00122C02">
        <w:rPr>
          <w:rFonts w:ascii="Times New Roman" w:eastAsia="Times New Roman" w:hAnsi="Times New Roman" w:cs="Times New Roman"/>
          <w:color w:val="000000"/>
          <w:lang w:eastAsia="pt-BR"/>
        </w:rPr>
        <w:t> resume vantagens e limitações dessas modalidades.</w:t>
      </w:r>
    </w:p>
    <w:p w14:paraId="7EB9D61A" w14:textId="77777777" w:rsidR="00122C02" w:rsidRPr="00122C02" w:rsidRDefault="00122C02" w:rsidP="00122C02">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122C02">
        <w:rPr>
          <w:rFonts w:ascii="Times New Roman" w:eastAsia="Times New Roman" w:hAnsi="Times New Roman" w:cs="Times New Roman"/>
          <w:b/>
          <w:bCs/>
          <w:color w:val="000000"/>
          <w:sz w:val="27"/>
          <w:szCs w:val="27"/>
          <w:lang w:eastAsia="pt-BR"/>
        </w:rPr>
        <w:t>Evolução tecnológica da radioterapia</w:t>
      </w:r>
    </w:p>
    <w:p w14:paraId="3A57B089" w14:textId="77777777" w:rsidR="00122C02" w:rsidRP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A radioterapia convencional apresenta menor capacidade de conformar a dose ao redor de estruturas críticas. A radioterapia conformada tridimensional introduziu planejamento baseado em TC.</w:t>
      </w:r>
    </w:p>
    <w:p w14:paraId="511C52CF" w14:textId="77777777" w:rsidR="00122C02" w:rsidRP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A </w:t>
      </w:r>
      <w:r w:rsidRPr="00122C02">
        <w:rPr>
          <w:rFonts w:ascii="Times New Roman" w:eastAsia="Times New Roman" w:hAnsi="Times New Roman" w:cs="Times New Roman"/>
          <w:b/>
          <w:bCs/>
          <w:color w:val="000000"/>
          <w:lang w:eastAsia="pt-BR"/>
        </w:rPr>
        <w:t>Intensity-Modulated Radiation Therapy (IMRT)</w:t>
      </w:r>
      <w:r w:rsidRPr="00122C02">
        <w:rPr>
          <w:rFonts w:ascii="Times New Roman" w:eastAsia="Times New Roman" w:hAnsi="Times New Roman" w:cs="Times New Roman"/>
          <w:color w:val="000000"/>
          <w:lang w:eastAsia="pt-BR"/>
        </w:rPr>
        <w:t> ampliou a possibilidade de modular a distribuição da dose, enquanto a </w:t>
      </w:r>
      <w:r w:rsidRPr="00122C02">
        <w:rPr>
          <w:rFonts w:ascii="Times New Roman" w:eastAsia="Times New Roman" w:hAnsi="Times New Roman" w:cs="Times New Roman"/>
          <w:b/>
          <w:bCs/>
          <w:color w:val="000000"/>
          <w:lang w:eastAsia="pt-BR"/>
        </w:rPr>
        <w:t>Image-Guided Radiation Therapy (IGRT)</w:t>
      </w:r>
      <w:r w:rsidRPr="00122C02">
        <w:rPr>
          <w:rFonts w:ascii="Times New Roman" w:eastAsia="Times New Roman" w:hAnsi="Times New Roman" w:cs="Times New Roman"/>
          <w:color w:val="000000"/>
          <w:lang w:eastAsia="pt-BR"/>
        </w:rPr>
        <w:t> permite verificar e corrigir o posicionamento durante o tratamento.</w:t>
      </w:r>
    </w:p>
    <w:p w14:paraId="46A19D46" w14:textId="77777777" w:rsidR="00122C02" w:rsidRP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lastRenderedPageBreak/>
        <w:t>A </w:t>
      </w:r>
      <w:r w:rsidRPr="00122C02">
        <w:rPr>
          <w:rFonts w:ascii="Times New Roman" w:eastAsia="Times New Roman" w:hAnsi="Times New Roman" w:cs="Times New Roman"/>
          <w:b/>
          <w:bCs/>
          <w:color w:val="000000"/>
          <w:lang w:eastAsia="pt-BR"/>
        </w:rPr>
        <w:t>SBRT</w:t>
      </w:r>
      <w:r w:rsidRPr="00122C02">
        <w:rPr>
          <w:rFonts w:ascii="Times New Roman" w:eastAsia="Times New Roman" w:hAnsi="Times New Roman" w:cs="Times New Roman"/>
          <w:color w:val="000000"/>
          <w:lang w:eastAsia="pt-BR"/>
        </w:rPr>
        <w:t> combina elevada precisão e doses ablativas em pequeno número de frações. Sua utilização requer imobilização adequada, planejamento rigoroso e respeito aos limites de tolerância neural.</w:t>
      </w:r>
    </w:p>
    <w:p w14:paraId="411B6A9C" w14:textId="77777777" w:rsidR="00122C02" w:rsidRPr="00122C02" w:rsidRDefault="00122C02" w:rsidP="00122C02">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122C02">
        <w:rPr>
          <w:rFonts w:ascii="Times New Roman" w:eastAsia="Times New Roman" w:hAnsi="Times New Roman" w:cs="Times New Roman"/>
          <w:b/>
          <w:bCs/>
          <w:color w:val="000000"/>
          <w:sz w:val="27"/>
          <w:szCs w:val="27"/>
          <w:lang w:eastAsia="pt-BR"/>
        </w:rPr>
        <w:t>Controle tumoral versus mecânica</w:t>
      </w:r>
    </w:p>
    <w:p w14:paraId="53D5B6E4" w14:textId="77777777" w:rsidR="00122C02" w:rsidRP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Radioterapia pode produzir excelente controle tumoral, mas não corrige uma coluna instável. A avaliação mecânica deve preceder a indicação quando há colapso, deformidade ou dor relacionada à carga.</w:t>
      </w:r>
    </w:p>
    <w:p w14:paraId="48D628F6" w14:textId="77777777" w:rsidR="00122C02" w:rsidRP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Da mesma forma, compressão epidural importante pode exigir uma estratégia combinada com cirurgia antes da radioterapia.</w:t>
      </w:r>
    </w:p>
    <w:p w14:paraId="5AEE40EE" w14:textId="77777777" w:rsidR="00122C02" w:rsidRPr="00122C02" w:rsidRDefault="00122C02" w:rsidP="00122C02">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122C02">
        <w:rPr>
          <w:rFonts w:ascii="Times New Roman" w:eastAsia="Times New Roman" w:hAnsi="Times New Roman" w:cs="Times New Roman"/>
          <w:b/>
          <w:bCs/>
          <w:color w:val="000000"/>
          <w:sz w:val="27"/>
          <w:szCs w:val="27"/>
          <w:lang w:eastAsia="pt-BR"/>
        </w:rPr>
        <w:t>Toxicidade</w:t>
      </w:r>
    </w:p>
    <w:p w14:paraId="013DC2F5" w14:textId="77777777" w:rsidR="00122C02" w:rsidRP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Mielopatia, fratura vertebral pós-radiação e exacerbação transitória da dor estão entre as complicações discutidas. A </w:t>
      </w:r>
      <w:r w:rsidRPr="00122C02">
        <w:rPr>
          <w:rFonts w:ascii="Times New Roman" w:eastAsia="Times New Roman" w:hAnsi="Times New Roman" w:cs="Times New Roman"/>
          <w:b/>
          <w:bCs/>
          <w:color w:val="000000"/>
          <w:lang w:eastAsia="pt-BR"/>
        </w:rPr>
        <w:t>Tabela 57.5</w:t>
      </w:r>
      <w:r w:rsidRPr="00122C02">
        <w:rPr>
          <w:rFonts w:ascii="Times New Roman" w:eastAsia="Times New Roman" w:hAnsi="Times New Roman" w:cs="Times New Roman"/>
          <w:color w:val="000000"/>
          <w:lang w:eastAsia="pt-BR"/>
        </w:rPr>
        <w:t> apresenta os limites técnicos utilizados no planejamento da SBRT, que foram deliberadamente não reproduzidos nesta página pública.</w:t>
      </w:r>
    </w:p>
    <w:p w14:paraId="396CD1F9" w14:textId="77777777" w:rsidR="00122C02" w:rsidRPr="00122C02" w:rsidRDefault="00122C02" w:rsidP="00122C02">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122C02">
        <w:rPr>
          <w:rFonts w:ascii="Times New Roman" w:eastAsia="Times New Roman" w:hAnsi="Times New Roman" w:cs="Times New Roman"/>
          <w:b/>
          <w:bCs/>
          <w:color w:val="000000"/>
          <w:sz w:val="27"/>
          <w:szCs w:val="27"/>
          <w:lang w:eastAsia="pt-BR"/>
        </w:rPr>
        <w:t>Novas perspectivas</w:t>
      </w:r>
    </w:p>
    <w:p w14:paraId="1EC0144D" w14:textId="77777777" w:rsidR="00122C02" w:rsidRP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Inteligência artificial aplicada à segmentação e previsão de risco, protonterapia, combinação com imunoterapia e radioterapia intraóssea são apresentadas como tecnologias em evolução. As </w:t>
      </w:r>
      <w:r w:rsidRPr="00122C02">
        <w:rPr>
          <w:rFonts w:ascii="Times New Roman" w:eastAsia="Times New Roman" w:hAnsi="Times New Roman" w:cs="Times New Roman"/>
          <w:b/>
          <w:bCs/>
          <w:color w:val="000000"/>
          <w:lang w:eastAsia="pt-BR"/>
        </w:rPr>
        <w:t>Figuras 57.7 e 57.8</w:t>
      </w:r>
      <w:r w:rsidRPr="00122C02">
        <w:rPr>
          <w:rFonts w:ascii="Times New Roman" w:eastAsia="Times New Roman" w:hAnsi="Times New Roman" w:cs="Times New Roman"/>
          <w:color w:val="000000"/>
          <w:lang w:eastAsia="pt-BR"/>
        </w:rPr>
        <w:t> ilustram uma estratégia de aplicação intraóssea de radiação associada ao tratamento percutâneo vertebral.</w:t>
      </w:r>
    </w:p>
    <w:p w14:paraId="49D7A0EB" w14:textId="77777777" w:rsidR="00122C02" w:rsidRPr="00122C02" w:rsidRDefault="00122C02" w:rsidP="00122C02">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122C02">
        <w:rPr>
          <w:rFonts w:ascii="Times New Roman" w:eastAsia="Times New Roman" w:hAnsi="Times New Roman" w:cs="Times New Roman"/>
          <w:b/>
          <w:bCs/>
          <w:color w:val="000000"/>
          <w:sz w:val="36"/>
          <w:szCs w:val="36"/>
          <w:lang w:eastAsia="pt-BR"/>
        </w:rPr>
        <w:t>5. Aplicação clínica</w:t>
      </w:r>
    </w:p>
    <w:p w14:paraId="70453421" w14:textId="77777777" w:rsidR="00122C02" w:rsidRP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Antes de encaminhar um paciente diretamente para radioterapia, é necessário determinar se a principal ameaça é tumoral, mecânica ou neurológica. Uma lesão dolorosa em coluna estável representa situação diferente de uma metástase com deformidade progressiva ou compressão epidural importante.</w:t>
      </w:r>
    </w:p>
    <w:p w14:paraId="29EDD13F" w14:textId="77777777" w:rsidR="00122C02" w:rsidRP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SINS contribui para reconhecer quando a estabilidade precisa ser avaliada pelo cirurgião. Bilsky auxilia a caracterizar a relação do tumor epidural com as estruturas neurais. Prognóstico e condição global influenciam a intensidade apropriada do tratamento.</w:t>
      </w:r>
    </w:p>
    <w:p w14:paraId="23813016" w14:textId="77777777" w:rsidR="00122C02" w:rsidRP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A seleção entre tratamento paliativo convencional e SBRT também não deve ser baseada apenas na disponibilidade tecnológica. Histologia, expectativa de controle local, tratamento prévio, risco de fratura e proximidade da medula precisam ser considerados.</w:t>
      </w:r>
    </w:p>
    <w:p w14:paraId="2E1E796F" w14:textId="77777777" w:rsidR="00122C02" w:rsidRP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No seguimento, piora da dor após tratamento deve ser interpretada criticamente. Pode representar flare transitório, progressão tumoral ou fratura vertebral. A diferenciação exige correlação clínica e de imagem antes de definir nova intervenção.</w:t>
      </w:r>
    </w:p>
    <w:p w14:paraId="62256F10" w14:textId="77777777" w:rsidR="00122C02" w:rsidRPr="00122C02" w:rsidRDefault="00122C02" w:rsidP="00122C02">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122C02">
        <w:rPr>
          <w:rFonts w:ascii="Times New Roman" w:eastAsia="Times New Roman" w:hAnsi="Times New Roman" w:cs="Times New Roman"/>
          <w:b/>
          <w:bCs/>
          <w:color w:val="000000"/>
          <w:sz w:val="36"/>
          <w:szCs w:val="36"/>
          <w:lang w:eastAsia="pt-BR"/>
        </w:rPr>
        <w:t>6. Mensagem central</w:t>
      </w:r>
    </w:p>
    <w:p w14:paraId="5122AD8D" w14:textId="77777777" w:rsidR="00122C02" w:rsidRP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lastRenderedPageBreak/>
        <w:t>A radioterapia moderna ampliou significativamente as possibilidades de controle dos tumores vertebrais, sobretudo com IMRT, IGRT e SBRT. Entretanto, precisão tecnológica não substitui seleção adequada. Estabilidade, extensão epidural, biologia tumoral, prognóstico e tolerância das estruturas neurais precisam ser analisados conjuntamente para obter controle local sem acrescentar morbidade evitável.</w:t>
      </w:r>
    </w:p>
    <w:p w14:paraId="3A68D3EA" w14:textId="77777777" w:rsidR="00122C02" w:rsidRPr="00122C02" w:rsidRDefault="00122C02" w:rsidP="00122C02">
      <w:pPr>
        <w:spacing w:beforeAutospacing="1" w:after="100" w:afterAutospacing="1"/>
        <w:outlineLvl w:val="1"/>
        <w:rPr>
          <w:rFonts w:ascii="Times New Roman" w:eastAsia="Times New Roman" w:hAnsi="Times New Roman" w:cs="Times New Roman"/>
          <w:b/>
          <w:bCs/>
          <w:color w:val="000000"/>
          <w:sz w:val="36"/>
          <w:szCs w:val="36"/>
          <w:lang w:eastAsia="pt-BR"/>
        </w:rPr>
      </w:pPr>
      <w:r w:rsidRPr="00122C02">
        <w:rPr>
          <w:rFonts w:ascii="Times New Roman" w:eastAsia="Times New Roman" w:hAnsi="Times New Roman" w:cs="Times New Roman"/>
          <w:b/>
          <w:bCs/>
          <w:color w:val="000000"/>
          <w:sz w:val="36"/>
          <w:szCs w:val="36"/>
          <w:lang w:eastAsia="pt-BR"/>
        </w:rPr>
        <w:t>7. Por que este capítulo importa</w:t>
      </w:r>
    </w:p>
    <w:p w14:paraId="62967BBE" w14:textId="77777777" w:rsidR="00122C02" w:rsidRPr="00122C02" w:rsidRDefault="00122C02" w:rsidP="00122C02">
      <w:pPr>
        <w:spacing w:before="100" w:beforeAutospacing="1"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A mesma metástase vertebral pode exigir radioterapia isolada, cirurgia seguida de radiação ou uma estratégia paliativa simples, dependendo da estabilidade, compressão neural e objetivos do tratamento. Conhecer apenas as técnicas de radioterapia não é suficiente. O capítulo mostra como incorporar SINS, Bilsky, imagem e prognóstico antes de selecionar a modalidade e explica por que a crescente potência da SBRT exige também maior rigor na avaliação de segurança.</w:t>
      </w:r>
    </w:p>
    <w:p w14:paraId="421609A8" w14:textId="77777777" w:rsidR="00122C02" w:rsidRPr="00122C02" w:rsidRDefault="00122C02" w:rsidP="00122C02">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122C02">
        <w:rPr>
          <w:rFonts w:ascii="Times New Roman" w:eastAsia="Times New Roman" w:hAnsi="Times New Roman" w:cs="Times New Roman"/>
          <w:b/>
          <w:bCs/>
          <w:color w:val="000000"/>
          <w:sz w:val="36"/>
          <w:szCs w:val="36"/>
          <w:lang w:eastAsia="pt-BR"/>
        </w:rPr>
        <w:t>8. Descritores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67"/>
        <w:gridCol w:w="3141"/>
      </w:tblGrid>
      <w:tr w:rsidR="00122C02" w:rsidRPr="00122C02" w14:paraId="0E378202" w14:textId="77777777" w:rsidTr="00122C02">
        <w:trPr>
          <w:tblHeader/>
          <w:tblCellSpacing w:w="15" w:type="dxa"/>
        </w:trPr>
        <w:tc>
          <w:tcPr>
            <w:tcW w:w="0" w:type="auto"/>
            <w:vAlign w:val="center"/>
            <w:hideMark/>
          </w:tcPr>
          <w:p w14:paraId="627D3F81" w14:textId="77777777" w:rsidR="00122C02" w:rsidRPr="00122C02" w:rsidRDefault="00122C02" w:rsidP="00122C02">
            <w:pPr>
              <w:jc w:val="center"/>
              <w:rPr>
                <w:rFonts w:ascii="Times New Roman" w:eastAsia="Times New Roman" w:hAnsi="Times New Roman" w:cs="Times New Roman"/>
                <w:b/>
                <w:bCs/>
                <w:color w:val="000000"/>
                <w:lang w:eastAsia="pt-BR"/>
              </w:rPr>
            </w:pPr>
            <w:r w:rsidRPr="00122C02">
              <w:rPr>
                <w:rFonts w:ascii="Times New Roman" w:eastAsia="Times New Roman" w:hAnsi="Times New Roman" w:cs="Times New Roman"/>
                <w:b/>
                <w:bCs/>
                <w:color w:val="000000"/>
                <w:lang w:eastAsia="pt-BR"/>
              </w:rPr>
              <w:t>DeCS</w:t>
            </w:r>
          </w:p>
        </w:tc>
        <w:tc>
          <w:tcPr>
            <w:tcW w:w="0" w:type="auto"/>
            <w:vAlign w:val="center"/>
            <w:hideMark/>
          </w:tcPr>
          <w:p w14:paraId="79FA3105" w14:textId="77777777" w:rsidR="00122C02" w:rsidRPr="00122C02" w:rsidRDefault="00122C02" w:rsidP="00122C02">
            <w:pPr>
              <w:jc w:val="center"/>
              <w:rPr>
                <w:rFonts w:ascii="Times New Roman" w:eastAsia="Times New Roman" w:hAnsi="Times New Roman" w:cs="Times New Roman"/>
                <w:b/>
                <w:bCs/>
                <w:color w:val="000000"/>
                <w:lang w:eastAsia="pt-BR"/>
              </w:rPr>
            </w:pPr>
            <w:r w:rsidRPr="00122C02">
              <w:rPr>
                <w:rFonts w:ascii="Times New Roman" w:eastAsia="Times New Roman" w:hAnsi="Times New Roman" w:cs="Times New Roman"/>
                <w:b/>
                <w:bCs/>
                <w:color w:val="000000"/>
                <w:lang w:eastAsia="pt-BR"/>
              </w:rPr>
              <w:t>MeSH</w:t>
            </w:r>
          </w:p>
        </w:tc>
      </w:tr>
      <w:tr w:rsidR="00122C02" w:rsidRPr="00122C02" w14:paraId="15BBD6E5" w14:textId="77777777" w:rsidTr="00122C02">
        <w:trPr>
          <w:tblCellSpacing w:w="15" w:type="dxa"/>
        </w:trPr>
        <w:tc>
          <w:tcPr>
            <w:tcW w:w="0" w:type="auto"/>
            <w:vAlign w:val="center"/>
            <w:hideMark/>
          </w:tcPr>
          <w:p w14:paraId="02833D81" w14:textId="77777777" w:rsidR="00122C02" w:rsidRPr="00122C02" w:rsidRDefault="00122C02" w:rsidP="00122C02">
            <w:pPr>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Radioterapia</w:t>
            </w:r>
          </w:p>
        </w:tc>
        <w:tc>
          <w:tcPr>
            <w:tcW w:w="0" w:type="auto"/>
            <w:vAlign w:val="center"/>
            <w:hideMark/>
          </w:tcPr>
          <w:p w14:paraId="7FDB28DE" w14:textId="77777777" w:rsidR="00122C02" w:rsidRPr="00122C02" w:rsidRDefault="00122C02" w:rsidP="00122C02">
            <w:pPr>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Radiotherapy</w:t>
            </w:r>
          </w:p>
        </w:tc>
      </w:tr>
      <w:tr w:rsidR="00122C02" w:rsidRPr="00122C02" w14:paraId="02F38377" w14:textId="77777777" w:rsidTr="00122C02">
        <w:trPr>
          <w:tblCellSpacing w:w="15" w:type="dxa"/>
        </w:trPr>
        <w:tc>
          <w:tcPr>
            <w:tcW w:w="0" w:type="auto"/>
            <w:vAlign w:val="center"/>
            <w:hideMark/>
          </w:tcPr>
          <w:p w14:paraId="622FDE8A" w14:textId="77777777" w:rsidR="00122C02" w:rsidRPr="00122C02" w:rsidRDefault="00122C02" w:rsidP="00122C02">
            <w:pPr>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Radioterapia Estereotáxica Corporal</w:t>
            </w:r>
          </w:p>
        </w:tc>
        <w:tc>
          <w:tcPr>
            <w:tcW w:w="0" w:type="auto"/>
            <w:vAlign w:val="center"/>
            <w:hideMark/>
          </w:tcPr>
          <w:p w14:paraId="61793BAF" w14:textId="77777777" w:rsidR="00122C02" w:rsidRPr="00122C02" w:rsidRDefault="00122C02" w:rsidP="00122C02">
            <w:pPr>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Stereotactic Body Radiotherapy</w:t>
            </w:r>
          </w:p>
        </w:tc>
      </w:tr>
      <w:tr w:rsidR="00122C02" w:rsidRPr="00122C02" w14:paraId="465C1183" w14:textId="77777777" w:rsidTr="00122C02">
        <w:trPr>
          <w:tblCellSpacing w:w="15" w:type="dxa"/>
        </w:trPr>
        <w:tc>
          <w:tcPr>
            <w:tcW w:w="0" w:type="auto"/>
            <w:vAlign w:val="center"/>
            <w:hideMark/>
          </w:tcPr>
          <w:p w14:paraId="53072C5E" w14:textId="77777777" w:rsidR="00122C02" w:rsidRPr="00122C02" w:rsidRDefault="00122C02" w:rsidP="00122C02">
            <w:pPr>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Neoplasias da Coluna Vertebral</w:t>
            </w:r>
          </w:p>
        </w:tc>
        <w:tc>
          <w:tcPr>
            <w:tcW w:w="0" w:type="auto"/>
            <w:vAlign w:val="center"/>
            <w:hideMark/>
          </w:tcPr>
          <w:p w14:paraId="553DFE92" w14:textId="77777777" w:rsidR="00122C02" w:rsidRPr="00122C02" w:rsidRDefault="00122C02" w:rsidP="00122C02">
            <w:pPr>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Spinal Neoplasms</w:t>
            </w:r>
          </w:p>
        </w:tc>
      </w:tr>
      <w:tr w:rsidR="00122C02" w:rsidRPr="00122C02" w14:paraId="38499502" w14:textId="77777777" w:rsidTr="00122C02">
        <w:trPr>
          <w:tblCellSpacing w:w="15" w:type="dxa"/>
        </w:trPr>
        <w:tc>
          <w:tcPr>
            <w:tcW w:w="0" w:type="auto"/>
            <w:vAlign w:val="center"/>
            <w:hideMark/>
          </w:tcPr>
          <w:p w14:paraId="5518ACB3" w14:textId="77777777" w:rsidR="00122C02" w:rsidRPr="00122C02" w:rsidRDefault="00122C02" w:rsidP="00122C02">
            <w:pPr>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Metástase Neoplásica</w:t>
            </w:r>
          </w:p>
        </w:tc>
        <w:tc>
          <w:tcPr>
            <w:tcW w:w="0" w:type="auto"/>
            <w:vAlign w:val="center"/>
            <w:hideMark/>
          </w:tcPr>
          <w:p w14:paraId="2EA62E43" w14:textId="77777777" w:rsidR="00122C02" w:rsidRPr="00122C02" w:rsidRDefault="00122C02" w:rsidP="00122C02">
            <w:pPr>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Neoplasm Metastasis</w:t>
            </w:r>
          </w:p>
        </w:tc>
      </w:tr>
      <w:tr w:rsidR="00122C02" w:rsidRPr="00122C02" w14:paraId="48699082" w14:textId="77777777" w:rsidTr="00122C02">
        <w:trPr>
          <w:tblCellSpacing w:w="15" w:type="dxa"/>
        </w:trPr>
        <w:tc>
          <w:tcPr>
            <w:tcW w:w="0" w:type="auto"/>
            <w:vAlign w:val="center"/>
            <w:hideMark/>
          </w:tcPr>
          <w:p w14:paraId="79E6514E" w14:textId="77777777" w:rsidR="00122C02" w:rsidRPr="00122C02" w:rsidRDefault="00122C02" w:rsidP="00122C02">
            <w:pPr>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Compressão da Medula Espinal</w:t>
            </w:r>
          </w:p>
        </w:tc>
        <w:tc>
          <w:tcPr>
            <w:tcW w:w="0" w:type="auto"/>
            <w:vAlign w:val="center"/>
            <w:hideMark/>
          </w:tcPr>
          <w:p w14:paraId="13CA068A" w14:textId="77777777" w:rsidR="00122C02" w:rsidRPr="00122C02" w:rsidRDefault="00122C02" w:rsidP="00122C02">
            <w:pPr>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Spinal Cord Compression</w:t>
            </w:r>
          </w:p>
        </w:tc>
      </w:tr>
      <w:tr w:rsidR="00122C02" w:rsidRPr="00122C02" w14:paraId="0D96AC15" w14:textId="77777777" w:rsidTr="00122C02">
        <w:trPr>
          <w:tblCellSpacing w:w="15" w:type="dxa"/>
        </w:trPr>
        <w:tc>
          <w:tcPr>
            <w:tcW w:w="0" w:type="auto"/>
            <w:vAlign w:val="center"/>
            <w:hideMark/>
          </w:tcPr>
          <w:p w14:paraId="14D9A3CB" w14:textId="77777777" w:rsidR="00122C02" w:rsidRPr="00122C02" w:rsidRDefault="00122C02" w:rsidP="00122C02">
            <w:pPr>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Radioterapia Guiada por Imagem</w:t>
            </w:r>
          </w:p>
        </w:tc>
        <w:tc>
          <w:tcPr>
            <w:tcW w:w="0" w:type="auto"/>
            <w:vAlign w:val="center"/>
            <w:hideMark/>
          </w:tcPr>
          <w:p w14:paraId="7C6D710B" w14:textId="77777777" w:rsidR="00122C02" w:rsidRPr="00122C02" w:rsidRDefault="00122C02" w:rsidP="00122C02">
            <w:pPr>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Radiotherapy, Image-Guided</w:t>
            </w:r>
          </w:p>
        </w:tc>
      </w:tr>
      <w:tr w:rsidR="00122C02" w:rsidRPr="00122C02" w14:paraId="33D5D056" w14:textId="77777777" w:rsidTr="00122C02">
        <w:trPr>
          <w:tblCellSpacing w:w="15" w:type="dxa"/>
        </w:trPr>
        <w:tc>
          <w:tcPr>
            <w:tcW w:w="0" w:type="auto"/>
            <w:vAlign w:val="center"/>
            <w:hideMark/>
          </w:tcPr>
          <w:p w14:paraId="6854697C" w14:textId="77777777" w:rsidR="00122C02" w:rsidRPr="00122C02" w:rsidRDefault="00122C02" w:rsidP="00122C02">
            <w:pPr>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Terapia de Prótons</w:t>
            </w:r>
          </w:p>
        </w:tc>
        <w:tc>
          <w:tcPr>
            <w:tcW w:w="0" w:type="auto"/>
            <w:vAlign w:val="center"/>
            <w:hideMark/>
          </w:tcPr>
          <w:p w14:paraId="095F9B4F" w14:textId="77777777" w:rsidR="00122C02" w:rsidRPr="00122C02" w:rsidRDefault="00122C02" w:rsidP="00122C02">
            <w:pPr>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Proton Therapy</w:t>
            </w:r>
          </w:p>
        </w:tc>
      </w:tr>
    </w:tbl>
    <w:p w14:paraId="2CA63448" w14:textId="77777777" w:rsidR="00122C02" w:rsidRP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b/>
          <w:bCs/>
          <w:color w:val="000000"/>
          <w:lang w:eastAsia="pt-BR"/>
        </w:rPr>
        <w:t>Palavras-chave livres:</w:t>
      </w:r>
      <w:r w:rsidRPr="00122C02">
        <w:rPr>
          <w:rFonts w:ascii="Times New Roman" w:eastAsia="Times New Roman" w:hAnsi="Times New Roman" w:cs="Times New Roman"/>
          <w:color w:val="000000"/>
          <w:lang w:eastAsia="pt-BR"/>
        </w:rPr>
        <w:t> SBRT; SINS; Bilsky; reirradiação; radioterapia intraóssea.</w:t>
      </w:r>
    </w:p>
    <w:p w14:paraId="7F307B1B" w14:textId="77777777" w:rsidR="00122C02" w:rsidRPr="00122C02" w:rsidRDefault="00122C02" w:rsidP="00122C02">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122C02">
        <w:rPr>
          <w:rFonts w:ascii="Times New Roman" w:eastAsia="Times New Roman" w:hAnsi="Times New Roman" w:cs="Times New Roman"/>
          <w:b/>
          <w:bCs/>
          <w:color w:val="000000"/>
          <w:sz w:val="36"/>
          <w:szCs w:val="36"/>
          <w:lang w:eastAsia="pt-BR"/>
        </w:rPr>
        <w:t>9. Cards</w:t>
      </w:r>
    </w:p>
    <w:p w14:paraId="01EFA98F" w14:textId="77777777" w:rsidR="00122C02" w:rsidRPr="00122C02" w:rsidRDefault="00122C02" w:rsidP="00122C02">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122C02">
        <w:rPr>
          <w:rFonts w:ascii="Times New Roman" w:eastAsia="Times New Roman" w:hAnsi="Times New Roman" w:cs="Times New Roman"/>
          <w:b/>
          <w:bCs/>
          <w:color w:val="000000"/>
          <w:sz w:val="27"/>
          <w:szCs w:val="27"/>
          <w:lang w:eastAsia="pt-BR"/>
        </w:rPr>
        <w:t>Card 1 — Controle tumoral não é estabilidade</w:t>
      </w:r>
    </w:p>
    <w:p w14:paraId="6248720B" w14:textId="77777777" w:rsidR="00122C02" w:rsidRP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Radioterapia pode reduzir dor e controlar a neoplasia, mas uma coluna mecanicamente instável continua sendo um problema estrutural. SINS deve participar da avaliação para identificar pacientes que necessitam análise cirúrgica antes do tratamento radioterápico.</w:t>
      </w:r>
    </w:p>
    <w:p w14:paraId="104BF874" w14:textId="77777777" w:rsidR="00122C02" w:rsidRPr="00122C02" w:rsidRDefault="00122C02" w:rsidP="00122C02">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122C02">
        <w:rPr>
          <w:rFonts w:ascii="Times New Roman" w:eastAsia="Times New Roman" w:hAnsi="Times New Roman" w:cs="Times New Roman"/>
          <w:b/>
          <w:bCs/>
          <w:color w:val="000000"/>
          <w:sz w:val="27"/>
          <w:szCs w:val="27"/>
          <w:lang w:eastAsia="pt-BR"/>
        </w:rPr>
        <w:t>Card 2 — SBRT exige seleção</w:t>
      </w:r>
    </w:p>
    <w:p w14:paraId="4D872633" w14:textId="77777777" w:rsidR="00122C02" w:rsidRP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Maior dose e maior precisão podem melhorar controle local em casos selecionados, mas também aumentam a importância do planejamento. Anatomia neural, estabilidade, tratamentos prévios e risco de fratura precisam ser avaliados antes de optar pela SBRT.</w:t>
      </w:r>
    </w:p>
    <w:p w14:paraId="54D144DF" w14:textId="77777777" w:rsidR="00122C02" w:rsidRPr="00122C02" w:rsidRDefault="00122C02" w:rsidP="00122C02">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122C02">
        <w:rPr>
          <w:rFonts w:ascii="Times New Roman" w:eastAsia="Times New Roman" w:hAnsi="Times New Roman" w:cs="Times New Roman"/>
          <w:b/>
          <w:bCs/>
          <w:color w:val="000000"/>
          <w:sz w:val="27"/>
          <w:szCs w:val="27"/>
          <w:lang w:eastAsia="pt-BR"/>
        </w:rPr>
        <w:t>Card 3 — Bilsky muda a estratégia</w:t>
      </w:r>
    </w:p>
    <w:p w14:paraId="7B4C10C0" w14:textId="77777777" w:rsidR="00122C02" w:rsidRP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lastRenderedPageBreak/>
        <w:t>A extensão da doença epidural ajuda a determinar quando a radioterapia pode ser utilizada diretamente e quando uma estratégia cirúrgica associada deve ser considerada. A relação entre tumor e medula é, portanto, parte essencial da decisão terapêutica.</w:t>
      </w:r>
    </w:p>
    <w:p w14:paraId="302B8B9D" w14:textId="77777777" w:rsidR="00122C02" w:rsidRPr="00122C02" w:rsidRDefault="00122C02" w:rsidP="00122C02">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122C02">
        <w:rPr>
          <w:rFonts w:ascii="Times New Roman" w:eastAsia="Times New Roman" w:hAnsi="Times New Roman" w:cs="Times New Roman"/>
          <w:b/>
          <w:bCs/>
          <w:color w:val="000000"/>
          <w:sz w:val="36"/>
          <w:szCs w:val="36"/>
          <w:lang w:eastAsia="pt-BR"/>
        </w:rPr>
        <w:t>10. Referências</w:t>
      </w:r>
    </w:p>
    <w:p w14:paraId="1197D53D" w14:textId="77777777" w:rsidR="00122C02" w:rsidRPr="00122C02" w:rsidRDefault="00122C02" w:rsidP="00122C02">
      <w:pPr>
        <w:numPr>
          <w:ilvl w:val="0"/>
          <w:numId w:val="7"/>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Coleman RE. Metastatic bone disease: clinical features, pathophysiology and treatment strategies. </w:t>
      </w:r>
      <w:r w:rsidRPr="00122C02">
        <w:rPr>
          <w:rFonts w:ascii="Times New Roman" w:eastAsia="Times New Roman" w:hAnsi="Times New Roman" w:cs="Times New Roman"/>
          <w:color w:val="000000"/>
          <w:lang w:eastAsia="pt-BR"/>
        </w:rPr>
        <w:t>Cancer Treat Rev. 2001;27(3):165-176.</w:t>
      </w:r>
    </w:p>
    <w:p w14:paraId="08DC386A" w14:textId="77777777" w:rsidR="00122C02" w:rsidRPr="00122C02" w:rsidRDefault="00122C02" w:rsidP="00122C02">
      <w:pPr>
        <w:numPr>
          <w:ilvl w:val="0"/>
          <w:numId w:val="7"/>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Guckenberger M, Allred C, Apte A, et al. Stereotactic body radiotherapy for spinal metastases: benefits and limitations. </w:t>
      </w:r>
      <w:r w:rsidRPr="00122C02">
        <w:rPr>
          <w:rFonts w:ascii="Times New Roman" w:eastAsia="Times New Roman" w:hAnsi="Times New Roman" w:cs="Times New Roman"/>
          <w:color w:val="000000"/>
          <w:lang w:eastAsia="pt-BR"/>
        </w:rPr>
        <w:t>Semin Radiat Oncol. 2021;31(2):160-167.</w:t>
      </w:r>
    </w:p>
    <w:p w14:paraId="036CF747" w14:textId="77777777" w:rsidR="00122C02" w:rsidRPr="00122C02" w:rsidRDefault="00122C02" w:rsidP="00122C02">
      <w:pPr>
        <w:numPr>
          <w:ilvl w:val="0"/>
          <w:numId w:val="7"/>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Alcorn S, Cortés ÁA, Bradfield L, Brennan M, Dennis K, Diaz DA, et al. External Beam Radiation Therapy for Palliation of Symptomatic Bone Metastases: An ASTRO Clinical Practice Guideline. </w:t>
      </w:r>
      <w:r w:rsidRPr="00122C02">
        <w:rPr>
          <w:rFonts w:ascii="Times New Roman" w:eastAsia="Times New Roman" w:hAnsi="Times New Roman" w:cs="Times New Roman"/>
          <w:color w:val="000000"/>
          <w:lang w:eastAsia="pt-BR"/>
        </w:rPr>
        <w:t>Pract Radiat Oncol. 2024;14(5):377-397.</w:t>
      </w:r>
    </w:p>
    <w:p w14:paraId="06571E30" w14:textId="77777777" w:rsidR="00122C02" w:rsidRPr="00122C02" w:rsidRDefault="00122C02" w:rsidP="00122C02">
      <w:pPr>
        <w:numPr>
          <w:ilvl w:val="0"/>
          <w:numId w:val="7"/>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Sahgal A, Whyne C, Soliman H, et al. Stereotactic body radiation therapy for spinal metastases: a new standard of care. </w:t>
      </w:r>
      <w:r w:rsidRPr="00122C02">
        <w:rPr>
          <w:rFonts w:ascii="Times New Roman" w:eastAsia="Times New Roman" w:hAnsi="Times New Roman" w:cs="Times New Roman"/>
          <w:color w:val="000000"/>
          <w:lang w:eastAsia="pt-BR"/>
        </w:rPr>
        <w:t>Neuro Oncol. 2024;26(Supplement_1):S76-S85.</w:t>
      </w:r>
    </w:p>
    <w:p w14:paraId="572DBE2D" w14:textId="77777777" w:rsidR="00122C02" w:rsidRPr="00122C02" w:rsidRDefault="00122C02" w:rsidP="00122C02">
      <w:pPr>
        <w:numPr>
          <w:ilvl w:val="0"/>
          <w:numId w:val="7"/>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Sahgal A, Myrehaug S, Siva S, et al. Spinal cord dose tolerance to stereotactic body radiation therapy. </w:t>
      </w:r>
      <w:r w:rsidRPr="00122C02">
        <w:rPr>
          <w:rFonts w:ascii="Times New Roman" w:eastAsia="Times New Roman" w:hAnsi="Times New Roman" w:cs="Times New Roman"/>
          <w:color w:val="000000"/>
          <w:lang w:eastAsia="pt-BR"/>
        </w:rPr>
        <w:t>Int J Radiat Oncol Biol Phys. 2021;109(5):1247-1256.</w:t>
      </w:r>
    </w:p>
    <w:p w14:paraId="10E59AAB" w14:textId="77777777" w:rsidR="00122C02" w:rsidRPr="00122C02" w:rsidRDefault="00122C02" w:rsidP="00122C02">
      <w:pPr>
        <w:numPr>
          <w:ilvl w:val="0"/>
          <w:numId w:val="7"/>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Guninski A, Gomez D, Guckenberger M, et al. Efficacy and safety of SBRT for spine metastases: a systematic review and meta-analysis. </w:t>
      </w:r>
      <w:r w:rsidRPr="00122C02">
        <w:rPr>
          <w:rFonts w:ascii="Times New Roman" w:eastAsia="Times New Roman" w:hAnsi="Times New Roman" w:cs="Times New Roman"/>
          <w:color w:val="000000"/>
          <w:lang w:eastAsia="pt-BR"/>
        </w:rPr>
        <w:t>Radiother Oncol. 2023;190:109863.</w:t>
      </w:r>
    </w:p>
    <w:p w14:paraId="536B4F30" w14:textId="77777777" w:rsidR="00122C02" w:rsidRPr="00122C02" w:rsidRDefault="00122C02" w:rsidP="00122C02">
      <w:pPr>
        <w:numPr>
          <w:ilvl w:val="0"/>
          <w:numId w:val="7"/>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Mohan R, Liu A, Brown P, et al. Proton therapy: clinical evidence and future directions. </w:t>
      </w:r>
      <w:r w:rsidRPr="00122C02">
        <w:rPr>
          <w:rFonts w:ascii="Times New Roman" w:eastAsia="Times New Roman" w:hAnsi="Times New Roman" w:cs="Times New Roman"/>
          <w:color w:val="000000"/>
          <w:lang w:eastAsia="pt-BR"/>
        </w:rPr>
        <w:t>Lancet Oncol. 2020;21(2):e87-e97.</w:t>
      </w:r>
    </w:p>
    <w:p w14:paraId="56C9BFB3" w14:textId="77777777" w:rsidR="00122C02" w:rsidRPr="00122C02" w:rsidRDefault="00122C02" w:rsidP="00122C02">
      <w:pPr>
        <w:numPr>
          <w:ilvl w:val="0"/>
          <w:numId w:val="7"/>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Mundy GR. Mechanisms of bone metastasis. </w:t>
      </w:r>
      <w:r w:rsidRPr="00122C02">
        <w:rPr>
          <w:rFonts w:ascii="Times New Roman" w:eastAsia="Times New Roman" w:hAnsi="Times New Roman" w:cs="Times New Roman"/>
          <w:color w:val="000000"/>
          <w:lang w:eastAsia="pt-BR"/>
        </w:rPr>
        <w:t>Cancer. 1997;80(8 Suppl):1546-56.</w:t>
      </w:r>
    </w:p>
    <w:p w14:paraId="14CC1903" w14:textId="77777777" w:rsidR="00122C02" w:rsidRPr="00122C02" w:rsidRDefault="00122C02" w:rsidP="00122C02">
      <w:pPr>
        <w:numPr>
          <w:ilvl w:val="0"/>
          <w:numId w:val="7"/>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Body JJ, Casimiro S, Costa L. Targeting bone metastases in prostate cancer: improving clinical outcomes. Nat Rev Urol. 2015;12(6):340-349.</w:t>
      </w:r>
    </w:p>
    <w:p w14:paraId="74E8398A" w14:textId="77777777" w:rsidR="00122C02" w:rsidRPr="00122C02" w:rsidRDefault="00122C02" w:rsidP="00122C02">
      <w:pPr>
        <w:numPr>
          <w:ilvl w:val="0"/>
          <w:numId w:val="7"/>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Fisher CG, DiPaola CP, Ryken TC, Bilsky MH, Shaffrey CI, Berven SH, et al. A novel classification system for spinal instability in neoplastic disease. </w:t>
      </w:r>
      <w:r w:rsidRPr="00122C02">
        <w:rPr>
          <w:rFonts w:ascii="Times New Roman" w:eastAsia="Times New Roman" w:hAnsi="Times New Roman" w:cs="Times New Roman"/>
          <w:color w:val="000000"/>
          <w:lang w:eastAsia="pt-BR"/>
        </w:rPr>
        <w:t>Spine. 2010;35(22):E1221-9.</w:t>
      </w:r>
    </w:p>
    <w:p w14:paraId="0BF45ED8" w14:textId="77777777" w:rsidR="00122C02" w:rsidRPr="00122C02" w:rsidRDefault="00122C02" w:rsidP="00122C02">
      <w:pPr>
        <w:numPr>
          <w:ilvl w:val="0"/>
          <w:numId w:val="7"/>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Tokuhashi Y, Matsuzaki H, Oda H, Oshima M, Ryu J. A revised scoring system for preoperative evaluation of metastatic spine tumor prognosis. </w:t>
      </w:r>
      <w:r w:rsidRPr="00122C02">
        <w:rPr>
          <w:rFonts w:ascii="Times New Roman" w:eastAsia="Times New Roman" w:hAnsi="Times New Roman" w:cs="Times New Roman"/>
          <w:color w:val="000000"/>
          <w:lang w:eastAsia="pt-BR"/>
        </w:rPr>
        <w:t>Spine (Phila Pa 1976). 2005;30(19):2186-91.</w:t>
      </w:r>
    </w:p>
    <w:p w14:paraId="38E733C0" w14:textId="77777777" w:rsidR="00122C02" w:rsidRPr="00122C02" w:rsidRDefault="00122C02" w:rsidP="00122C02">
      <w:pPr>
        <w:numPr>
          <w:ilvl w:val="0"/>
          <w:numId w:val="7"/>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Bilsky MH, Laufer I, Fourney DR, Groff M, Schmidt MH, Varga PP, et al. Reliability analysis of the epidural spinal cord compression scale. J Neurosurg Spine. </w:t>
      </w:r>
      <w:r w:rsidRPr="00122C02">
        <w:rPr>
          <w:rFonts w:ascii="Times New Roman" w:eastAsia="Times New Roman" w:hAnsi="Times New Roman" w:cs="Times New Roman"/>
          <w:color w:val="000000"/>
          <w:lang w:eastAsia="pt-BR"/>
        </w:rPr>
        <w:t>2010;13(3):324-328.</w:t>
      </w:r>
    </w:p>
    <w:p w14:paraId="18B917D5" w14:textId="77777777" w:rsidR="00122C02" w:rsidRPr="00122C02" w:rsidRDefault="00122C02" w:rsidP="00122C02">
      <w:pPr>
        <w:numPr>
          <w:ilvl w:val="0"/>
          <w:numId w:val="7"/>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Schmidt GP, Reiser MF, Baur-Melnyk A. Whole-body MRI for the staging and follow-up of patients with metastasis. </w:t>
      </w:r>
      <w:r w:rsidRPr="00122C02">
        <w:rPr>
          <w:rFonts w:ascii="Times New Roman" w:eastAsia="Times New Roman" w:hAnsi="Times New Roman" w:cs="Times New Roman"/>
          <w:color w:val="000000"/>
          <w:lang w:eastAsia="pt-BR"/>
        </w:rPr>
        <w:t>Eur J Radiol. 2009;70(3):393-400.</w:t>
      </w:r>
    </w:p>
    <w:p w14:paraId="0FD3FA02" w14:textId="77777777" w:rsidR="00122C02" w:rsidRPr="00122C02" w:rsidRDefault="00122C02" w:rsidP="00122C02">
      <w:pPr>
        <w:numPr>
          <w:ilvl w:val="0"/>
          <w:numId w:val="7"/>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Mulyadi R, Rahmawati Z, Haryanto F, et al. Dynamic contrast-enhanced magnetic resonance imaging parameter changes as an early biomarker of tumor responses following radiation therapy in patients with spinal metastases. </w:t>
      </w:r>
      <w:r w:rsidRPr="00122C02">
        <w:rPr>
          <w:rFonts w:ascii="Times New Roman" w:eastAsia="Times New Roman" w:hAnsi="Times New Roman" w:cs="Times New Roman"/>
          <w:color w:val="000000"/>
          <w:lang w:eastAsia="pt-BR"/>
        </w:rPr>
        <w:t>Radiat Oncol J. 2023;41(4):231-240.</w:t>
      </w:r>
    </w:p>
    <w:p w14:paraId="522AD7F9" w14:textId="77777777" w:rsidR="00122C02" w:rsidRPr="00122C02" w:rsidRDefault="00122C02" w:rsidP="00122C02">
      <w:pPr>
        <w:numPr>
          <w:ilvl w:val="0"/>
          <w:numId w:val="7"/>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val="en-US" w:eastAsia="pt-BR"/>
        </w:rPr>
        <w:t xml:space="preserve">Vandewinckele L, Claessens M, Deseyne P, et al. Overview of artificial intelligence-based applications in radiotherapy. </w:t>
      </w:r>
      <w:r w:rsidRPr="00122C02">
        <w:rPr>
          <w:rFonts w:ascii="Times New Roman" w:eastAsia="Times New Roman" w:hAnsi="Times New Roman" w:cs="Times New Roman"/>
          <w:color w:val="000000"/>
          <w:lang w:eastAsia="pt-BR"/>
        </w:rPr>
        <w:t>Radiother Oncol. 2020;149:7805.</w:t>
      </w:r>
    </w:p>
    <w:p w14:paraId="50AC3C9B" w14:textId="77777777" w:rsidR="00122C02" w:rsidRPr="00122C02" w:rsidRDefault="00122C02" w:rsidP="00122C02">
      <w:pPr>
        <w:numPr>
          <w:ilvl w:val="0"/>
          <w:numId w:val="7"/>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Demaria S, Bhardwaj N, McBride WH, Formenti SC. Combining radiotherapy and immunotherapy: a revived partnership. Int J Radiat Oncol Biol Phys. 2005;63(3):655-666.</w:t>
      </w:r>
    </w:p>
    <w:p w14:paraId="7A9DD548" w14:textId="77777777" w:rsidR="00122C02" w:rsidRPr="00122C02" w:rsidRDefault="00122C02" w:rsidP="00122C02">
      <w:pPr>
        <w:numPr>
          <w:ilvl w:val="0"/>
          <w:numId w:val="7"/>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lastRenderedPageBreak/>
        <w:t>Myrehaug S, Sahgal A, Hayashi M, Levivier M, Ma L, Martinez R, et al. Reirradiation spine stereotactic body radiation therapy for spinal metastases: systematic review. J Neurosurg Spine. 2017;27(4):428-435.</w:t>
      </w:r>
    </w:p>
    <w:p w14:paraId="140C163B" w14:textId="77777777" w:rsidR="00122C02" w:rsidRPr="00122C02" w:rsidRDefault="00122C02" w:rsidP="00122C02">
      <w:pPr>
        <w:numPr>
          <w:ilvl w:val="0"/>
          <w:numId w:val="7"/>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Gillespie TW, Sahgal A, Myrehaug S, et al. Efficacy and safety of SBRT for spine metastases: a systematic review and meta-analysis for preparation of an ESTRO practice guideline. Int J Radiat Oncol Biol Phys. 2023;117(3):487-497.</w:t>
      </w:r>
    </w:p>
    <w:p w14:paraId="2EBD9EA4" w14:textId="77777777" w:rsidR="00122C02" w:rsidRPr="00122C02" w:rsidRDefault="00122C02" w:rsidP="00122C02">
      <w:pPr>
        <w:numPr>
          <w:ilvl w:val="0"/>
          <w:numId w:val="7"/>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Gui C, Chen X, Sheikh K, et al. A machine learning tool for prediction of vertebral compression fracture following stereotactic body radiation therapy for spinal metastases. Radiother Oncol. 2025;194:110207.</w:t>
      </w:r>
    </w:p>
    <w:p w14:paraId="3B7BBED0" w14:textId="77777777" w:rsidR="00122C02" w:rsidRPr="00122C02" w:rsidRDefault="00122C02" w:rsidP="00122C02">
      <w:pPr>
        <w:numPr>
          <w:ilvl w:val="0"/>
          <w:numId w:val="7"/>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Cox BW, Spratt DE, Lovelock M, Bilsky MH, Lis E, Ryu S, et al. International Spine Radiosurgery Consortium consensus guidelines for target volume definition in spinal stereotactic radiosurgery. Int J Radiat Oncol Biol Phys. 2012;83(5):e597-e605.</w:t>
      </w:r>
    </w:p>
    <w:p w14:paraId="1554051C" w14:textId="77777777" w:rsidR="00122C02" w:rsidRPr="00122C02" w:rsidRDefault="00122C02" w:rsidP="00122C02">
      <w:pPr>
        <w:numPr>
          <w:ilvl w:val="0"/>
          <w:numId w:val="7"/>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Sahgal A, Whyne CM, Ma L, et al. Vertebral compression fractures after stereotactic body radiotherapy for spinal metastases. J Clin Oncol. 2013;31(28):3597-3604.</w:t>
      </w:r>
    </w:p>
    <w:p w14:paraId="5354CAF4" w14:textId="77777777" w:rsidR="00122C02" w:rsidRPr="00122C02" w:rsidRDefault="00122C02" w:rsidP="00122C02">
      <w:pPr>
        <w:numPr>
          <w:ilvl w:val="0"/>
          <w:numId w:val="7"/>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Berenson JR, Rosen LS, Howell A, Porter L, Coleman RE, Morley W, et al. Zoledronic acid reduces skeletal-related events in patients with osteolytic metastases. Cancer. 2001;91(7):1191-1200.</w:t>
      </w:r>
    </w:p>
    <w:p w14:paraId="76FACCED" w14:textId="77777777" w:rsidR="00122C02" w:rsidRPr="00122C02" w:rsidRDefault="00122C02" w:rsidP="00122C02">
      <w:pPr>
        <w:numPr>
          <w:ilvl w:val="0"/>
          <w:numId w:val="7"/>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Verellen D, De Ridder M, Linthout N, Tournel K, Soete G, Storme G. Innovations in image-guided radiotherapy. Nat Rev Cancer. 2007;7(12):949-960. Erratum in: Nat Rev Cancer. 2008;8(1):71.</w:t>
      </w:r>
    </w:p>
    <w:p w14:paraId="0E949B95" w14:textId="77777777" w:rsidR="00122C02" w:rsidRPr="00122C02" w:rsidRDefault="00122C02" w:rsidP="00122C02">
      <w:pPr>
        <w:numPr>
          <w:ilvl w:val="0"/>
          <w:numId w:val="7"/>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Burgess L, Rezkalla M, Klein G, Karagoz B, Santos GM, Malmirian M, et al. A machine learning tool for prediction of vertebral compression fracture following stereotactic body radiation therapy for spinal metastases. Radiother Oncol. 2025;208:110912.</w:t>
      </w:r>
    </w:p>
    <w:p w14:paraId="762163CA" w14:textId="77777777" w:rsidR="00122C02" w:rsidRPr="00122C02" w:rsidRDefault="00122C02" w:rsidP="00122C02">
      <w:pPr>
        <w:numPr>
          <w:ilvl w:val="0"/>
          <w:numId w:val="7"/>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Demaria S, Bhardwaj N, McBride WH, Formenti SC. Combining radiotherapy and immunotherapy: a revived partnership. Int J Radiat Oncol Biol Phys. 2005;63(3):655-666.</w:t>
      </w:r>
    </w:p>
    <w:p w14:paraId="79FE3337" w14:textId="77777777" w:rsidR="00122C02" w:rsidRPr="00122C02" w:rsidRDefault="00122C02" w:rsidP="00122C02">
      <w:pPr>
        <w:numPr>
          <w:ilvl w:val="0"/>
          <w:numId w:val="7"/>
        </w:num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color w:val="000000"/>
          <w:lang w:eastAsia="pt-BR"/>
        </w:rPr>
        <w:t>Bludau F, Welzel G, Reis T, Abo-Madyan Y, Sperk E, Schneider F, et al. Combined kyphoplasty and intraoperative radiotherapy (Kypho-IORT) versus external beam radiotherapy (EBRT) for painful vertebral metastases – a randomized phase III study. BMC Cancer. 2019;19(1):430.</w:t>
      </w:r>
    </w:p>
    <w:p w14:paraId="3965C39D" w14:textId="77777777" w:rsidR="00122C02" w:rsidRPr="00122C02" w:rsidRDefault="00122C02" w:rsidP="00122C02">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122C02">
        <w:rPr>
          <w:rFonts w:ascii="Times New Roman" w:eastAsia="Times New Roman" w:hAnsi="Times New Roman" w:cs="Times New Roman"/>
          <w:b/>
          <w:bCs/>
          <w:color w:val="000000"/>
          <w:sz w:val="36"/>
          <w:szCs w:val="36"/>
          <w:lang w:eastAsia="pt-BR"/>
        </w:rPr>
        <w:t>11. Metadados</w:t>
      </w:r>
    </w:p>
    <w:p w14:paraId="100E33E8" w14:textId="77777777" w:rsidR="00122C02" w:rsidRPr="00122C02" w:rsidRDefault="00122C02" w:rsidP="00122C02">
      <w:pPr>
        <w:spacing w:before="100" w:beforeAutospacing="1" w:after="100" w:afterAutospacing="1"/>
        <w:rPr>
          <w:rFonts w:ascii="Times New Roman" w:eastAsia="Times New Roman" w:hAnsi="Times New Roman" w:cs="Times New Roman"/>
          <w:color w:val="000000"/>
          <w:lang w:eastAsia="pt-BR"/>
        </w:rPr>
      </w:pPr>
      <w:r w:rsidRPr="00122C02">
        <w:rPr>
          <w:rFonts w:ascii="Times New Roman" w:eastAsia="Times New Roman" w:hAnsi="Times New Roman" w:cs="Times New Roman"/>
          <w:b/>
          <w:bCs/>
          <w:color w:val="000000"/>
          <w:lang w:eastAsia="pt-BR"/>
        </w:rPr>
        <w:t>Título SEO:</w:t>
      </w:r>
      <w:r w:rsidRPr="00122C02">
        <w:rPr>
          <w:rFonts w:ascii="Times New Roman" w:eastAsia="Times New Roman" w:hAnsi="Times New Roman" w:cs="Times New Roman"/>
          <w:color w:val="000000"/>
          <w:lang w:eastAsia="pt-BR"/>
        </w:rPr>
        <w:t> Radioterapia nos tumores da coluna vertebral</w:t>
      </w:r>
      <w:r w:rsidRPr="00122C02">
        <w:rPr>
          <w:rFonts w:ascii="Times New Roman" w:eastAsia="Times New Roman" w:hAnsi="Times New Roman" w:cs="Times New Roman"/>
          <w:color w:val="000000"/>
          <w:lang w:eastAsia="pt-BR"/>
        </w:rPr>
        <w:br/>
      </w:r>
      <w:r w:rsidRPr="00122C02">
        <w:rPr>
          <w:rFonts w:ascii="Times New Roman" w:eastAsia="Times New Roman" w:hAnsi="Times New Roman" w:cs="Times New Roman"/>
          <w:b/>
          <w:bCs/>
          <w:color w:val="000000"/>
          <w:lang w:eastAsia="pt-BR"/>
        </w:rPr>
        <w:t>Meta descrição:</w:t>
      </w:r>
      <w:r w:rsidRPr="00122C02">
        <w:rPr>
          <w:rFonts w:ascii="Times New Roman" w:eastAsia="Times New Roman" w:hAnsi="Times New Roman" w:cs="Times New Roman"/>
          <w:color w:val="000000"/>
          <w:lang w:eastAsia="pt-BR"/>
        </w:rPr>
        <w:t> Princípios da radioterapia nos tumores vertebrais, incluindo SBRT, SINS, Bilsky, planejamento por imagem e prevenção de complicações.</w:t>
      </w:r>
      <w:r w:rsidRPr="00122C02">
        <w:rPr>
          <w:rFonts w:ascii="Times New Roman" w:eastAsia="Times New Roman" w:hAnsi="Times New Roman" w:cs="Times New Roman"/>
          <w:color w:val="000000"/>
          <w:lang w:eastAsia="pt-BR"/>
        </w:rPr>
        <w:br/>
      </w:r>
      <w:r w:rsidRPr="00122C02">
        <w:rPr>
          <w:rFonts w:ascii="Times New Roman" w:eastAsia="Times New Roman" w:hAnsi="Times New Roman" w:cs="Times New Roman"/>
          <w:b/>
          <w:bCs/>
          <w:color w:val="000000"/>
          <w:lang w:eastAsia="pt-BR"/>
        </w:rPr>
        <w:t>Resumo de chamada:</w:t>
      </w:r>
      <w:r w:rsidRPr="00122C02">
        <w:rPr>
          <w:rFonts w:ascii="Times New Roman" w:eastAsia="Times New Roman" w:hAnsi="Times New Roman" w:cs="Times New Roman"/>
          <w:color w:val="000000"/>
          <w:lang w:eastAsia="pt-BR"/>
        </w:rPr>
        <w:t> Integração entre radioterapia, SBRT, estabilidade, compressão epidural e imagem para seleção segura e individualizada do tratamento dos tumores vertebrais.</w:t>
      </w:r>
      <w:r w:rsidRPr="00122C02">
        <w:rPr>
          <w:rFonts w:ascii="Times New Roman" w:eastAsia="Times New Roman" w:hAnsi="Times New Roman" w:cs="Times New Roman"/>
          <w:color w:val="000000"/>
          <w:lang w:eastAsia="pt-BR"/>
        </w:rPr>
        <w:br/>
      </w:r>
      <w:r w:rsidRPr="00122C02">
        <w:rPr>
          <w:rFonts w:ascii="Times New Roman" w:eastAsia="Times New Roman" w:hAnsi="Times New Roman" w:cs="Times New Roman"/>
          <w:b/>
          <w:bCs/>
          <w:color w:val="000000"/>
          <w:lang w:eastAsia="pt-BR"/>
        </w:rPr>
        <w:t>Slug:</w:t>
      </w:r>
      <w:r w:rsidRPr="00122C02">
        <w:rPr>
          <w:rFonts w:ascii="Times New Roman" w:eastAsia="Times New Roman" w:hAnsi="Times New Roman" w:cs="Times New Roman"/>
          <w:color w:val="000000"/>
          <w:lang w:eastAsia="pt-BR"/>
        </w:rPr>
        <w:t> </w:t>
      </w:r>
      <w:r w:rsidRPr="00122C02">
        <w:rPr>
          <w:rFonts w:ascii="Courier New" w:eastAsia="Times New Roman" w:hAnsi="Courier New" w:cs="Courier New"/>
          <w:color w:val="000000"/>
          <w:sz w:val="20"/>
          <w:szCs w:val="20"/>
          <w:lang w:eastAsia="pt-BR"/>
        </w:rPr>
        <w:t>radioterapia-tumores-coluna</w:t>
      </w:r>
    </w:p>
    <w:p w14:paraId="1EF025F6" w14:textId="77777777" w:rsidR="00122C02" w:rsidRDefault="00122C02"/>
    <w:sectPr w:rsidR="00122C02" w:rsidSect="00461115">
      <w:pgSz w:w="11900" w:h="16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517CE"/>
    <w:multiLevelType w:val="multilevel"/>
    <w:tmpl w:val="F3B87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EF4DE7"/>
    <w:multiLevelType w:val="multilevel"/>
    <w:tmpl w:val="9BEC3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7852F8"/>
    <w:multiLevelType w:val="multilevel"/>
    <w:tmpl w:val="6E260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20003FE"/>
    <w:multiLevelType w:val="multilevel"/>
    <w:tmpl w:val="B60EA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6ED0B5C"/>
    <w:multiLevelType w:val="multilevel"/>
    <w:tmpl w:val="044E9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7A05014"/>
    <w:multiLevelType w:val="multilevel"/>
    <w:tmpl w:val="C3669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0FA2C4D"/>
    <w:multiLevelType w:val="multilevel"/>
    <w:tmpl w:val="70D04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58D6273"/>
    <w:multiLevelType w:val="multilevel"/>
    <w:tmpl w:val="1D98A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8B87673"/>
    <w:multiLevelType w:val="multilevel"/>
    <w:tmpl w:val="CCE4E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2886473">
    <w:abstractNumId w:val="1"/>
  </w:num>
  <w:num w:numId="2" w16cid:durableId="315187493">
    <w:abstractNumId w:val="8"/>
  </w:num>
  <w:num w:numId="3" w16cid:durableId="1487546223">
    <w:abstractNumId w:val="3"/>
  </w:num>
  <w:num w:numId="4" w16cid:durableId="345598203">
    <w:abstractNumId w:val="5"/>
  </w:num>
  <w:num w:numId="5" w16cid:durableId="949583490">
    <w:abstractNumId w:val="2"/>
  </w:num>
  <w:num w:numId="6" w16cid:durableId="531504657">
    <w:abstractNumId w:val="7"/>
  </w:num>
  <w:num w:numId="7" w16cid:durableId="977030706">
    <w:abstractNumId w:val="6"/>
  </w:num>
  <w:num w:numId="8" w16cid:durableId="509570037">
    <w:abstractNumId w:val="0"/>
  </w:num>
  <w:num w:numId="9" w16cid:durableId="65656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2"/>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C02"/>
    <w:rsid w:val="000D7E60"/>
    <w:rsid w:val="00122C02"/>
    <w:rsid w:val="002D732D"/>
    <w:rsid w:val="0045079E"/>
    <w:rsid w:val="00461115"/>
    <w:rsid w:val="005E2B43"/>
    <w:rsid w:val="00602A1B"/>
    <w:rsid w:val="006B0FCD"/>
    <w:rsid w:val="006B691F"/>
    <w:rsid w:val="00743DED"/>
    <w:rsid w:val="007D0808"/>
    <w:rsid w:val="00821A1A"/>
    <w:rsid w:val="008A7C98"/>
    <w:rsid w:val="008B5D87"/>
    <w:rsid w:val="00A50355"/>
    <w:rsid w:val="00A96B78"/>
    <w:rsid w:val="00B702F2"/>
    <w:rsid w:val="00C20A44"/>
    <w:rsid w:val="00C62276"/>
    <w:rsid w:val="00D14BA3"/>
    <w:rsid w:val="00D973F4"/>
    <w:rsid w:val="00E34133"/>
    <w:rsid w:val="00E8605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2E345"/>
  <w15:chartTrackingRefBased/>
  <w15:docId w15:val="{2DBCF364-C06E-6843-81D2-938FDCA62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pt-B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2C02"/>
  </w:style>
  <w:style w:type="paragraph" w:styleId="Ttulo1">
    <w:name w:val="heading 1"/>
    <w:basedOn w:val="Normal"/>
    <w:link w:val="Ttulo1Char"/>
    <w:uiPriority w:val="9"/>
    <w:qFormat/>
    <w:rsid w:val="00122C02"/>
    <w:pPr>
      <w:spacing w:before="100" w:beforeAutospacing="1" w:after="100" w:afterAutospacing="1"/>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link w:val="Ttulo2Char"/>
    <w:uiPriority w:val="9"/>
    <w:qFormat/>
    <w:rsid w:val="00122C02"/>
    <w:pPr>
      <w:spacing w:before="100" w:beforeAutospacing="1" w:after="100" w:afterAutospacing="1"/>
      <w:outlineLvl w:val="1"/>
    </w:pPr>
    <w:rPr>
      <w:rFonts w:ascii="Times New Roman" w:eastAsia="Times New Roman" w:hAnsi="Times New Roman" w:cs="Times New Roman"/>
      <w:b/>
      <w:bCs/>
      <w:sz w:val="36"/>
      <w:szCs w:val="36"/>
      <w:lang w:eastAsia="pt-BR"/>
    </w:rPr>
  </w:style>
  <w:style w:type="paragraph" w:styleId="Ttulo3">
    <w:name w:val="heading 3"/>
    <w:basedOn w:val="Normal"/>
    <w:link w:val="Ttulo3Char"/>
    <w:uiPriority w:val="9"/>
    <w:qFormat/>
    <w:rsid w:val="00122C02"/>
    <w:pPr>
      <w:spacing w:before="100" w:beforeAutospacing="1" w:after="100" w:afterAutospacing="1"/>
      <w:outlineLvl w:val="2"/>
    </w:pPr>
    <w:rPr>
      <w:rFonts w:ascii="Times New Roman" w:eastAsia="Times New Roman" w:hAnsi="Times New Roman" w:cs="Times New Roman"/>
      <w:b/>
      <w:bCs/>
      <w:sz w:val="27"/>
      <w:szCs w:val="27"/>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122C02"/>
    <w:rPr>
      <w:rFonts w:ascii="Times New Roman" w:eastAsia="Times New Roman" w:hAnsi="Times New Roman" w:cs="Times New Roman"/>
      <w:b/>
      <w:bCs/>
      <w:kern w:val="36"/>
      <w:sz w:val="48"/>
      <w:szCs w:val="48"/>
      <w:lang w:eastAsia="pt-BR"/>
    </w:rPr>
  </w:style>
  <w:style w:type="character" w:customStyle="1" w:styleId="Ttulo2Char">
    <w:name w:val="Título 2 Char"/>
    <w:basedOn w:val="Fontepargpadro"/>
    <w:link w:val="Ttulo2"/>
    <w:uiPriority w:val="9"/>
    <w:rsid w:val="00122C02"/>
    <w:rPr>
      <w:rFonts w:ascii="Times New Roman" w:eastAsia="Times New Roman" w:hAnsi="Times New Roman" w:cs="Times New Roman"/>
      <w:b/>
      <w:bCs/>
      <w:sz w:val="36"/>
      <w:szCs w:val="36"/>
      <w:lang w:eastAsia="pt-BR"/>
    </w:rPr>
  </w:style>
  <w:style w:type="character" w:customStyle="1" w:styleId="Ttulo3Char">
    <w:name w:val="Título 3 Char"/>
    <w:basedOn w:val="Fontepargpadro"/>
    <w:link w:val="Ttulo3"/>
    <w:uiPriority w:val="9"/>
    <w:rsid w:val="00122C02"/>
    <w:rPr>
      <w:rFonts w:ascii="Times New Roman" w:eastAsia="Times New Roman" w:hAnsi="Times New Roman" w:cs="Times New Roman"/>
      <w:b/>
      <w:bCs/>
      <w:sz w:val="27"/>
      <w:szCs w:val="27"/>
      <w:lang w:eastAsia="pt-BR"/>
    </w:rPr>
  </w:style>
  <w:style w:type="paragraph" w:styleId="NormalWeb">
    <w:name w:val="Normal (Web)"/>
    <w:basedOn w:val="Normal"/>
    <w:uiPriority w:val="99"/>
    <w:semiHidden/>
    <w:unhideWhenUsed/>
    <w:rsid w:val="00122C02"/>
    <w:pPr>
      <w:spacing w:before="100" w:beforeAutospacing="1" w:after="100" w:afterAutospacing="1"/>
    </w:pPr>
    <w:rPr>
      <w:rFonts w:ascii="Times New Roman" w:eastAsia="Times New Roman" w:hAnsi="Times New Roman" w:cs="Times New Roman"/>
      <w:lang w:eastAsia="pt-BR"/>
    </w:rPr>
  </w:style>
  <w:style w:type="character" w:customStyle="1" w:styleId="apple-converted-space">
    <w:name w:val="apple-converted-space"/>
    <w:basedOn w:val="Fontepargpadro"/>
    <w:rsid w:val="00122C02"/>
  </w:style>
  <w:style w:type="character" w:styleId="Forte">
    <w:name w:val="Strong"/>
    <w:basedOn w:val="Fontepargpadro"/>
    <w:uiPriority w:val="22"/>
    <w:qFormat/>
    <w:rsid w:val="00122C02"/>
    <w:rPr>
      <w:b/>
      <w:bCs/>
    </w:rPr>
  </w:style>
  <w:style w:type="character" w:styleId="CdigoHTML">
    <w:name w:val="HTML Code"/>
    <w:basedOn w:val="Fontepargpadro"/>
    <w:uiPriority w:val="99"/>
    <w:semiHidden/>
    <w:unhideWhenUsed/>
    <w:rsid w:val="00122C0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8228764">
      <w:bodyDiv w:val="1"/>
      <w:marLeft w:val="0"/>
      <w:marRight w:val="0"/>
      <w:marTop w:val="0"/>
      <w:marBottom w:val="0"/>
      <w:divBdr>
        <w:top w:val="none" w:sz="0" w:space="0" w:color="auto"/>
        <w:left w:val="none" w:sz="0" w:space="0" w:color="auto"/>
        <w:bottom w:val="none" w:sz="0" w:space="0" w:color="auto"/>
        <w:right w:val="none" w:sz="0" w:space="0" w:color="auto"/>
      </w:divBdr>
      <w:divsChild>
        <w:div w:id="1160390320">
          <w:blockQuote w:val="1"/>
          <w:marLeft w:val="720"/>
          <w:marRight w:val="720"/>
          <w:marTop w:val="100"/>
          <w:marBottom w:val="100"/>
          <w:divBdr>
            <w:top w:val="none" w:sz="0" w:space="0" w:color="auto"/>
            <w:left w:val="none" w:sz="0" w:space="0" w:color="auto"/>
            <w:bottom w:val="none" w:sz="0" w:space="0" w:color="auto"/>
            <w:right w:val="none" w:sz="0" w:space="0" w:color="auto"/>
          </w:divBdr>
        </w:div>
        <w:div w:id="123156581">
          <w:blockQuote w:val="1"/>
          <w:marLeft w:val="720"/>
          <w:marRight w:val="720"/>
          <w:marTop w:val="100"/>
          <w:marBottom w:val="100"/>
          <w:divBdr>
            <w:top w:val="none" w:sz="0" w:space="0" w:color="auto"/>
            <w:left w:val="none" w:sz="0" w:space="0" w:color="auto"/>
            <w:bottom w:val="none" w:sz="0" w:space="0" w:color="auto"/>
            <w:right w:val="none" w:sz="0" w:space="0" w:color="auto"/>
          </w:divBdr>
        </w:div>
        <w:div w:id="1370454813">
          <w:blockQuote w:val="1"/>
          <w:marLeft w:val="720"/>
          <w:marRight w:val="720"/>
          <w:marTop w:val="100"/>
          <w:marBottom w:val="100"/>
          <w:divBdr>
            <w:top w:val="none" w:sz="0" w:space="0" w:color="auto"/>
            <w:left w:val="none" w:sz="0" w:space="0" w:color="auto"/>
            <w:bottom w:val="none" w:sz="0" w:space="0" w:color="auto"/>
            <w:right w:val="none" w:sz="0" w:space="0" w:color="auto"/>
          </w:divBdr>
        </w:div>
        <w:div w:id="867063894">
          <w:blockQuote w:val="1"/>
          <w:marLeft w:val="720"/>
          <w:marRight w:val="720"/>
          <w:marTop w:val="100"/>
          <w:marBottom w:val="100"/>
          <w:divBdr>
            <w:top w:val="none" w:sz="0" w:space="0" w:color="auto"/>
            <w:left w:val="none" w:sz="0" w:space="0" w:color="auto"/>
            <w:bottom w:val="none" w:sz="0" w:space="0" w:color="auto"/>
            <w:right w:val="none" w:sz="0" w:space="0" w:color="auto"/>
          </w:divBdr>
        </w:div>
        <w:div w:id="11820157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49</Pages>
  <Words>19165</Words>
  <Characters>103497</Characters>
  <Application>Microsoft Office Word</Application>
  <DocSecurity>0</DocSecurity>
  <Lines>862</Lines>
  <Paragraphs>244</Paragraphs>
  <ScaleCrop>false</ScaleCrop>
  <Company/>
  <LinksUpToDate>false</LinksUpToDate>
  <CharactersWithSpaces>122418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Marcelo Risso</dc:creator>
  <cp:keywords/>
  <dc:description/>
  <cp:lastModifiedBy>Marcelo Risso</cp:lastModifiedBy>
  <cp:revision>1</cp:revision>
  <dcterms:created xsi:type="dcterms:W3CDTF">2026-08-22T23:21:00Z</dcterms:created>
  <dcterms:modified xsi:type="dcterms:W3CDTF">2026-08-22T23:28:00Z</dcterms:modified>
</cp:coreProperties>
</file>