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DED442" w14:textId="77777777" w:rsid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76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025705D" w14:textId="77777777" w:rsid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8B6A04" w14:textId="3B81DDC4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</w:t>
      </w:r>
    </w:p>
    <w:p w14:paraId="2D6EC39E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D5345AA" w14:textId="77777777" w:rsidR="009C37B1" w:rsidRPr="009C37B1" w:rsidRDefault="009C37B1" w:rsidP="009C37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Capítulo 76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A44640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27E7A2" w14:textId="77777777" w:rsidR="009C37B1" w:rsidRPr="009C37B1" w:rsidRDefault="009C37B1" w:rsidP="009C37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Fixação Posterior da Coluna Cervical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8EDF84A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5AD878" w14:textId="77777777" w:rsidR="009C37B1" w:rsidRPr="009C37B1" w:rsidRDefault="009C37B1" w:rsidP="009C37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Tratado de Cirurgia da Coluna Vertebral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2F462A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A3998B" w14:textId="77777777" w:rsidR="009C37B1" w:rsidRPr="009C37B1" w:rsidRDefault="009C37B1" w:rsidP="009C37B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Renato Henriques Tavares, Luis Antonio Medeiros Moliterno, Giancarlo Jorio Almeida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3462CA1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2B131A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</w:p>
    <w:p w14:paraId="0D889488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B6CED7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estabilização posterior da coluna cervical subaxial evoluiu significativamente nas últimas décadas. O progresso histórico transitou do uso de amarrilhas interespinhosas, facetárias e sublaminares até o desenvolvimento de sistemas rígidos com parafusos de massa lateral, parafusos pediculares, placas e hastes. As técnicas antigas baseadas em amarrilhas apresentavam limitações biomecânicas importantes — como a restrição predominantemente uniplanar em flexão — e maiores riscos de complicações neurológicas e durais, exigindo ainda a integridade do arco posterior. Nesse cenário, a introdução das fixações por parafuso de massa lateral e parafusos pediculares cervicais estabeleceu novos padrões de estabilidade tridimensional e fusão óssea. Contudo, a complexidade anatômica local impõe desafios críticos, incluindo a proximidade da artéria vertebral no forame transverso e a proximidade do canal vertebral e raízes nervosas. A escolha da técnica ideal exige compreender as variações vasculares, as dimensões ósseas de cada segmento e o perfil de segurança e rigidez mecânica das diferentes opções.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29F91A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4642F8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</w:p>
    <w:p w14:paraId="4A840CD8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ED91C3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Este capítulo visa capacitar o leitor a descrever e executar as principais técnicas de fixação posterior da coluna cervical subaxial, identificando suas indicações, contraindicações e limitações biomecânicas. O leitor aprenderá o passo a passo cirúrgico — do posicionamento do paciente e acesso posterior até a inserção precisa de parafusos de massa lateral, pediculares, intralaminares e transfacetários —, além de reconhecer e manejar as potenciais complicações vasculares e neurológicas associadas.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2FDB0C5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73419E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55A93240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F991A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Evolução Histórica e Conceitos Biomecânicos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As amarrilhas (interespinhosa de Rogers, facetária de Callahan, sublaminar) restauram a banda de tensão posterior e atuam contra a flexão, mas não suportam cargas em extensão, inclinação lateral ou 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rotação, além de exigirem elementos posteriores íntegros. As amarrilhas sublaminares apresentam risco elevado de contusão neural. Os clampes interlaminares de Tucker dependem de lâminas íntegras.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556353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D02EB5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fixação com parafuso de massa lateral (ML) e placa (Roy-Camille) tornou-se padrão-ouro por fornecer estabilidade rígida imediata e dispensar o uso de halo-veste no pós-operatório, evoluindo posteriormente para o uso combinado com hastes. O parafuso pedicular cervical (PPC), descrito por Abumi, oferece maior estabilidade biomecânica e resistência ao arrancamento em comparação à massa lateral, porém apresenta risco elevado de lesões vasculares e neurais.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9CC180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B82CFB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Anatomia e Planejamento Pré-Operatório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planejamento exige avaliação neurológica e exames de imagem (radiografias em AP, perfil neutro/dinâmico, panorâmica, tomografia computadorizada [TC] e ressonância magnética [RM]). As vértebras cervicais caracterizam-se pelo forame transverso, por onde trafegam a artéria e a veia vertebrais. A artéria vertebral penetra no forame transverso em C6 na maioria dos casos, mas pode penetrar em C5 ou C7 em menos de 10% dos pacientes, configurando variação anatômica suscetível a lesão iatrogênica.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A27F1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F24A08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Os diâmetros dos parafusos variam de 3 a 3,5 mm, com comprimentos específicos para cada técnica: ML (10 a 16 mm), PPC (26 a 30 mm), intralaminar (24 a 26 mm) e transfacetário (14 a 18 mm).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0EE2FB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2269B5C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Técnicas Cirúrgicas e Pontos de Entrada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procedimento é realizado em decúbito ventral com cabeça fixa em dispositivo de Mayfield e dissecção subperiosteal posterior.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231301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29CED7F" w14:textId="77777777" w:rsidR="009C37B1" w:rsidRPr="009C37B1" w:rsidRDefault="009C37B1" w:rsidP="009C37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Parafuso de Massa Lateral:</w:t>
      </w:r>
    </w:p>
    <w:p w14:paraId="494FFCB3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C9E3785" w14:textId="77777777" w:rsidR="009C37B1" w:rsidRPr="009C37B1" w:rsidRDefault="009C37B1" w:rsidP="009C37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Magerl: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de entrada 1 mm medial e 1 mm cranial ao centro; angulação lateral de 20° a 30°; angulação sagital paralela às articulações facetárias.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CC4B0A5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0B9A726" w14:textId="77777777" w:rsidR="009C37B1" w:rsidRPr="009C37B1" w:rsidRDefault="009C37B1" w:rsidP="009C37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Roy-Camille: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no centro da massa lateral; angulação lateral de 10°; angulação sagital de 90° (perpendicular).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4E245D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9D5C92C" w14:textId="77777777" w:rsidR="009C37B1" w:rsidRPr="009C37B1" w:rsidRDefault="009C37B1" w:rsidP="009C37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Anderson: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1 mm medial ao centro; angulação lateral de 10°; angulação sagital de 30° a 40° cefálico.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993581A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A7C359" w14:textId="77777777" w:rsidR="009C37B1" w:rsidRPr="009C37B1" w:rsidRDefault="009C37B1" w:rsidP="009C37B1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1 mm medial ao centro; angulação lateral de 30°; angulação sagital de 15° cefálico.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FE085F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93F297" w14:textId="77777777" w:rsidR="009C37B1" w:rsidRPr="009C37B1" w:rsidRDefault="009C37B1" w:rsidP="009C37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Parafuso Pedicular Cervical (PPC):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Indicado prioritariamente em C2 e C7 devido ao maior diâmetro pedicular e à ausência da artéria vertebral no forame transverso em C7 na maioria dos indivíduos. Na técnica de Abumi, o ponto de 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entrada fica no centro da massa lateral próximo à margem inferior da faceta articular inferior cranial, com angulação medial de 25° a 45°. Na técnica </w:t>
      </w:r>
      <w:r w:rsidRPr="009C37B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free hand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(Riew), a entrada localiza-se na junção C6-C7, inferior e 2 a 4 mm lateral ao processo articular inferior de C6.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4CE48AD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C6C2B4" w14:textId="77777777" w:rsidR="009C37B1" w:rsidRPr="009C37B1" w:rsidRDefault="009C37B1" w:rsidP="009C37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Parafuso Intralaminar: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Opção de salvamento, viável bilateralmente em C7 por sua maior espessura e altura, apresentando resistência ao arrancamento comparável ao PPC.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C285387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19173F" w14:textId="77777777" w:rsidR="009C37B1" w:rsidRPr="009C37B1" w:rsidRDefault="009C37B1" w:rsidP="009C37B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Parafuso Transfacetário: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Viável de C3 a C6 (não recomendado em C7-T1). Requer restauração prévia da lordose cervical e enxertia articular; é contraindicado na presença de cifose cervical fixa.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9D7E04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FF826CA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Complicações e Manejo</w:t>
      </w:r>
    </w:p>
    <w:p w14:paraId="3DF4DADD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57D3510" w14:textId="77777777" w:rsidR="009C37B1" w:rsidRPr="009C37B1" w:rsidRDefault="009C37B1" w:rsidP="009C37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Lesões Vasculares (Artéria Vertebral):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Maior risco no PPC. Exige uso de fluoroscopia, neuronavegação ou impressão 3D, sendo manejada com tamponamento local ou interrupção do procedimento.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698C6A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F3CA408" w14:textId="77777777" w:rsidR="009C37B1" w:rsidRPr="009C37B1" w:rsidRDefault="009C37B1" w:rsidP="009C37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Déficit Neurológico: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Causado por perfuração medial do canal vertebral. Prevenido com sondas palpadoras, neuromonitoração intraoperatória e controle radiológico.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6DCBD5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33166B3" w14:textId="77777777" w:rsidR="009C37B1" w:rsidRPr="009C37B1" w:rsidRDefault="009C37B1" w:rsidP="009C37B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Mau Posicionamento: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Mais frequente na transição cervicotorácica e em variações anatômicas, podendo levar a instabilidade ou pseudartrose.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93D9CF9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BBBBBEC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</w:p>
    <w:p w14:paraId="1C2537CF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DAC967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Os conceitos de fixação cervical posterior orientam diretamente a tomada de decisão no tratamento de afecções degenerativas, traumáticas, tumorais, inflamatórias e deformidades da coluna cervical subaxial. A escolha da instrumentação deve alinhar a necessidade de rigidez biomecânica às características anatômicas individuais do paciente.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66D6005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094CFF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fixação em massa lateral constitui o método mais empregado na prática clínica devido à sua versatilidade e ao perfil de segurança satisfatório para a maioria das indicações. Quando há necessidade de resistência mecânica superior contra o arrancamento (como em deformidades ou em reconstruções complexas), o uso de parafusos pediculares cervicais é preferencial, especialmente nos níveis C2 e C7. No entanto, a indicação de PPC exige rigoroso planejamento pré-operatório por tomografia computadorizada para avaliar o diâmetro do pedículo e o trajeto da artéria vertebral.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8DBC0C7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7F92F2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Situações de cautela aplicam-se à técnica transfacetária, que é contraindicada em pacientes com cifose cervical fixa e apresenta risco elevado de fratura em indivíduos com osteoporose. Como alternativa de resgate frente a falhas de ancoragem ou 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anatomia desfavorável na massa lateral, a utilização de parafusos intralaminares (principalmente em C7) ou amarrilhas em casos pediátricos selecionados fornece opções viáveis para a estabilização segmentar.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352309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8DD0EE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Mensagem central</w:t>
      </w:r>
    </w:p>
    <w:p w14:paraId="5E95314C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910D99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escolha da técnica de fixação posterior na coluna cervical subaxial deve ser estritamente individualizada, correlacionando a patologia, a exigência biomecânica e a anatomia vascular e óssea do paciente. Embora a massa lateral seja o método mais versátil e seguro, a utilização de parafusos pediculares, laminares ou transfacetários oferece alternativas valiosas de maior rigidez ou resgate, desde que acompanhada de rigoroso planejamento pré-operatório.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3C36A0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C70792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 que este capítulo importa</w:t>
      </w:r>
    </w:p>
    <w:p w14:paraId="407A705D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4357115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instrumentação posterior da coluna cervical subaxial exige extrema precisão cirúrgica devido às estruturas neurovasculares adjacentes de alto risco. Este capítulo fornece uma revisão detalhada e prática das trajetórias, pontos de entrada e ângulos das principais técnicas de fixação, capacitando o cirurgião a selecionar a melhor estratégia para cada anatomia. O domínio dessas variações técnicas minimiza riscos de lesão da artéria vertebral e déficit neurológico, otimiza a estabilidade mecânica da fusão e oferece alternativas seguras de resgate intraoperatório.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1400F8B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A103F7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e MeSH</w:t>
      </w:r>
    </w:p>
    <w:p w14:paraId="6921E49C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44C1DC2" w14:textId="77777777" w:rsidR="009C37B1" w:rsidRPr="009C37B1" w:rsidRDefault="009C37B1" w:rsidP="009C37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</w:p>
    <w:p w14:paraId="071E7EFC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7FA456A" w14:textId="77777777" w:rsidR="009C37B1" w:rsidRPr="009C37B1" w:rsidRDefault="009C37B1" w:rsidP="009C37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Vertebras Cervicais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45D25F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A43856" w14:textId="77777777" w:rsidR="009C37B1" w:rsidRPr="009C37B1" w:rsidRDefault="009C37B1" w:rsidP="009C37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Fusao Vertebral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12336D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4BC3ED" w14:textId="77777777" w:rsidR="009C37B1" w:rsidRPr="009C37B1" w:rsidRDefault="009C37B1" w:rsidP="009C37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Parafusos Osseos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A82128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0CCF00" w14:textId="77777777" w:rsidR="009C37B1" w:rsidRPr="009C37B1" w:rsidRDefault="009C37B1" w:rsidP="009C37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Procedimentos Cirurgicos Operatorios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86E1A2D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EF0EC1" w14:textId="77777777" w:rsidR="009C37B1" w:rsidRPr="009C37B1" w:rsidRDefault="009C37B1" w:rsidP="009C37B1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Instabilidade da Coluna Vertebral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815FD39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A037E4" w14:textId="77777777" w:rsidR="009C37B1" w:rsidRPr="009C37B1" w:rsidRDefault="009C37B1" w:rsidP="009C37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</w:p>
    <w:p w14:paraId="738D0AE7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04E84166" w14:textId="77777777" w:rsidR="009C37B1" w:rsidRPr="009C37B1" w:rsidRDefault="009C37B1" w:rsidP="009C37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Cervical Vertebrae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2194BC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53D05A" w14:textId="77777777" w:rsidR="009C37B1" w:rsidRPr="009C37B1" w:rsidRDefault="009C37B1" w:rsidP="009C37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Spinal Fusion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6D07A7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CB6E5A" w14:textId="77777777" w:rsidR="009C37B1" w:rsidRPr="009C37B1" w:rsidRDefault="009C37B1" w:rsidP="009C37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Bone Screws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5566FC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5CA7C9" w14:textId="77777777" w:rsidR="009C37B1" w:rsidRPr="009C37B1" w:rsidRDefault="009C37B1" w:rsidP="009C37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Surgical Procedures, Operative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29DCCD7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C859DB" w14:textId="77777777" w:rsidR="009C37B1" w:rsidRPr="009C37B1" w:rsidRDefault="009C37B1" w:rsidP="009C37B1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Joint Instability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32BE2E0" w14:textId="77777777" w:rsidR="009C37B1" w:rsidRPr="009C37B1" w:rsidRDefault="009C37B1" w:rsidP="009C37B1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5AB8DAF" w14:textId="77777777" w:rsidR="009C37B1" w:rsidRPr="009C37B1" w:rsidRDefault="009C37B1" w:rsidP="009C37B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Fixação de massa lateral, Parafuso pedicular cervical, Parafuso intralaminar.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167320A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F77DB4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679E349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54424C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</w:p>
    <w:p w14:paraId="2A80355A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38B8C13" w14:textId="77777777" w:rsidR="009C37B1" w:rsidRPr="009C37B1" w:rsidRDefault="009C37B1" w:rsidP="009C37B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Rigidez versus segurança na fixação</w:t>
      </w:r>
    </w:p>
    <w:p w14:paraId="6B89683A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70632C" w14:textId="77777777" w:rsidR="009C37B1" w:rsidRPr="009C37B1" w:rsidRDefault="009C37B1" w:rsidP="009C37B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 parafusos pediculares cervicais oferecem maior resistência ao arrancamento e estabilidade biomecânica do que os parafusos de massa lateral. Contudo, a fixação de massa lateral permanece como a técnica mais utilizada devido ao seu perfil de segurança superior em relação a lesões da artéria vertebral e estruturas neurais.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F994A41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C26D17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</w:p>
    <w:p w14:paraId="7BDFDE2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65A4CFE" w14:textId="77777777" w:rsidR="009C37B1" w:rsidRPr="009C37B1" w:rsidRDefault="009C37B1" w:rsidP="009C37B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Critérios de seleção para C7</w:t>
      </w:r>
    </w:p>
    <w:p w14:paraId="61488968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CC5284" w14:textId="77777777" w:rsidR="009C37B1" w:rsidRPr="009C37B1" w:rsidRDefault="009C37B1" w:rsidP="009C37B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segmento C7 apresenta características distintas para instrumentação: o maior diâmetro pedicular e a ausência da artéria vertebral no forame transverso na maioria dos indivíduos favorecem o PPC. Adicionalmente, a espessura da lâmina de C7 permite a inserção segura de parafusos translaminares cruzados com rigidez biomecânica comparável à pedicular.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78675D5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C634B16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</w:p>
    <w:p w14:paraId="68447B9B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646E9BD" w14:textId="77777777" w:rsidR="009C37B1" w:rsidRPr="009C37B1" w:rsidRDefault="009C37B1" w:rsidP="009C37B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Minilaminotomia de proteção em PPC</w:t>
      </w:r>
    </w:p>
    <w:p w14:paraId="0981B7E1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77D967" w14:textId="77777777" w:rsidR="009C37B1" w:rsidRPr="009C37B1" w:rsidRDefault="009C37B1" w:rsidP="009C37B1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realização de uma minilaminotomia com cureta para exposição e identificação direta do cortical da parede medial do pedículo é uma estratégia valiosa. Essa referência anatômica palpável orienta a trajetória exata para a confecção do trajeto e inserção de parafusos pediculares cervicais, reduzindo significativamente a taxa de mau posicionamento.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0DC13C5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EF2DC1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33BB2001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br/>
      </w:r>
    </w:p>
    <w:p w14:paraId="2CC78681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Omeis I, DeMattia JA, Hillard VH, Murali R, Das K. History of instrumentation for stabilization of the subaxial cervical spine. Neurosurg Focus. 2004; 16(1):1-6.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7FC8EB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4BD935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Callahan RA, Johnson RM, Margolis RN, Keggi KJ, Albright JA, Southwick WO. Cervical facet fusion for control of instability following laminectomy. The Journal of Bone &amp; Joint Surgery. 1977; 59(8):991-1002.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D88711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C27596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Jeanneret B, Magerl F, Ward EH, Ward JCH. Posterior Stabilization of the Cervical Spine with Hook Plates: Spine. 1991; 16(Suppl):S56-63.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225D03D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B27857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Abumi K, Itoh H, Taneichi H, Kaneda K. Transpedicular Screw Fixation for Traumatic Lesions of the Middle and Lower Cervical Spine: Description of the Techniques and Preliminary Report. J Spinal Disord. 1994; 7(1):19-28.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CBFAD0C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5E9779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Joaquim AF, Tan L, Riew KD. Posterior screw fixation in the subaxial cervical spine: a technique and literature review. J Spine Surg. 2020; 6(1):252-61.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E5EF60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B1CF75D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Abumi K, Shono Y, Ito M, Taneichi H, Kotani Y, Kaneda K. Complications of Pedicle Screw Fixation in Reconstructive Surgery of the Cervical Spine: Spine. 2000; 25(8):962-9.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4A7B2E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649019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Hong JT, Yi JS, Kim JT, Ji C, Ryu KS, Park CK. Clinical and radiologic outcome of laminar screw at C2 and C7 for posterior instrumentation - review of 25 cases and comparison of C2 and C7 intralaminar screw fixation. World Neurosurg. 2010; 73(2):112-8.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9F8B047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8F592E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Muthukumar N. Transfacet screw fixation of the subaxial cervical spine-how I do it? Acta Neurochir (Wien). 2013; 155(7):1235-9.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A5D0055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CE28B11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Song M, Zhang Z, Lu M, Zong J, Dong C, Ma K, et al. Four lateral mass screw fixation techniques in lower cervical spine following laminectomy: a finite element analysis study of stress distribution. Biomed Eng OnLine. 2014; 13(1):115.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9FDE6A1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856963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Jung YG, Jung SK, Lee BJ, Lee S, Jeong SK, Kim M, et al. The Subaxial Cervical Pedicle Screw for Cervical Spine Diseases: The Review of Technical Developments and Complication Avoidance. Neurol Med Chir (Tokyo). 2020; 60(5):231-43.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528A599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65C5FC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AO Foundation. AO Surgery Reference [Internet]. Davos (CH): AO Foundation; 2006-2025.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269217F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36F3E1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Ilgenfritz RM, Gandhi AA, Fredericks DC, Grosland NM, Smucker JD. Considerations for the Use of C7 Crossing Laminar Screws in Subaxial and Cervicothoracic Instrumentation: Spine. 2013; 38(4):E199-204.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536EA69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6CB98BC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Peng CW, Chou BT, Bendo JA, Spivak JM. Vertebral artery injury in cervical spine surgery: anatomical considerations, management, and preventive measures. Spine J. 2009; 9(1):70-6.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AF2EEE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A810A4" w14:textId="77777777" w:rsidR="009C37B1" w:rsidRPr="009C37B1" w:rsidRDefault="009C37B1" w:rsidP="009C37B1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Celikoglu E, Borekci A, Ramazanoglu A, Cecen D, Karakoc A, Bektasoglu P. Posterior transpedicular screw fixation of subaxial vertebrae: Accuracy rates and safety of mini-laminotomy technique. Asian J Neurosurg. 2019; 14(01):58-62.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C93358E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0A4F41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publicação</w:t>
      </w:r>
    </w:p>
    <w:p w14:paraId="638F6BF2" w14:textId="77777777" w:rsidR="009C37B1" w:rsidRPr="009C37B1" w:rsidRDefault="009C37B1" w:rsidP="009C37B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02CFC02" w14:textId="77777777" w:rsidR="009C37B1" w:rsidRPr="009C37B1" w:rsidRDefault="009C37B1" w:rsidP="009C37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Fixação Posterior da Coluna Cervical: Técnicas e Guia</w:t>
      </w:r>
    </w:p>
    <w:p w14:paraId="28CC8B15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005A81" w14:textId="77777777" w:rsidR="009C37B1" w:rsidRPr="009C37B1" w:rsidRDefault="009C37B1" w:rsidP="009C37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Guia sobre fixação posterior da coluna cervical subaxial: técnicas de massa lateral, parafusos pediculares, laminares e manejo de complicações.</w:t>
      </w:r>
    </w:p>
    <w:p w14:paraId="0A9CD158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D17E593" w14:textId="77777777" w:rsidR="009C37B1" w:rsidRPr="009C37B1" w:rsidRDefault="009C37B1" w:rsidP="009C37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9C37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Análise completa das técnicas de fixação posterior na coluna cervical subaxial, com foco em massa lateral, parafusos pediculares, pontos de entrada, segurança anatômica e prevenção de complicações.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CF129D" w14:textId="77777777" w:rsidR="009C37B1" w:rsidRPr="009C37B1" w:rsidRDefault="009C37B1" w:rsidP="009C37B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0A058D" w14:textId="77777777" w:rsidR="009C37B1" w:rsidRPr="009C37B1" w:rsidRDefault="009C37B1" w:rsidP="009C37B1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37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9C37B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9C37B1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fixacao-posterior-coluna-cervical</w:t>
      </w:r>
    </w:p>
    <w:p w14:paraId="36E9E5EB" w14:textId="77777777" w:rsidR="009C37B1" w:rsidRDefault="009C37B1"/>
    <w:sectPr w:rsidR="009C3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84DEA"/>
    <w:multiLevelType w:val="multilevel"/>
    <w:tmpl w:val="B0A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6D69"/>
    <w:multiLevelType w:val="multilevel"/>
    <w:tmpl w:val="654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A57EB"/>
    <w:multiLevelType w:val="multilevel"/>
    <w:tmpl w:val="2A3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4495"/>
    <w:multiLevelType w:val="multilevel"/>
    <w:tmpl w:val="925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3BD1"/>
    <w:multiLevelType w:val="multilevel"/>
    <w:tmpl w:val="11D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D7563"/>
    <w:multiLevelType w:val="multilevel"/>
    <w:tmpl w:val="44C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877FD"/>
    <w:multiLevelType w:val="multilevel"/>
    <w:tmpl w:val="FC54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155CB"/>
    <w:multiLevelType w:val="multilevel"/>
    <w:tmpl w:val="3DC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A5C12"/>
    <w:multiLevelType w:val="multilevel"/>
    <w:tmpl w:val="D24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B7C77"/>
    <w:multiLevelType w:val="multilevel"/>
    <w:tmpl w:val="62DC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108648">
    <w:abstractNumId w:val="3"/>
  </w:num>
  <w:num w:numId="2" w16cid:durableId="1556310989">
    <w:abstractNumId w:val="0"/>
  </w:num>
  <w:num w:numId="3" w16cid:durableId="1554656122">
    <w:abstractNumId w:val="6"/>
  </w:num>
  <w:num w:numId="4" w16cid:durableId="66388278">
    <w:abstractNumId w:val="5"/>
  </w:num>
  <w:num w:numId="5" w16cid:durableId="1513059151">
    <w:abstractNumId w:val="5"/>
    <w:lvlOverride w:ilvl="1">
      <w:startOverride w:val="1"/>
    </w:lvlOverride>
  </w:num>
  <w:num w:numId="6" w16cid:durableId="1024549611">
    <w:abstractNumId w:val="4"/>
  </w:num>
  <w:num w:numId="7" w16cid:durableId="1247106631">
    <w:abstractNumId w:val="2"/>
  </w:num>
  <w:num w:numId="8" w16cid:durableId="140772868">
    <w:abstractNumId w:val="1"/>
  </w:num>
  <w:num w:numId="9" w16cid:durableId="1595699854">
    <w:abstractNumId w:val="9"/>
  </w:num>
  <w:num w:numId="10" w16cid:durableId="1110663237">
    <w:abstractNumId w:val="8"/>
  </w:num>
  <w:num w:numId="11" w16cid:durableId="236027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B1"/>
    <w:rsid w:val="006F6E99"/>
    <w:rsid w:val="009C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00079D"/>
  <w15:chartTrackingRefBased/>
  <w15:docId w15:val="{CA1F57F2-CDA1-EB44-8E72-5B385EC9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7B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C37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1856</Words>
  <Characters>11123</Characters>
  <Application>Microsoft Office Word</Application>
  <DocSecurity>0</DocSecurity>
  <Lines>300</Lines>
  <Paragraphs>93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2026-08-19T17:11:00Z</dcterms:created>
  <dcterms:modified xsi:type="dcterms:W3CDTF">2026-08-19T17:12:00Z</dcterms:modified>
</cp:coreProperties>
</file>