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CAF18D" w14:textId="77777777" w:rsid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83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0919C4" w14:textId="77777777" w:rsid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5B5850" w14:textId="3AA1821B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Identificação</w:t>
      </w:r>
    </w:p>
    <w:p w14:paraId="6457F5CA" w14:textId="30A9B49D" w:rsidR="00900C30" w:rsidRPr="00900C30" w:rsidRDefault="00900C30" w:rsidP="00900C3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83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D7D2279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4A0387F" w14:textId="77777777" w:rsidR="00900C30" w:rsidRPr="00900C30" w:rsidRDefault="00900C30" w:rsidP="00900C3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Colete Gessado para Escoliose de Início Precoce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A45758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B7CACC" w14:textId="77777777" w:rsidR="00900C30" w:rsidRPr="00900C30" w:rsidRDefault="00900C30" w:rsidP="00900C3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Não informada no texto disponibilizado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EBC94D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967CF7" w14:textId="77777777" w:rsidR="00900C30" w:rsidRPr="00900C30" w:rsidRDefault="00900C30" w:rsidP="00900C3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André Luis Fernandes Andujar, Rodrigo dos Santos Grandini, Cheila Mara Freu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450272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B7BACC6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Contexto</w:t>
      </w:r>
    </w:p>
    <w:p w14:paraId="02A00E36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 utilização de imobilização gessada na coluna vertebral remonta ao início do século XX, tendo sido sistematizada por Risser com gessos sob compressão lateral. Em 1964, Cotrel introduziu o conceito EDF (</w:t>
      </w:r>
      <w:r w:rsidRPr="00900C3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elongation, derotation, flexion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com correias corretivas. O método caiu em desuso relativo devido a resultados inconsistentes e ao avanço das instrumentações cirúrgicas, mas foi redefinido por Mehta com a técnica de derrotação manual sem correias para a escoliose idiopática infantil. Essa reformulação demonstrou que a aplicação precoce, antes dos 18 a 24 meses, pode alcançar a resolução completa da curva em casos selecionados. Atualmente, o gesso seriado é reconhecido como uma estratégia de preservação do crescimento na escoliose de início precoce. O método permite controlar a deformidade, adiar ou eliminar intervenções cirúrgicas definitivas e sistemas de crescimento, garantindo que o crescimento da coluna torácica e o desenvolvimento pulmonar ocorram em taxas normais.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14DDED8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36AEB46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Objetivo do capítulo</w:t>
      </w:r>
    </w:p>
    <w:p w14:paraId="27D0AF01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Este capítulo visa capacitar o leitor na aplicação prática do colete gessado seriado pela técnica EDF modificada por Mehta para escoliose de início precoce. Ao final do estudo, o profissional deverá dominar a seleção de pacientes, o planejamento pré-tratamento com exames de imagem e a confecção do gesso. Além disso, aprenderá a mensurar resultados clínicos, prevenir e manejar complicações como lesões por pressão e aplicar um algoritmo decisório reprodutível na prática médica.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D67349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D117AA8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Conteúdo principal</w:t>
      </w:r>
    </w:p>
    <w:p w14:paraId="629B4F47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Indicações e Seleção de Pacientes</w:t>
      </w:r>
    </w:p>
    <w:p w14:paraId="7B3D453C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 gesso seriado sob anestesia geral é indicado como tratamento inicial nas escolioses de início precoce idiopáticas e sindrômicas. Em crianças menores de dois anos com curvas entre 45 e 60 graus, possibilita a cura da deformidade. Em crianças mais velhas ou com curvas não idiopáticas, atua retardando a indicação de artrodeses ou hastes de crescimento. Nas escolioses congênitas, visa limitar a progressão da curva compensatória. Nas neuropáticas, exige análise criteriosa devido ao risco de 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deformação costal por hipotonia/osteopenia e maior propensão a complicações respiratórias.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9604F5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E491614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Planejamento e Preparação Técnica</w:t>
      </w:r>
    </w:p>
    <w:p w14:paraId="44E0C678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planejamento exige exame neurológico detalhado e ressonância magnética do neuroeixo para afastar anomalias intrarraquidianas ou tumores. Radiograficamente, avaliam-se o ângulo de Cobb, o diferencial do ângulo costo-vertebral de Mehta (RVAD) e a altura da coluna torácica. A montagem necessita de mesa para tração cefálica e pélvica; na ausência da mesa de Risser, o capítulo descreve uma estrutura alternativa montada com tubos de PVC. O procedimento é realizado sob anestesia geral superficial com sondagem nasogástrica, cânula de Guedel e proteção ocular e auricular.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2AD530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C418C58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Execução da Técnica EDF e Modelagem</w:t>
      </w:r>
    </w:p>
    <w:p w14:paraId="09B1FA31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 tração (50% proximal e 50% distal) é aplicada com quadris flexionados a 45 graus. A derrotação manual é executada posicionando uma mão posteriormente no ápice da giba costal e outra no hemitórax anterior contralateral, com auxílio de um espelho e suporte de dois auxiliares. As proeminências ósseas são acolchoadas com feltro e algodão. Após a aplicação do gesso convencional e sintético, realizam-se janelas assimétricas: a anterior é mais ampla na convexidade para expansão torácica, e a posterior situa-se na concavidade para permitir expansão </w:t>
      </w:r>
      <w:r w:rsidRPr="00900C30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rib-cage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sem ultrapassar a linha média.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D7E4B3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46D51A9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Seguimento e Complicações</w:t>
      </w:r>
    </w:p>
    <w:p w14:paraId="20E2A7CC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As trocas ocorrem a cada 2 meses (até 2 anos de idade), 3 meses (até 3 anos) e 4 meses (a partir dos 4 anos), não excedendo quatro gessos consecutivos sem reavaliação global. Na troca, respeita-se um período de 2 a 4 horas de pele livre após higiene suave. A complicação mais frequente é a Lesão por Pressão Relacionada a Dispositivo Médico (LPRDM), localizada no ilíaco, axilas e vértebra apical. Complicações respiratórias duradouras ou deficits por anestesias repetidas não são sustentados pela literatura quando realizada a monitoração adequada.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24C0A10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A2AD032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Aplicação clínica</w:t>
      </w:r>
    </w:p>
    <w:p w14:paraId="4781D379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Os conhecimentos apresentados orientam diretamente a tomada de decisão no consultório e no centro cirúrgico. Na fase diagnóstica, a triagem com ressonância magnética impede a aplicação inadvertida de forças de tração em pacientes com malformações intrarraquidianas. O cálculo do RVAD e a idade da criança definem se o objetivo principal será a resolução completa ou o adiamento da cirurgia.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9AA378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7E1C9D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Durante a execução, a correta aplicação das forças tridimensionais sem compressão lateral excessiva previne deformidades de arcos costais. A confecção precisa da janela 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anterior assimétrica garante a expansão pulmonar adequada, enquanto a janela posterior na concavidade favorece a correção da curva.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1CB40F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349B69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No seguimento, o protocolo de cuidados com a pele é vital. A inspeção cuidadosa das zonas de ancoragem (crista ilíaca, axila e vértebra apical) associada ao intervalo de descanso cutâneo de 2 a 4 horas previne a progressão de LPRDM. Caso ocorram lesões superficiais, reforços de acolchoamento e curativos locais permitem manter o tratamento sem interrupções precipitadas.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B3ADDA3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C55B5E4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Mensagem central</w:t>
      </w:r>
    </w:p>
    <w:p w14:paraId="0F2FD974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colete gessado seriado pela técnica EDF modificada por Mehta é um tratamento conservador de primeira linha na escoliose de início precoce, capaz de curar curvas idiopáticas se iniciado antes dos dois anos ou adiar a intervenção cirúrgica preservando o crescimento toracoabdominal. Sua eficácia depende da seleção precisa do paciente, da técnica rigorosa de derrotação e da prevenção ativa de lesões cutâneas por pressão.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9B5E0A7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1783246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Por que este capítulo importa</w:t>
      </w:r>
    </w:p>
    <w:p w14:paraId="4B2D6578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Este capítulo é indispensável por desmistificar a imobilização gessada e apresentar uma solução altamente eficaz e de baixo custo para o manejo da escoliose de início precoce. Ele capacita o cirurgião a proteger a função pulmonar do paciente e adiar procedimentos invasivos complexos. Ao detalhar a confecção de uma mesa de tração em PVC e estratégias sistemáticas de prevenção de lesões por pressão, a obra preenche uma lacuna prática essencial, oferecendo reprodutibilidade técnica e segurança ao procedimento.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9A95B8" w14:textId="77777777" w:rsidR="00900C30" w:rsidRPr="00900C30" w:rsidRDefault="00900C30" w:rsidP="00900C3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06E879C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Descritores DeCS e MeSH</w:t>
      </w:r>
    </w:p>
    <w:p w14:paraId="5B556EB8" w14:textId="77777777" w:rsidR="00900C30" w:rsidRPr="00900C30" w:rsidRDefault="00900C30" w:rsidP="00900C3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DeCS: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Escoliose; Desenvolvimento Ósseo; Gessos Cirúrgicos; Anormalidades Musculoesqueléticas; Procedimentos Ortopédicos.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857D34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213777" w14:textId="77777777" w:rsidR="00900C30" w:rsidRPr="00900C30" w:rsidRDefault="00900C30" w:rsidP="00900C3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MeSH: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Scoliosis; Bone Development; Casts, Surgical; Musculoskeletal Abnormalities; Orthopedic Procedures.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059A892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A4C8CB" w14:textId="77777777" w:rsidR="00900C30" w:rsidRPr="00900C30" w:rsidRDefault="00900C30" w:rsidP="00900C3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Escoliose de início precoce; Técnica de Mehta; EDF (elongation, derotation, flexion); Lesão por pressão relacionada a dispositivo médico.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EB81932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AB59F9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Três cards de destaque</w:t>
      </w:r>
    </w:p>
    <w:p w14:paraId="23A771E3" w14:textId="77777777" w:rsidR="00900C30" w:rsidRPr="00900C30" w:rsidRDefault="00900C30" w:rsidP="00900C3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</w:p>
    <w:p w14:paraId="69C8CF6E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7CA911E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Preservação do crescimento torácico longitudinal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2E03CB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5438B2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Texto: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gesso seriado permite que a coluna torácica cresça em taxas semelhantes às de crianças saudáveis. Ao manter a expansão do tórax, o método evita a rigidez precoce e preserva o desenvolvimento volumétrico pulmonar, essencial para afastar o risco futuro de doença pulmonar restritiva.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0FD61D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95DB05" w14:textId="77777777" w:rsidR="00900C30" w:rsidRPr="00900C30" w:rsidRDefault="00900C30" w:rsidP="00900C3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</w:p>
    <w:p w14:paraId="4D002967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A41456A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Janela de oportunidade em jovens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510A3B0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6468E8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indicação do gesso antes dos 18 a 24 meses de idade em curvas idiopáticas ou sindrômicas inferiores a 60° oferece chances reais de resolução completa da deformidade. Em fases posteriores, o objetivo principal migra para o controle da progressão e o adiamento de cirurgias de crescimento.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919818A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8B95AC" w14:textId="77777777" w:rsidR="00900C30" w:rsidRPr="00900C30" w:rsidRDefault="00900C30" w:rsidP="00900C3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</w:p>
    <w:p w14:paraId="1FF9E225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5065662E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Prevenção ativa de LPRDM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D0DCA27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111308" w14:textId="77777777" w:rsidR="00900C30" w:rsidRPr="00900C30" w:rsidRDefault="00900C30" w:rsidP="00900C30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Cristas ilíacas, axilas e a vértebra apical concentram os maiores níveis de estresse mecânico no gesso EDF. Respeitar a pausa de 2 a 4 horas de pele livre e higienizar com sabonete oleoso na troca evita a progressão de lesões por pressão e a interrupção do tratamento.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140415" w14:textId="77777777" w:rsidR="00900C30" w:rsidRPr="00900C30" w:rsidRDefault="00900C30" w:rsidP="00900C30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ED5BF1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Referências bibliográficas</w:t>
      </w:r>
    </w:p>
    <w:p w14:paraId="61ECFCDF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Morin C, Kulkarni S. ED plaster-of-Paris jacket for infantile scoliosis. Eur Spine J. 2014 Jul;23 Suppl 4:S412–8.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BADEC6C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53DD47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Mehta MH. Growth as a corrective force in the early treatment of progressive infantile scoliosis. J Bone Joint Surg Br. 2005 Sep;87(9):1237–47.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5CB1CD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1DEA7B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Baulesh DM, Huh J, Judkins T, Garg S, Miller NH, Erickson MA. The role of serial casting in early-onset scoliosis (EOS). J Pediatr Orthop. 2012 Oct-Nov;32(7):658–63.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7B91E76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D29465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Regan CM, Milbrandt TA, Stans AA, Grigoriou E, Larson AN. Minimum 5-Year Results of Elongation Derotation Flexion Casting for Early Onset Scoliosis: The Story Is Not Over Until Skeletal Maturity. J Pediatr Orthop. 2023 Sep 1;43(8):475–80.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093C661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2E28FE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Fedorak GT, MacWilliams BA, Stasikelis P, Szczodry M, Lerman J, Pahys JM, et al. Age-Stratified Outcomes of Mehta Casting in Idiopathic Early-Onset Scoliosis: A Multicenter Review. J Bone Joint Surg Am. 2022 Nov 16;104(22):1977–83.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E76321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8D2B989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Adamczyk J, Duda S, Kacki W, Jasiewicz B, Potaczek T. Serial Casting for Early-Onset Scoliosis. J Clin Med. 2025 Jun 18;14(12).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24A0BA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36BEE3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Fedorak GT, D’Astous JL, Nielson AN, MacWilliams BA, Heflin JA. Minimum 5-Year Follow-up of Mehta Casting to Treat Idiopathic Early-Onset Scoliosis. J Bone Joint Surg Am. 2019 Sep 4;101(17):1530–8.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45D09A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605805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Hassanzadeh H, Nandyala SV, Puvanesarajah V, Manning BT, Jain A, Hammerberg KW. Serial Mehta Cast Utilization in Infantile Idiopathic Scoliosis: Evaluation of Radiographic Predictors. J Pediatr Orthop. 2017 Sep;37(6):387–91.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1D9AE0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0CB3BCC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Fletcher ND, McClung A, Rathjen KE, Denning JR, Browne R, Johnston CE 3rd. Serial casting as a delay tactic in the treatment of moderate-to-severe early-onset scoliosis. J Pediatr Orthop. 2012 Oct-Nov;32(7):664–71.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C1D255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AEDCD3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Demirkiran HG, Bekmez S, Celilov R, Ayvaz M, Dede O, Yazici M. Serial derotational casting in congenital scoliosis as a time-buying strategy. J Pediatr Orthop. 2015 Jan;35(1):43–9.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45A4B3F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055308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Martin BD, McClung A, Denning JR, Laine JC, Johnston CE. Intrathecal Anomalies in Presumed Infantile Idiopathic Scoliosis: When Is MRI Necessary? Spine Deform. 2014 Nov;2(6):444–7.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4F14A6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ED80DBA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Pereira EAC, Oxenham M, Lam KS. Intraspinal anomalies in early-onset idiopathic scoliosis. Bone Joint J. 2017 Jun;99-B(6):829–33.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938836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DD722F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Mehta MH. The rib-vertebra angle in the early diagnosis between resolving and progressive infantile scoliosis. J Bone Joint Surg Br. 1972 May;54(2):230–43.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724493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BD8A87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Karol LA, Johnston C, Mladenov K, Schochet P, Walters P, Browne RH. Pulmonary function following early thoracic fusion in non-neuromuscular scoliosis. J Bone Joint Surg Am. 2008 Jun;90(6):1272–81.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782FAF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CA5A31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Sanders JO, D’Astous J, Fitzgerald M, Khoury JG, Kishan S, Sturm PF. Derotational casting for progressive infantile scoliosis. J Pediatr Orthop. 2009 Sep;29(6):581–7.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BF2C8D1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C0ECA8C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Iorio J, Orlando G, Diefenbach C, Gaughan JP, Samdani AF, Pahys JM, et al. Serial Casting for Infantile Idiopathic Scoliosis: Radiographic Outcomes and Factors Associated With Response to Treatment. J Pediatr Orthop. 2017 Jul/Aug;37(5):311–6.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7D47C8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37A536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Waldron SR, Poe-Kochert C, Son-Hing JP, Thompson GH. Early onset scoliosis: the value of serial risser casts. J Pediatr Orthop. 2013 Dec;33(8):775–80.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CC9F57E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ADB9354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Ulusaloglu AC, Asma A, Rogers KJ, Bowen JR, Mackenzie WG, Mackenzie WGS. Elongation-Derotation-Flexion Casting Treatment of Early-Onset Progressive Scoliosis in Skeletal Dysplasia. J Pediatr Orthop. 2022 Mar 1;42(3):e229–33.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4AFCBF8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30A364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Yang S, Andras LM, Redding GJ, Skaggs DL. Early-Onset Scoliosis: A Review of History, Current Treatment, and Future Directions. Pediatrics. 2016 Jan;137(1).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FF8F2F1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8CE98E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National Pressure Injury Advisory Panel (NPIAP); European Pressure Ulcer Advisory Panel (EPUAP); Pan Pacific Pressure Injury Alliance (PPPIA). Prevention and treatment of pressure ulcers/injuries: clinical practice guideline. 3rd ed. Osborne Park: Cambridge Media; 2019.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E8DCE7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6F6E8C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Gefen A, Brienza DM, Cuddigan J, Haesler E, Kottner J. Our contemporary understanding of the aetiology of pressure ulcers/pressure injuries. Int Wound J. 2022 Mar;19(3).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F0C899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D4C8A51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Welborn M, Sanders J, D’Astous J. The Evolution of EDF Casting: Current Concept Review. JPOSNA. 2021 May 1;3(2).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63457B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6D437E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Zhang N, Li Y, Li X, Li F, Jin Z, Li T, et al. Incidence of medical device-related pressure injuries: a meta-analysis. Eur J Med Res. 2024 Aug 19;29(1):425.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5C32160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E4293C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Shafer C, Mahajan R, Kishan S. EDF Casting for Early Onset Scoliosis: What We Learned From 175 Castings. Spine (Phila Pa 1976). 2021 Jul 1;46(13):852–60.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0E8F9A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A7F89E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Sugawara R, Kikkawa I, Watanabe H, Taki N, Tomisawa H, Takeshita K. Clinical Results of Corrective Cast and Brace Treatment for Early-onset Scoliosis: The Effectiveness of Long-term Cast Treatment That Extends into Children’s Schooldays. J Pediatr Orthop. 2021 Sep 1;41(8):e635–40.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4F96790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F06F8EC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Baky FJ, Milbrandt TA, Flick R, Larson AN. Cumulative Anesthesia Exposure in Patients Treated for Early-Onset Scoliosis. Spine Deform. 2018 Nov-Dec;6(6):781–6.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9884814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421902" w14:textId="77777777" w:rsidR="00900C30" w:rsidRPr="00900C30" w:rsidRDefault="00900C30" w:rsidP="00900C3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U.S. Food and Drug Administration. FDA Drug Safety Communication: FDA warns that early-onset/repetitive use of general anesthetics and sedation drugs in young children may affect brain development. 2016 Dec.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C63139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2BA1417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A197E9" w14:textId="77777777" w:rsidR="00900C30" w:rsidRPr="00900C30" w:rsidRDefault="00900C30" w:rsidP="00900C3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Metadados para publicação</w:t>
      </w:r>
    </w:p>
    <w:p w14:paraId="0D4DB285" w14:textId="77777777" w:rsidR="00900C30" w:rsidRPr="00900C30" w:rsidRDefault="00900C30" w:rsidP="00900C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Colete Gessado para Escoliose de Início Precoce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C648F1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E94155" w14:textId="77777777" w:rsidR="00900C30" w:rsidRPr="00900C30" w:rsidRDefault="00900C30" w:rsidP="00900C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Aprenda a técnica de colete gessado EDF de Mehta na escoliose de início precoce, suas indicações, aplicação prática e prevenção de lesões por pressão.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47C366B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4066DD" w14:textId="77777777" w:rsidR="00900C30" w:rsidRPr="00900C30" w:rsidRDefault="00900C30" w:rsidP="00900C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Guia completo sobre o colete gessado EDF de Mehta no tratamento da escoliose de início precoce, abordando planejamento, técnica passo a passo, manejo cutâneo e preservação do crescimento torácico.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B6E467" w14:textId="77777777" w:rsidR="00900C30" w:rsidRPr="00900C30" w:rsidRDefault="00900C30" w:rsidP="00900C3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65457F" w14:textId="77777777" w:rsidR="00900C30" w:rsidRPr="00900C30" w:rsidRDefault="00900C30" w:rsidP="00900C3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0C3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900C3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colete-gessado-escoliose-inicio-precoce</w:t>
      </w:r>
      <w:r w:rsidRPr="00900C30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A10ABF1" w14:textId="77777777" w:rsidR="00900C30" w:rsidRDefault="00900C30"/>
    <w:sectPr w:rsidR="00900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22269"/>
    <w:multiLevelType w:val="multilevel"/>
    <w:tmpl w:val="789C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C408D"/>
    <w:multiLevelType w:val="multilevel"/>
    <w:tmpl w:val="4DD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207A"/>
    <w:multiLevelType w:val="multilevel"/>
    <w:tmpl w:val="5C6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144C"/>
    <w:multiLevelType w:val="multilevel"/>
    <w:tmpl w:val="BFFE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27E3"/>
    <w:multiLevelType w:val="multilevel"/>
    <w:tmpl w:val="CA8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07E23"/>
    <w:multiLevelType w:val="multilevel"/>
    <w:tmpl w:val="A27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62001">
    <w:abstractNumId w:val="4"/>
  </w:num>
  <w:num w:numId="2" w16cid:durableId="672340740">
    <w:abstractNumId w:val="2"/>
  </w:num>
  <w:num w:numId="3" w16cid:durableId="567302897">
    <w:abstractNumId w:val="3"/>
  </w:num>
  <w:num w:numId="4" w16cid:durableId="378167278">
    <w:abstractNumId w:val="0"/>
  </w:num>
  <w:num w:numId="5" w16cid:durableId="904804859">
    <w:abstractNumId w:val="5"/>
  </w:num>
  <w:num w:numId="6" w16cid:durableId="20201115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30"/>
    <w:rsid w:val="002A1CFB"/>
    <w:rsid w:val="006F6E99"/>
    <w:rsid w:val="00753A76"/>
    <w:rsid w:val="0090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D4D6DF"/>
  <w15:chartTrackingRefBased/>
  <w15:docId w15:val="{945130E1-F31A-6445-967C-49D3D467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C3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00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1971</Words>
  <Characters>11453</Characters>
  <Application>Microsoft Office Word</Application>
  <DocSecurity>0</DocSecurity>
  <Lines>279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2</cp:revision>
  <dcterms:created xsi:type="dcterms:W3CDTF">2026-08-19T18:08:00Z</dcterms:created>
  <dcterms:modified xsi:type="dcterms:W3CDTF">2026-08-19T19:52:00Z</dcterms:modified>
</cp:coreProperties>
</file>