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900F" w14:textId="27A7A797" w:rsidR="003B03BE" w:rsidRPr="00995B12" w:rsidRDefault="00995B12" w:rsidP="00995B12">
      <w:pPr>
        <w:jc w:val="both"/>
        <w:rPr>
          <w:lang w:val="pt-BR"/>
        </w:rPr>
      </w:pPr>
      <w:r>
        <w:rPr>
          <w:i/>
          <w:noProof/>
          <w:color w:val="999999"/>
          <w:sz w:val="18"/>
        </w:rPr>
        <w:drawing>
          <wp:inline distT="0" distB="0" distL="0" distR="0" wp14:anchorId="65D51429" wp14:editId="4EE72A6D">
            <wp:extent cx="5486400" cy="3291840"/>
            <wp:effectExtent l="0" t="0" r="0" b="3810"/>
            <wp:docPr id="2097468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68285" name="Imagem 20974682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95B12">
        <w:rPr>
          <w:i/>
          <w:color w:val="999999"/>
          <w:sz w:val="18"/>
          <w:lang w:val="pt-BR"/>
        </w:rPr>
        <w:t xml:space="preserve">Crédito para a imagem destacada: Luiz Guilherme / </w:t>
      </w:r>
      <w:proofErr w:type="spellStart"/>
      <w:r w:rsidR="00000000" w:rsidRPr="00995B12">
        <w:rPr>
          <w:i/>
          <w:color w:val="999999"/>
          <w:sz w:val="18"/>
          <w:lang w:val="pt-BR"/>
        </w:rPr>
        <w:t>RouteAI</w:t>
      </w:r>
      <w:proofErr w:type="spellEnd"/>
    </w:p>
    <w:p w14:paraId="08D460FA" w14:textId="77777777" w:rsidR="003B03BE" w:rsidRPr="00995B12" w:rsidRDefault="00000000" w:rsidP="00995B12">
      <w:pPr>
        <w:pStyle w:val="Ttulo1"/>
        <w:jc w:val="both"/>
        <w:rPr>
          <w:lang w:val="pt-BR"/>
        </w:rPr>
      </w:pPr>
      <w:r w:rsidRPr="00995B12">
        <w:rPr>
          <w:color w:val="1A1A1A"/>
          <w:lang w:val="pt-BR"/>
        </w:rPr>
        <w:t xml:space="preserve">LLM Local no Design de PCB: O Projeto </w:t>
      </w:r>
      <w:proofErr w:type="spellStart"/>
      <w:r w:rsidRPr="00995B12">
        <w:rPr>
          <w:color w:val="1A1A1A"/>
          <w:lang w:val="pt-BR"/>
        </w:rPr>
        <w:t>RouteAI</w:t>
      </w:r>
      <w:proofErr w:type="spellEnd"/>
    </w:p>
    <w:p w14:paraId="5698FBE9" w14:textId="77777777" w:rsidR="003B03BE" w:rsidRDefault="00000000" w:rsidP="00995B12">
      <w:pPr>
        <w:pStyle w:val="Ttulo2"/>
        <w:jc w:val="both"/>
        <w:rPr>
          <w:color w:val="1A1A1A"/>
          <w:lang w:val="pt-BR"/>
        </w:rPr>
      </w:pPr>
      <w:r w:rsidRPr="00995B12">
        <w:rPr>
          <w:color w:val="1A1A1A"/>
          <w:lang w:val="pt-BR"/>
        </w:rPr>
        <w:t>Introdução</w:t>
      </w:r>
    </w:p>
    <w:p w14:paraId="060CA388" w14:textId="77777777" w:rsidR="00995B12" w:rsidRPr="00995B12" w:rsidRDefault="00995B12" w:rsidP="00995B12">
      <w:pPr>
        <w:rPr>
          <w:lang w:val="pt-BR"/>
        </w:rPr>
      </w:pPr>
    </w:p>
    <w:p w14:paraId="4604F01D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O design de placas de circuito impresso (PCB) é uma das etapas mais complexas no desenvolvimento de sistemas embarcados. Ferramentas como </w:t>
      </w:r>
      <w:proofErr w:type="spellStart"/>
      <w:r w:rsidRPr="00995B12">
        <w:rPr>
          <w:lang w:val="pt-BR"/>
        </w:rPr>
        <w:t>KiCad</w:t>
      </w:r>
      <w:proofErr w:type="spellEnd"/>
      <w:r w:rsidRPr="00995B12">
        <w:rPr>
          <w:lang w:val="pt-BR"/>
        </w:rPr>
        <w:t xml:space="preserve">, </w:t>
      </w:r>
      <w:proofErr w:type="spellStart"/>
      <w:r w:rsidRPr="00995B12">
        <w:rPr>
          <w:lang w:val="pt-BR"/>
        </w:rPr>
        <w:t>Altium</w:t>
      </w:r>
      <w:proofErr w:type="spellEnd"/>
      <w:r w:rsidRPr="00995B12">
        <w:rPr>
          <w:lang w:val="pt-BR"/>
        </w:rPr>
        <w:t xml:space="preserve"> Designer e </w:t>
      </w:r>
      <w:proofErr w:type="spellStart"/>
      <w:r w:rsidRPr="00995B12">
        <w:rPr>
          <w:lang w:val="pt-BR"/>
        </w:rPr>
        <w:t>EasyEDA</w:t>
      </w:r>
      <w:proofErr w:type="spellEnd"/>
      <w:r w:rsidRPr="00995B12">
        <w:rPr>
          <w:lang w:val="pt-BR"/>
        </w:rPr>
        <w:t xml:space="preserve"> oferecem ambientes completos para captura esquemática, layout de board e geração de arquivos de fabricação. No entanto, nenhuma dessas ferramentas integra inteligência artificial ao fluxo de trabalho do engenheiro.</w:t>
      </w:r>
    </w:p>
    <w:p w14:paraId="467C538A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Este artigo apresenta o </w:t>
      </w:r>
      <w:proofErr w:type="spellStart"/>
      <w:r w:rsidRPr="00995B12">
        <w:rPr>
          <w:lang w:val="pt-BR"/>
        </w:rPr>
        <w:t>RouteAI</w:t>
      </w:r>
      <w:proofErr w:type="spellEnd"/>
      <w:r w:rsidRPr="00995B12">
        <w:rPr>
          <w:lang w:val="pt-BR"/>
        </w:rPr>
        <w:t xml:space="preserve"> EDA, uma plataforma de design de PCB em desenvolvimento que integra modelos de linguagem (LLM) rodando localmente via </w:t>
      </w:r>
      <w:proofErr w:type="spellStart"/>
      <w:r w:rsidRPr="00995B12">
        <w:rPr>
          <w:lang w:val="pt-BR"/>
        </w:rPr>
        <w:t>Ollama</w:t>
      </w:r>
      <w:proofErr w:type="spellEnd"/>
      <w:r w:rsidRPr="00995B12">
        <w:rPr>
          <w:lang w:val="pt-BR"/>
        </w:rPr>
        <w:t xml:space="preserve"> para automatizar tarefas que tradicionalmente dependem da experiência do projetista: revisão de design, sugestão de componentes, análise de EMC e estratégia de roteamento.</w:t>
      </w:r>
    </w:p>
    <w:p w14:paraId="2A9DA828" w14:textId="77777777" w:rsidR="003B03BE" w:rsidRDefault="00000000" w:rsidP="00995B12">
      <w:pPr>
        <w:pStyle w:val="Ttulo2"/>
        <w:jc w:val="both"/>
        <w:rPr>
          <w:color w:val="1A1A1A"/>
          <w:lang w:val="pt-BR"/>
        </w:rPr>
      </w:pPr>
      <w:r w:rsidRPr="00995B12">
        <w:rPr>
          <w:color w:val="1A1A1A"/>
          <w:lang w:val="pt-BR"/>
        </w:rPr>
        <w:t>Por que integrar LLM ao design de PCB?</w:t>
      </w:r>
    </w:p>
    <w:p w14:paraId="0FE6D4DB" w14:textId="77777777" w:rsidR="00995B12" w:rsidRPr="00995B12" w:rsidRDefault="00995B12" w:rsidP="00995B12">
      <w:pPr>
        <w:rPr>
          <w:lang w:val="pt-BR"/>
        </w:rPr>
      </w:pPr>
    </w:p>
    <w:p w14:paraId="7D48C3E5" w14:textId="77777777" w:rsidR="003B03BE" w:rsidRDefault="00000000" w:rsidP="00995B12">
      <w:pPr>
        <w:jc w:val="both"/>
      </w:pPr>
      <w:r w:rsidRPr="00995B12">
        <w:rPr>
          <w:lang w:val="pt-BR"/>
        </w:rPr>
        <w:t xml:space="preserve">Projetar uma PCB envolve centenas de </w:t>
      </w:r>
      <w:proofErr w:type="spellStart"/>
      <w:r w:rsidRPr="00995B12">
        <w:rPr>
          <w:lang w:val="pt-BR"/>
        </w:rPr>
        <w:t>micro-decisões</w:t>
      </w:r>
      <w:proofErr w:type="spellEnd"/>
      <w:r w:rsidRPr="00995B12">
        <w:rPr>
          <w:lang w:val="pt-BR"/>
        </w:rPr>
        <w:t xml:space="preserve"> baseadas em conhecimento contextual. </w:t>
      </w:r>
      <w:r>
        <w:t xml:space="preserve">Por </w:t>
      </w:r>
      <w:proofErr w:type="spellStart"/>
      <w:r>
        <w:t>exemplo</w:t>
      </w:r>
      <w:proofErr w:type="spellEnd"/>
      <w:r>
        <w:t>:</w:t>
      </w:r>
    </w:p>
    <w:p w14:paraId="6B901F53" w14:textId="77777777" w:rsidR="003B03BE" w:rsidRPr="00995B12" w:rsidRDefault="00000000" w:rsidP="00995B12">
      <w:pPr>
        <w:pStyle w:val="Commarcadores"/>
        <w:jc w:val="both"/>
        <w:rPr>
          <w:lang w:val="pt-BR"/>
        </w:rPr>
      </w:pPr>
      <w:r w:rsidRPr="00995B12">
        <w:rPr>
          <w:lang w:val="pt-BR"/>
        </w:rPr>
        <w:t xml:space="preserve">Capacitores de </w:t>
      </w:r>
      <w:proofErr w:type="spellStart"/>
      <w:r w:rsidRPr="00995B12">
        <w:rPr>
          <w:lang w:val="pt-BR"/>
        </w:rPr>
        <w:t>bypass</w:t>
      </w:r>
      <w:proofErr w:type="spellEnd"/>
      <w:r w:rsidRPr="00995B12">
        <w:rPr>
          <w:lang w:val="pt-BR"/>
        </w:rPr>
        <w:t xml:space="preserve"> devem estar a menos de 2mm dos pinos de alimentação do microcontrolador;</w:t>
      </w:r>
    </w:p>
    <w:p w14:paraId="130EAC2A" w14:textId="77777777" w:rsidR="003B03BE" w:rsidRPr="00995B12" w:rsidRDefault="00000000" w:rsidP="00995B12">
      <w:pPr>
        <w:pStyle w:val="Commarcadores"/>
        <w:jc w:val="both"/>
        <w:rPr>
          <w:lang w:val="pt-BR"/>
        </w:rPr>
      </w:pPr>
      <w:r w:rsidRPr="00995B12">
        <w:rPr>
          <w:lang w:val="pt-BR"/>
        </w:rPr>
        <w:lastRenderedPageBreak/>
        <w:t>Trilhas USB diferenciais precisam de impedância controlada de 90 ohms;</w:t>
      </w:r>
    </w:p>
    <w:p w14:paraId="34EF8839" w14:textId="77777777" w:rsidR="003B03BE" w:rsidRPr="00995B12" w:rsidRDefault="00000000" w:rsidP="00995B12">
      <w:pPr>
        <w:pStyle w:val="Commarcadores"/>
        <w:jc w:val="both"/>
        <w:rPr>
          <w:lang w:val="pt-BR"/>
        </w:rPr>
      </w:pPr>
      <w:r w:rsidRPr="00995B12">
        <w:rPr>
          <w:lang w:val="pt-BR"/>
        </w:rPr>
        <w:t xml:space="preserve">Reguladores de tensão com </w:t>
      </w:r>
      <w:proofErr w:type="spellStart"/>
      <w:r w:rsidRPr="00995B12">
        <w:rPr>
          <w:lang w:val="pt-BR"/>
        </w:rPr>
        <w:t>pad</w:t>
      </w:r>
      <w:proofErr w:type="spellEnd"/>
      <w:r w:rsidRPr="00995B12">
        <w:rPr>
          <w:lang w:val="pt-BR"/>
        </w:rPr>
        <w:t xml:space="preserve"> exposto necessitam de </w:t>
      </w:r>
      <w:proofErr w:type="spellStart"/>
      <w:r w:rsidRPr="00995B12">
        <w:rPr>
          <w:lang w:val="pt-BR"/>
        </w:rPr>
        <w:t>thermal</w:t>
      </w:r>
      <w:proofErr w:type="spellEnd"/>
      <w:r w:rsidRPr="00995B12">
        <w:rPr>
          <w:lang w:val="pt-BR"/>
        </w:rPr>
        <w:t xml:space="preserve"> vias para dissipação;</w:t>
      </w:r>
    </w:p>
    <w:p w14:paraId="6449B8B0" w14:textId="77777777" w:rsidR="003B03BE" w:rsidRPr="00995B12" w:rsidRDefault="00000000" w:rsidP="00995B12">
      <w:pPr>
        <w:pStyle w:val="Commarcadores"/>
        <w:jc w:val="both"/>
        <w:rPr>
          <w:lang w:val="pt-BR"/>
        </w:rPr>
      </w:pPr>
      <w:r w:rsidRPr="00995B12">
        <w:rPr>
          <w:lang w:val="pt-BR"/>
        </w:rPr>
        <w:t>Cristais devem ficar o mais próximo possível dos pinos do MCU, com trilhas curtas e guarda de terra ao redor.</w:t>
      </w:r>
    </w:p>
    <w:p w14:paraId="7B3F2ACD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Essas regras estão distribuídas entre datasheets, </w:t>
      </w:r>
      <w:proofErr w:type="spellStart"/>
      <w:r w:rsidRPr="00995B12">
        <w:rPr>
          <w:lang w:val="pt-BR"/>
        </w:rPr>
        <w:t>application</w:t>
      </w:r>
      <w:proofErr w:type="spellEnd"/>
      <w:r w:rsidRPr="00995B12">
        <w:rPr>
          <w:lang w:val="pt-BR"/>
        </w:rPr>
        <w:t xml:space="preserve"> notes, normas IPC e anos de experiência prática. Um engenheiro sênior aplica essas regras intuitivamente. Um engenheiro em formação precisa pesquisar cada decisão individualmente.</w:t>
      </w:r>
    </w:p>
    <w:p w14:paraId="4159E5C5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A proposta do </w:t>
      </w:r>
      <w:proofErr w:type="spellStart"/>
      <w:r w:rsidRPr="00995B12">
        <w:rPr>
          <w:lang w:val="pt-BR"/>
        </w:rPr>
        <w:t>RouteAI</w:t>
      </w:r>
      <w:proofErr w:type="spellEnd"/>
      <w:r w:rsidRPr="00995B12">
        <w:rPr>
          <w:lang w:val="pt-BR"/>
        </w:rPr>
        <w:t xml:space="preserve"> é colocar esse conhecimento dentro da ferramenta. A LLM não substitui o engenheiro — funciona como um assistente que analisa o design em tempo real, identifica problemas e sugere correções antes da fabricação.</w:t>
      </w:r>
    </w:p>
    <w:p w14:paraId="30D0949A" w14:textId="77777777" w:rsidR="003B03BE" w:rsidRDefault="00000000" w:rsidP="00995B12">
      <w:pPr>
        <w:jc w:val="both"/>
      </w:pPr>
      <w:r>
        <w:rPr>
          <w:noProof/>
        </w:rPr>
        <w:drawing>
          <wp:inline distT="0" distB="0" distL="0" distR="0" wp14:anchorId="31159761" wp14:editId="245D32C4">
            <wp:extent cx="5029200" cy="28871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B036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i/>
          <w:color w:val="555555"/>
          <w:sz w:val="18"/>
          <w:lang w:val="pt-BR"/>
        </w:rPr>
        <w:t xml:space="preserve">Figura 1 - Editor esquemático do </w:t>
      </w:r>
      <w:proofErr w:type="spellStart"/>
      <w:r w:rsidRPr="00995B12">
        <w:rPr>
          <w:i/>
          <w:color w:val="555555"/>
          <w:sz w:val="18"/>
          <w:lang w:val="pt-BR"/>
        </w:rPr>
        <w:t>RouteAI</w:t>
      </w:r>
      <w:proofErr w:type="spellEnd"/>
      <w:r w:rsidRPr="00995B12">
        <w:rPr>
          <w:i/>
          <w:color w:val="555555"/>
          <w:sz w:val="18"/>
          <w:lang w:val="pt-BR"/>
        </w:rPr>
        <w:t xml:space="preserve"> com </w:t>
      </w:r>
      <w:proofErr w:type="spellStart"/>
      <w:r w:rsidRPr="00995B12">
        <w:rPr>
          <w:i/>
          <w:color w:val="555555"/>
          <w:sz w:val="18"/>
          <w:lang w:val="pt-BR"/>
        </w:rPr>
        <w:t>popup</w:t>
      </w:r>
      <w:proofErr w:type="spellEnd"/>
      <w:r w:rsidRPr="00995B12">
        <w:rPr>
          <w:i/>
          <w:color w:val="555555"/>
          <w:sz w:val="18"/>
          <w:lang w:val="pt-BR"/>
        </w:rPr>
        <w:t xml:space="preserve"> de </w:t>
      </w:r>
      <w:proofErr w:type="spellStart"/>
      <w:r w:rsidRPr="00995B12">
        <w:rPr>
          <w:i/>
          <w:color w:val="555555"/>
          <w:sz w:val="18"/>
          <w:lang w:val="pt-BR"/>
        </w:rPr>
        <w:t>Component</w:t>
      </w:r>
      <w:proofErr w:type="spellEnd"/>
      <w:r w:rsidRPr="00995B12">
        <w:rPr>
          <w:i/>
          <w:color w:val="555555"/>
          <w:sz w:val="18"/>
          <w:lang w:val="pt-BR"/>
        </w:rPr>
        <w:t xml:space="preserve"> </w:t>
      </w:r>
      <w:proofErr w:type="spellStart"/>
      <w:r w:rsidRPr="00995B12">
        <w:rPr>
          <w:i/>
          <w:color w:val="555555"/>
          <w:sz w:val="18"/>
          <w:lang w:val="pt-BR"/>
        </w:rPr>
        <w:t>Suggestion</w:t>
      </w:r>
      <w:proofErr w:type="spellEnd"/>
      <w:r w:rsidRPr="00995B12">
        <w:rPr>
          <w:i/>
          <w:color w:val="555555"/>
          <w:sz w:val="18"/>
          <w:lang w:val="pt-BR"/>
        </w:rPr>
        <w:t xml:space="preserve"> recomendando componentes auxiliares para um STM32F103</w:t>
      </w:r>
    </w:p>
    <w:p w14:paraId="0931E069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Na Figura 1, ao inserir um microcontrolador STM32F103 no </w:t>
      </w:r>
      <w:proofErr w:type="spellStart"/>
      <w:r w:rsidRPr="00995B12">
        <w:rPr>
          <w:lang w:val="pt-BR"/>
        </w:rPr>
        <w:t>schematic</w:t>
      </w:r>
      <w:proofErr w:type="spellEnd"/>
      <w:r w:rsidRPr="00995B12">
        <w:rPr>
          <w:lang w:val="pt-BR"/>
        </w:rPr>
        <w:t xml:space="preserve">, o sistema automaticamente identifica o tipo de componente e exibe uma lista de componentes recomendados: </w:t>
      </w:r>
      <w:proofErr w:type="spellStart"/>
      <w:r w:rsidRPr="00995B12">
        <w:rPr>
          <w:lang w:val="pt-BR"/>
        </w:rPr>
        <w:t>bypass</w:t>
      </w:r>
      <w:proofErr w:type="spellEnd"/>
      <w:r w:rsidRPr="00995B12">
        <w:rPr>
          <w:lang w:val="pt-BR"/>
        </w:rPr>
        <w:t xml:space="preserve"> </w:t>
      </w:r>
      <w:proofErr w:type="spellStart"/>
      <w:r w:rsidRPr="00995B12">
        <w:rPr>
          <w:lang w:val="pt-BR"/>
        </w:rPr>
        <w:t>capacitors</w:t>
      </w:r>
      <w:proofErr w:type="spellEnd"/>
      <w:r w:rsidRPr="00995B12">
        <w:rPr>
          <w:lang w:val="pt-BR"/>
        </w:rPr>
        <w:t xml:space="preserve">, </w:t>
      </w:r>
      <w:proofErr w:type="spellStart"/>
      <w:r w:rsidRPr="00995B12">
        <w:rPr>
          <w:lang w:val="pt-BR"/>
        </w:rPr>
        <w:t>crystal</w:t>
      </w:r>
      <w:proofErr w:type="spellEnd"/>
      <w:r w:rsidRPr="00995B12">
        <w:rPr>
          <w:lang w:val="pt-BR"/>
        </w:rPr>
        <w:t xml:space="preserve">, resistor de reset e outros componentes essenciais extraídos do datasheet. Cada sugestão inclui o valor, </w:t>
      </w:r>
      <w:proofErr w:type="spellStart"/>
      <w:r w:rsidRPr="00995B12">
        <w:rPr>
          <w:lang w:val="pt-BR"/>
        </w:rPr>
        <w:t>footprint</w:t>
      </w:r>
      <w:proofErr w:type="spellEnd"/>
      <w:r w:rsidRPr="00995B12">
        <w:rPr>
          <w:lang w:val="pt-BR"/>
        </w:rPr>
        <w:t xml:space="preserve"> e justificativa técnica.</w:t>
      </w:r>
    </w:p>
    <w:p w14:paraId="597AD8FC" w14:textId="77777777" w:rsidR="003B03BE" w:rsidRPr="00995B12" w:rsidRDefault="00000000" w:rsidP="00995B12">
      <w:pPr>
        <w:pStyle w:val="Ttulo3"/>
        <w:jc w:val="both"/>
        <w:rPr>
          <w:lang w:val="pt-BR"/>
        </w:rPr>
      </w:pPr>
      <w:r w:rsidRPr="00995B12">
        <w:rPr>
          <w:color w:val="1A1A1A"/>
          <w:lang w:val="pt-BR"/>
        </w:rPr>
        <w:t xml:space="preserve">Decisão arquitetural: LLM para contexto, </w:t>
      </w:r>
      <w:proofErr w:type="spellStart"/>
      <w:r w:rsidRPr="00995B12">
        <w:rPr>
          <w:color w:val="1A1A1A"/>
          <w:lang w:val="pt-BR"/>
        </w:rPr>
        <w:t>solvers</w:t>
      </w:r>
      <w:proofErr w:type="spellEnd"/>
      <w:r w:rsidRPr="00995B12">
        <w:rPr>
          <w:color w:val="1A1A1A"/>
          <w:lang w:val="pt-BR"/>
        </w:rPr>
        <w:t xml:space="preserve"> para cálculo</w:t>
      </w:r>
    </w:p>
    <w:p w14:paraId="58E32844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>Um ponto fundamental do projeto é a separação clara entre o que a LLM faz e o que os algoritmos determinísticos fazem:</w:t>
      </w:r>
    </w:p>
    <w:p w14:paraId="1D8CA80D" w14:textId="77777777" w:rsidR="003B03BE" w:rsidRPr="00995B12" w:rsidRDefault="00000000" w:rsidP="00995B12">
      <w:pPr>
        <w:pStyle w:val="Commarcadores"/>
        <w:jc w:val="both"/>
        <w:rPr>
          <w:lang w:val="pt-BR"/>
        </w:rPr>
      </w:pPr>
      <w:r w:rsidRPr="00995B12">
        <w:rPr>
          <w:lang w:val="pt-BR"/>
        </w:rPr>
        <w:t>LLM cuida de: intenção do usuário, análise contextual, explicação de decisões, sugestão de componentes, interpretação de datasheets;</w:t>
      </w:r>
    </w:p>
    <w:p w14:paraId="3817AB0D" w14:textId="77777777" w:rsidR="003B03BE" w:rsidRPr="00995B12" w:rsidRDefault="00000000" w:rsidP="00995B12">
      <w:pPr>
        <w:pStyle w:val="Commarcadores"/>
        <w:jc w:val="both"/>
        <w:rPr>
          <w:lang w:val="pt-BR"/>
        </w:rPr>
      </w:pPr>
      <w:proofErr w:type="spellStart"/>
      <w:r w:rsidRPr="00995B12">
        <w:rPr>
          <w:lang w:val="pt-BR"/>
        </w:rPr>
        <w:lastRenderedPageBreak/>
        <w:t>Solvers</w:t>
      </w:r>
      <w:proofErr w:type="spellEnd"/>
      <w:r w:rsidRPr="00995B12">
        <w:rPr>
          <w:lang w:val="pt-BR"/>
        </w:rPr>
        <w:t xml:space="preserve"> determinísticos cuidam de: cálculo de impedância (IPC-2141A), capacidade de corrente (IPC-2152), DRC geométrico, </w:t>
      </w:r>
      <w:proofErr w:type="spellStart"/>
      <w:r w:rsidRPr="00995B12">
        <w:rPr>
          <w:lang w:val="pt-BR"/>
        </w:rPr>
        <w:t>placement</w:t>
      </w:r>
      <w:proofErr w:type="spellEnd"/>
      <w:r w:rsidRPr="00995B12">
        <w:rPr>
          <w:lang w:val="pt-BR"/>
        </w:rPr>
        <w:t xml:space="preserve"> via </w:t>
      </w:r>
      <w:proofErr w:type="spellStart"/>
      <w:r w:rsidRPr="00995B12">
        <w:rPr>
          <w:lang w:val="pt-BR"/>
        </w:rPr>
        <w:t>Simulated</w:t>
      </w:r>
      <w:proofErr w:type="spellEnd"/>
      <w:r w:rsidRPr="00995B12">
        <w:rPr>
          <w:lang w:val="pt-BR"/>
        </w:rPr>
        <w:t xml:space="preserve"> </w:t>
      </w:r>
      <w:proofErr w:type="spellStart"/>
      <w:r w:rsidRPr="00995B12">
        <w:rPr>
          <w:lang w:val="pt-BR"/>
        </w:rPr>
        <w:t>Annealing</w:t>
      </w:r>
      <w:proofErr w:type="spellEnd"/>
      <w:r w:rsidRPr="00995B12">
        <w:rPr>
          <w:lang w:val="pt-BR"/>
        </w:rPr>
        <w:t>, roteamento via A*.</w:t>
      </w:r>
    </w:p>
    <w:p w14:paraId="7F09F1A1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>Nunca geramos coordenadas ou valores numéricos com a LLM. Ela decide "o quê" e "por quê"; os algoritmos executam o "como".</w:t>
      </w:r>
    </w:p>
    <w:p w14:paraId="3B879A82" w14:textId="77777777" w:rsidR="003B03BE" w:rsidRDefault="00000000" w:rsidP="00995B12">
      <w:pPr>
        <w:pStyle w:val="Ttulo2"/>
        <w:jc w:val="both"/>
        <w:rPr>
          <w:color w:val="1A1A1A"/>
          <w:lang w:val="pt-BR"/>
        </w:rPr>
      </w:pPr>
      <w:r w:rsidRPr="00995B12">
        <w:rPr>
          <w:color w:val="1A1A1A"/>
          <w:lang w:val="pt-BR"/>
        </w:rPr>
        <w:t>Arquitetura do sistema</w:t>
      </w:r>
    </w:p>
    <w:p w14:paraId="4F4C8D7C" w14:textId="77777777" w:rsidR="00995B12" w:rsidRPr="00995B12" w:rsidRDefault="00995B12" w:rsidP="00995B12">
      <w:pPr>
        <w:rPr>
          <w:lang w:val="pt-BR"/>
        </w:rPr>
      </w:pPr>
    </w:p>
    <w:p w14:paraId="5C3F5227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O </w:t>
      </w:r>
      <w:proofErr w:type="spellStart"/>
      <w:r w:rsidRPr="00995B12">
        <w:rPr>
          <w:lang w:val="pt-BR"/>
        </w:rPr>
        <w:t>RouteAI</w:t>
      </w:r>
      <w:proofErr w:type="spellEnd"/>
      <w:r w:rsidRPr="00995B12">
        <w:rPr>
          <w:lang w:val="pt-BR"/>
        </w:rPr>
        <w:t xml:space="preserve"> utiliza uma arquitetura de microsserviços com quatro camadas:</w:t>
      </w:r>
    </w:p>
    <w:p w14:paraId="043F95B6" w14:textId="77777777" w:rsidR="003B03BE" w:rsidRDefault="00000000" w:rsidP="00995B12">
      <w:pPr>
        <w:jc w:val="both"/>
      </w:pPr>
      <w:r>
        <w:rPr>
          <w:rFonts w:ascii="Consolas" w:hAnsi="Consolas"/>
          <w:sz w:val="20"/>
        </w:rPr>
        <w:t>Frontend (:3000) → Go API Gateway (:8080) → Python ML Service (:8001) → Ollama (:11434)</w:t>
      </w:r>
    </w:p>
    <w:p w14:paraId="165F1E0B" w14:textId="77777777" w:rsidR="003B03BE" w:rsidRDefault="00000000" w:rsidP="00995B12">
      <w:pPr>
        <w:jc w:val="both"/>
      </w:pPr>
      <w:r>
        <w:rPr>
          <w:b/>
          <w:sz w:val="20"/>
        </w:rPr>
        <w:t>Tabela 1 - Serviços da arquitetura RouteAI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B03BE" w14:paraId="189F396C" w14:textId="77777777">
        <w:trPr>
          <w:jc w:val="center"/>
        </w:trPr>
        <w:tc>
          <w:tcPr>
            <w:tcW w:w="2160" w:type="dxa"/>
          </w:tcPr>
          <w:p w14:paraId="5A1044F1" w14:textId="77777777" w:rsidR="003B03BE" w:rsidRDefault="00000000" w:rsidP="00995B12">
            <w:pPr>
              <w:jc w:val="both"/>
            </w:pPr>
            <w:r>
              <w:rPr>
                <w:b/>
                <w:sz w:val="20"/>
              </w:rPr>
              <w:t>Serviço</w:t>
            </w:r>
          </w:p>
        </w:tc>
        <w:tc>
          <w:tcPr>
            <w:tcW w:w="2160" w:type="dxa"/>
          </w:tcPr>
          <w:p w14:paraId="3D31AD30" w14:textId="77777777" w:rsidR="003B03BE" w:rsidRDefault="00000000" w:rsidP="00995B12">
            <w:pPr>
              <w:jc w:val="both"/>
            </w:pPr>
            <w:r>
              <w:rPr>
                <w:b/>
                <w:sz w:val="20"/>
              </w:rPr>
              <w:t>Porta</w:t>
            </w:r>
          </w:p>
        </w:tc>
        <w:tc>
          <w:tcPr>
            <w:tcW w:w="2160" w:type="dxa"/>
          </w:tcPr>
          <w:p w14:paraId="35CDE9E6" w14:textId="77777777" w:rsidR="003B03BE" w:rsidRDefault="00000000" w:rsidP="00995B12">
            <w:pPr>
              <w:jc w:val="both"/>
            </w:pPr>
            <w:r>
              <w:rPr>
                <w:b/>
                <w:sz w:val="20"/>
              </w:rPr>
              <w:t>Tecnologia</w:t>
            </w:r>
          </w:p>
        </w:tc>
        <w:tc>
          <w:tcPr>
            <w:tcW w:w="2160" w:type="dxa"/>
          </w:tcPr>
          <w:p w14:paraId="3792DFC4" w14:textId="77777777" w:rsidR="003B03BE" w:rsidRDefault="00000000" w:rsidP="00995B12">
            <w:pPr>
              <w:jc w:val="both"/>
            </w:pPr>
            <w:r>
              <w:rPr>
                <w:b/>
                <w:sz w:val="20"/>
              </w:rPr>
              <w:t>Função</w:t>
            </w:r>
          </w:p>
        </w:tc>
      </w:tr>
      <w:tr w:rsidR="003B03BE" w14:paraId="4D5D7976" w14:textId="77777777">
        <w:trPr>
          <w:jc w:val="center"/>
        </w:trPr>
        <w:tc>
          <w:tcPr>
            <w:tcW w:w="2160" w:type="dxa"/>
          </w:tcPr>
          <w:p w14:paraId="2F6AA832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Frontend</w:t>
            </w:r>
          </w:p>
        </w:tc>
        <w:tc>
          <w:tcPr>
            <w:tcW w:w="2160" w:type="dxa"/>
          </w:tcPr>
          <w:p w14:paraId="29C35657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3000</w:t>
            </w:r>
          </w:p>
        </w:tc>
        <w:tc>
          <w:tcPr>
            <w:tcW w:w="2160" w:type="dxa"/>
          </w:tcPr>
          <w:p w14:paraId="45D408B8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React 18 + TypeScript + Vite</w:t>
            </w:r>
          </w:p>
        </w:tc>
        <w:tc>
          <w:tcPr>
            <w:tcW w:w="2160" w:type="dxa"/>
          </w:tcPr>
          <w:p w14:paraId="725F4EC3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Interface do usuário (schematic, board, painéis AI)</w:t>
            </w:r>
          </w:p>
        </w:tc>
      </w:tr>
      <w:tr w:rsidR="003B03BE" w:rsidRPr="00995B12" w14:paraId="4A150881" w14:textId="77777777">
        <w:trPr>
          <w:jc w:val="center"/>
        </w:trPr>
        <w:tc>
          <w:tcPr>
            <w:tcW w:w="2160" w:type="dxa"/>
          </w:tcPr>
          <w:p w14:paraId="16098FFE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API Gateway</w:t>
            </w:r>
          </w:p>
        </w:tc>
        <w:tc>
          <w:tcPr>
            <w:tcW w:w="2160" w:type="dxa"/>
          </w:tcPr>
          <w:p w14:paraId="07E5BAE0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8080</w:t>
            </w:r>
          </w:p>
        </w:tc>
        <w:tc>
          <w:tcPr>
            <w:tcW w:w="2160" w:type="dxa"/>
          </w:tcPr>
          <w:p w14:paraId="133ECE50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Go 1.22 + Gin</w:t>
            </w:r>
          </w:p>
        </w:tc>
        <w:tc>
          <w:tcPr>
            <w:tcW w:w="2160" w:type="dxa"/>
          </w:tcPr>
          <w:p w14:paraId="6B7D899C" w14:textId="77777777" w:rsidR="003B03BE" w:rsidRPr="00995B12" w:rsidRDefault="00000000" w:rsidP="00995B12">
            <w:pPr>
              <w:jc w:val="both"/>
              <w:rPr>
                <w:lang w:val="pt-BR"/>
              </w:rPr>
            </w:pPr>
            <w:r w:rsidRPr="00995B12">
              <w:rPr>
                <w:sz w:val="20"/>
                <w:lang w:val="pt-BR"/>
              </w:rPr>
              <w:t>Roteamento, autenticação JWT, proxy ML, cálculos IPC</w:t>
            </w:r>
          </w:p>
        </w:tc>
      </w:tr>
      <w:tr w:rsidR="003B03BE" w14:paraId="430AE96D" w14:textId="77777777">
        <w:trPr>
          <w:jc w:val="center"/>
        </w:trPr>
        <w:tc>
          <w:tcPr>
            <w:tcW w:w="2160" w:type="dxa"/>
          </w:tcPr>
          <w:p w14:paraId="23F406D2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ML Service</w:t>
            </w:r>
          </w:p>
        </w:tc>
        <w:tc>
          <w:tcPr>
            <w:tcW w:w="2160" w:type="dxa"/>
          </w:tcPr>
          <w:p w14:paraId="63B6647A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8001</w:t>
            </w:r>
          </w:p>
        </w:tc>
        <w:tc>
          <w:tcPr>
            <w:tcW w:w="2160" w:type="dxa"/>
          </w:tcPr>
          <w:p w14:paraId="67399361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Python 3.11 + FastAPI</w:t>
            </w:r>
          </w:p>
        </w:tc>
        <w:tc>
          <w:tcPr>
            <w:tcW w:w="2160" w:type="dxa"/>
          </w:tcPr>
          <w:p w14:paraId="26D7E222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Endpoints de AI/LLM (review, chat, RAG, placement)</w:t>
            </w:r>
          </w:p>
        </w:tc>
      </w:tr>
      <w:tr w:rsidR="003B03BE" w:rsidRPr="00995B12" w14:paraId="0C7EF5C8" w14:textId="77777777">
        <w:trPr>
          <w:jc w:val="center"/>
        </w:trPr>
        <w:tc>
          <w:tcPr>
            <w:tcW w:w="2160" w:type="dxa"/>
          </w:tcPr>
          <w:p w14:paraId="14A9C17C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Ollama</w:t>
            </w:r>
          </w:p>
        </w:tc>
        <w:tc>
          <w:tcPr>
            <w:tcW w:w="2160" w:type="dxa"/>
          </w:tcPr>
          <w:p w14:paraId="4F705F14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11434</w:t>
            </w:r>
          </w:p>
        </w:tc>
        <w:tc>
          <w:tcPr>
            <w:tcW w:w="2160" w:type="dxa"/>
          </w:tcPr>
          <w:p w14:paraId="24FC627A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Ollama</w:t>
            </w:r>
          </w:p>
        </w:tc>
        <w:tc>
          <w:tcPr>
            <w:tcW w:w="2160" w:type="dxa"/>
          </w:tcPr>
          <w:p w14:paraId="015A9E7E" w14:textId="77777777" w:rsidR="003B03BE" w:rsidRPr="00995B12" w:rsidRDefault="00000000" w:rsidP="00995B12">
            <w:pPr>
              <w:jc w:val="both"/>
              <w:rPr>
                <w:lang w:val="pt-BR"/>
              </w:rPr>
            </w:pPr>
            <w:r w:rsidRPr="00995B12">
              <w:rPr>
                <w:sz w:val="20"/>
                <w:lang w:val="pt-BR"/>
              </w:rPr>
              <w:t>Inferência do modelo LLM local</w:t>
            </w:r>
          </w:p>
        </w:tc>
      </w:tr>
    </w:tbl>
    <w:p w14:paraId="7DA7C15C" w14:textId="77777777" w:rsidR="003B03BE" w:rsidRPr="00995B12" w:rsidRDefault="003B03BE" w:rsidP="00995B12">
      <w:pPr>
        <w:jc w:val="both"/>
        <w:rPr>
          <w:lang w:val="pt-BR"/>
        </w:rPr>
      </w:pPr>
    </w:p>
    <w:p w14:paraId="27B1EB9C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O </w:t>
      </w:r>
      <w:proofErr w:type="spellStart"/>
      <w:r w:rsidRPr="00995B12">
        <w:rPr>
          <w:lang w:val="pt-BR"/>
        </w:rPr>
        <w:t>frontend</w:t>
      </w:r>
      <w:proofErr w:type="spellEnd"/>
      <w:r w:rsidRPr="00995B12">
        <w:rPr>
          <w:lang w:val="pt-BR"/>
        </w:rPr>
        <w:t xml:space="preserve"> nunca se comunica diretamente com o </w:t>
      </w:r>
      <w:proofErr w:type="spellStart"/>
      <w:r w:rsidRPr="00995B12">
        <w:rPr>
          <w:lang w:val="pt-BR"/>
        </w:rPr>
        <w:t>Ollama</w:t>
      </w:r>
      <w:proofErr w:type="spellEnd"/>
      <w:r w:rsidRPr="00995B12">
        <w:rPr>
          <w:lang w:val="pt-BR"/>
        </w:rPr>
        <w:t xml:space="preserve"> ou o serviço ML. Todas as requisições passam pelo gateway Go, que faz proxy para o serviço apropriado. Isso permite autenticação centralizada, rate </w:t>
      </w:r>
      <w:proofErr w:type="spellStart"/>
      <w:r w:rsidRPr="00995B12">
        <w:rPr>
          <w:lang w:val="pt-BR"/>
        </w:rPr>
        <w:t>limiting</w:t>
      </w:r>
      <w:proofErr w:type="spellEnd"/>
      <w:r w:rsidRPr="00995B12">
        <w:rPr>
          <w:lang w:val="pt-BR"/>
        </w:rPr>
        <w:t xml:space="preserve"> e </w:t>
      </w:r>
      <w:proofErr w:type="spellStart"/>
      <w:r w:rsidRPr="00995B12">
        <w:rPr>
          <w:lang w:val="pt-BR"/>
        </w:rPr>
        <w:t>logging</w:t>
      </w:r>
      <w:proofErr w:type="spellEnd"/>
      <w:r w:rsidRPr="00995B12">
        <w:rPr>
          <w:lang w:val="pt-BR"/>
        </w:rPr>
        <w:t xml:space="preserve"> unificado.</w:t>
      </w:r>
    </w:p>
    <w:p w14:paraId="6FA8813B" w14:textId="77777777" w:rsidR="003B03BE" w:rsidRDefault="00000000" w:rsidP="00995B12">
      <w:pPr>
        <w:pStyle w:val="Ttulo3"/>
        <w:jc w:val="both"/>
        <w:rPr>
          <w:color w:val="1A1A1A"/>
          <w:lang w:val="pt-BR"/>
        </w:rPr>
      </w:pPr>
      <w:r w:rsidRPr="00995B12">
        <w:rPr>
          <w:color w:val="1A1A1A"/>
          <w:lang w:val="pt-BR"/>
        </w:rPr>
        <w:t xml:space="preserve">Por que Go para o </w:t>
      </w:r>
      <w:proofErr w:type="spellStart"/>
      <w:r w:rsidRPr="00995B12">
        <w:rPr>
          <w:color w:val="1A1A1A"/>
          <w:lang w:val="pt-BR"/>
        </w:rPr>
        <w:t>backend</w:t>
      </w:r>
      <w:proofErr w:type="spellEnd"/>
      <w:r w:rsidRPr="00995B12">
        <w:rPr>
          <w:color w:val="1A1A1A"/>
          <w:lang w:val="pt-BR"/>
        </w:rPr>
        <w:t>?</w:t>
      </w:r>
    </w:p>
    <w:p w14:paraId="19D3E4A2" w14:textId="77777777" w:rsidR="00995B12" w:rsidRPr="00995B12" w:rsidRDefault="00995B12" w:rsidP="00995B12">
      <w:pPr>
        <w:rPr>
          <w:lang w:val="pt-BR"/>
        </w:rPr>
      </w:pPr>
    </w:p>
    <w:p w14:paraId="2E72B22A" w14:textId="77777777" w:rsidR="003B03BE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>A escolha de Go para o API Gateway se deve a três fatores: compilação para binário estático (</w:t>
      </w:r>
      <w:proofErr w:type="spellStart"/>
      <w:r w:rsidRPr="00995B12">
        <w:rPr>
          <w:lang w:val="pt-BR"/>
        </w:rPr>
        <w:t>deploy</w:t>
      </w:r>
      <w:proofErr w:type="spellEnd"/>
      <w:r w:rsidRPr="00995B12">
        <w:rPr>
          <w:lang w:val="pt-BR"/>
        </w:rPr>
        <w:t xml:space="preserve"> simplificado), performance superior para proxy de requisições HTTP e tipagem forte que reduz bugs em produção. Cálculos de engenharia como impedância de </w:t>
      </w:r>
      <w:proofErr w:type="spellStart"/>
      <w:r w:rsidRPr="00995B12">
        <w:rPr>
          <w:lang w:val="pt-BR"/>
        </w:rPr>
        <w:t>microstrip</w:t>
      </w:r>
      <w:proofErr w:type="spellEnd"/>
      <w:r w:rsidRPr="00995B12">
        <w:rPr>
          <w:lang w:val="pt-BR"/>
        </w:rPr>
        <w:t xml:space="preserve"> e capacidade de corrente de trilha foram implementados diretamente em Go, eliminando dependência do serviço Python para operações que não envolvem LLM.</w:t>
      </w:r>
    </w:p>
    <w:p w14:paraId="1F71E78E" w14:textId="77777777" w:rsidR="00995B12" w:rsidRDefault="00995B12" w:rsidP="00995B12">
      <w:pPr>
        <w:jc w:val="both"/>
        <w:rPr>
          <w:lang w:val="pt-BR"/>
        </w:rPr>
      </w:pPr>
    </w:p>
    <w:p w14:paraId="26FE134F" w14:textId="77777777" w:rsidR="00995B12" w:rsidRPr="00995B12" w:rsidRDefault="00995B12" w:rsidP="00995B12">
      <w:pPr>
        <w:jc w:val="both"/>
        <w:rPr>
          <w:lang w:val="pt-BR"/>
        </w:rPr>
      </w:pPr>
    </w:p>
    <w:p w14:paraId="0129C74F" w14:textId="77777777" w:rsidR="003B03BE" w:rsidRDefault="00000000" w:rsidP="00995B12">
      <w:pPr>
        <w:pStyle w:val="Ttulo3"/>
        <w:jc w:val="both"/>
        <w:rPr>
          <w:color w:val="1A1A1A"/>
          <w:lang w:val="pt-BR"/>
        </w:rPr>
      </w:pPr>
      <w:r w:rsidRPr="00995B12">
        <w:rPr>
          <w:color w:val="1A1A1A"/>
          <w:lang w:val="pt-BR"/>
        </w:rPr>
        <w:lastRenderedPageBreak/>
        <w:t xml:space="preserve">Por que </w:t>
      </w:r>
      <w:proofErr w:type="spellStart"/>
      <w:r w:rsidRPr="00995B12">
        <w:rPr>
          <w:color w:val="1A1A1A"/>
          <w:lang w:val="pt-BR"/>
        </w:rPr>
        <w:t>Ollama</w:t>
      </w:r>
      <w:proofErr w:type="spellEnd"/>
      <w:r w:rsidRPr="00995B12">
        <w:rPr>
          <w:color w:val="1A1A1A"/>
          <w:lang w:val="pt-BR"/>
        </w:rPr>
        <w:t>?</w:t>
      </w:r>
    </w:p>
    <w:p w14:paraId="46B2658F" w14:textId="77777777" w:rsidR="00995B12" w:rsidRPr="00995B12" w:rsidRDefault="00995B12" w:rsidP="00995B12">
      <w:pPr>
        <w:rPr>
          <w:lang w:val="pt-BR"/>
        </w:rPr>
      </w:pPr>
    </w:p>
    <w:p w14:paraId="0C16E1B0" w14:textId="097FD0DE" w:rsid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O </w:t>
      </w:r>
      <w:proofErr w:type="spellStart"/>
      <w:r w:rsidRPr="00995B12">
        <w:rPr>
          <w:lang w:val="pt-BR"/>
        </w:rPr>
        <w:t>Ollama</w:t>
      </w:r>
      <w:proofErr w:type="spellEnd"/>
      <w:r w:rsidRPr="00995B12">
        <w:rPr>
          <w:lang w:val="pt-BR"/>
        </w:rPr>
        <w:t xml:space="preserve"> permite executar modelos como </w:t>
      </w:r>
      <w:proofErr w:type="spellStart"/>
      <w:r w:rsidRPr="00995B12">
        <w:rPr>
          <w:lang w:val="pt-BR"/>
        </w:rPr>
        <w:t>Qwen</w:t>
      </w:r>
      <w:proofErr w:type="spellEnd"/>
      <w:r w:rsidRPr="00995B12">
        <w:rPr>
          <w:lang w:val="pt-BR"/>
        </w:rPr>
        <w:t xml:space="preserve"> 2.5 </w:t>
      </w:r>
      <w:proofErr w:type="spellStart"/>
      <w:r w:rsidRPr="00995B12">
        <w:rPr>
          <w:lang w:val="pt-BR"/>
        </w:rPr>
        <w:t>Coder</w:t>
      </w:r>
      <w:proofErr w:type="spellEnd"/>
      <w:r w:rsidRPr="00995B12">
        <w:rPr>
          <w:lang w:val="pt-BR"/>
        </w:rPr>
        <w:t xml:space="preserve"> (7B/14B parâmetros) localmente, sem enviar dados para servidores externos. Para um engenheiro trabalhando em projetos proprietários, isso é essencial — o design da PCB nunca sai da máquina local.</w:t>
      </w:r>
    </w:p>
    <w:p w14:paraId="4D571E20" w14:textId="77777777" w:rsidR="00995B12" w:rsidRPr="00995B12" w:rsidRDefault="00995B12" w:rsidP="00995B12">
      <w:pPr>
        <w:jc w:val="both"/>
        <w:rPr>
          <w:lang w:val="pt-BR"/>
        </w:rPr>
      </w:pPr>
    </w:p>
    <w:p w14:paraId="7F18BD4A" w14:textId="37B0D08F" w:rsidR="00995B12" w:rsidRPr="00995B12" w:rsidRDefault="00000000" w:rsidP="00995B12">
      <w:pPr>
        <w:pStyle w:val="Ttulo2"/>
        <w:jc w:val="both"/>
        <w:rPr>
          <w:lang w:val="pt-BR"/>
        </w:rPr>
      </w:pPr>
      <w:r w:rsidRPr="00995B12">
        <w:rPr>
          <w:color w:val="1A1A1A"/>
          <w:lang w:val="pt-BR"/>
        </w:rPr>
        <w:t>Stack técnico completo</w:t>
      </w:r>
    </w:p>
    <w:p w14:paraId="0C644578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b/>
          <w:sz w:val="20"/>
          <w:lang w:val="pt-BR"/>
        </w:rPr>
        <w:t>Tabela 2 - Tecnologias utilizadas no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B03BE" w14:paraId="3D5770B9" w14:textId="77777777">
        <w:trPr>
          <w:jc w:val="center"/>
        </w:trPr>
        <w:tc>
          <w:tcPr>
            <w:tcW w:w="4320" w:type="dxa"/>
          </w:tcPr>
          <w:p w14:paraId="7DC9BEF1" w14:textId="77777777" w:rsidR="003B03BE" w:rsidRDefault="00000000" w:rsidP="00995B12">
            <w:pPr>
              <w:jc w:val="both"/>
            </w:pPr>
            <w:proofErr w:type="spellStart"/>
            <w:r>
              <w:rPr>
                <w:b/>
                <w:sz w:val="20"/>
              </w:rPr>
              <w:t>Camada</w:t>
            </w:r>
            <w:proofErr w:type="spellEnd"/>
          </w:p>
        </w:tc>
        <w:tc>
          <w:tcPr>
            <w:tcW w:w="4320" w:type="dxa"/>
          </w:tcPr>
          <w:p w14:paraId="3FAF2627" w14:textId="77777777" w:rsidR="003B03BE" w:rsidRDefault="00000000" w:rsidP="00995B12">
            <w:pPr>
              <w:jc w:val="both"/>
            </w:pPr>
            <w:r>
              <w:rPr>
                <w:b/>
                <w:sz w:val="20"/>
              </w:rPr>
              <w:t>Tecnologias</w:t>
            </w:r>
          </w:p>
        </w:tc>
      </w:tr>
      <w:tr w:rsidR="003B03BE" w14:paraId="5DBA6246" w14:textId="77777777">
        <w:trPr>
          <w:jc w:val="center"/>
        </w:trPr>
        <w:tc>
          <w:tcPr>
            <w:tcW w:w="4320" w:type="dxa"/>
          </w:tcPr>
          <w:p w14:paraId="5E8C38C8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Frontend</w:t>
            </w:r>
          </w:p>
        </w:tc>
        <w:tc>
          <w:tcPr>
            <w:tcW w:w="4320" w:type="dxa"/>
          </w:tcPr>
          <w:p w14:paraId="446B26C0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React 18, TypeScript 5, Vite 5, Zustand, Three.js, Canvas 2D, Electron 33</w:t>
            </w:r>
          </w:p>
        </w:tc>
      </w:tr>
      <w:tr w:rsidR="003B03BE" w14:paraId="45E108EE" w14:textId="77777777">
        <w:trPr>
          <w:jc w:val="center"/>
        </w:trPr>
        <w:tc>
          <w:tcPr>
            <w:tcW w:w="4320" w:type="dxa"/>
          </w:tcPr>
          <w:p w14:paraId="5258FF0E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Backend</w:t>
            </w:r>
          </w:p>
        </w:tc>
        <w:tc>
          <w:tcPr>
            <w:tcW w:w="4320" w:type="dxa"/>
          </w:tcPr>
          <w:p w14:paraId="3B3D9DF1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Go 1.22, Gin, JWT, WebSocket (Gorilla), PostgreSQL, MinIO</w:t>
            </w:r>
          </w:p>
        </w:tc>
      </w:tr>
      <w:tr w:rsidR="003B03BE" w14:paraId="764814AA" w14:textId="77777777">
        <w:trPr>
          <w:jc w:val="center"/>
        </w:trPr>
        <w:tc>
          <w:tcPr>
            <w:tcW w:w="4320" w:type="dxa"/>
          </w:tcPr>
          <w:p w14:paraId="65207F41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ML/AI</w:t>
            </w:r>
          </w:p>
        </w:tc>
        <w:tc>
          <w:tcPr>
            <w:tcW w:w="4320" w:type="dxa"/>
          </w:tcPr>
          <w:p w14:paraId="2ABED6ED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Python 3.11, FastAPI, LangChain, Ollama, RAG Pipeline, NumPy</w:t>
            </w:r>
          </w:p>
        </w:tc>
      </w:tr>
      <w:tr w:rsidR="003B03BE" w14:paraId="0251C37E" w14:textId="77777777">
        <w:trPr>
          <w:jc w:val="center"/>
        </w:trPr>
        <w:tc>
          <w:tcPr>
            <w:tcW w:w="4320" w:type="dxa"/>
          </w:tcPr>
          <w:p w14:paraId="464DC467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Infra</w:t>
            </w:r>
          </w:p>
        </w:tc>
        <w:tc>
          <w:tcPr>
            <w:tcW w:w="4320" w:type="dxa"/>
          </w:tcPr>
          <w:p w14:paraId="30748CFE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Docker Compose, Poetry, Monorepo (9 pacotes)</w:t>
            </w:r>
          </w:p>
        </w:tc>
      </w:tr>
    </w:tbl>
    <w:p w14:paraId="15C57CBC" w14:textId="77777777" w:rsidR="003B03BE" w:rsidRDefault="003B03BE" w:rsidP="00995B12">
      <w:pPr>
        <w:jc w:val="both"/>
      </w:pPr>
    </w:p>
    <w:p w14:paraId="544F0879" w14:textId="77777777" w:rsidR="003B03BE" w:rsidRDefault="00000000" w:rsidP="00995B12">
      <w:pPr>
        <w:pStyle w:val="Ttulo2"/>
        <w:jc w:val="both"/>
      </w:pPr>
      <w:r>
        <w:rPr>
          <w:color w:val="1A1A1A"/>
        </w:rPr>
        <w:t>Features de AI em detalhe</w:t>
      </w:r>
    </w:p>
    <w:p w14:paraId="18AB4CAC" w14:textId="7EA915A8" w:rsidR="00995B12" w:rsidRPr="00995B12" w:rsidRDefault="00000000" w:rsidP="00995B12">
      <w:pPr>
        <w:pStyle w:val="Ttulo3"/>
        <w:jc w:val="both"/>
        <w:rPr>
          <w:color w:val="1A1A1A"/>
          <w:lang w:val="pt-BR"/>
        </w:rPr>
      </w:pPr>
      <w:r w:rsidRPr="00995B12">
        <w:rPr>
          <w:color w:val="1A1A1A"/>
          <w:lang w:val="pt-BR"/>
        </w:rPr>
        <w:t xml:space="preserve">AI Board </w:t>
      </w:r>
      <w:proofErr w:type="spellStart"/>
      <w:r w:rsidRPr="00995B12">
        <w:rPr>
          <w:color w:val="1A1A1A"/>
          <w:lang w:val="pt-BR"/>
        </w:rPr>
        <w:t>Wizard</w:t>
      </w:r>
      <w:proofErr w:type="spellEnd"/>
      <w:r w:rsidRPr="00995B12">
        <w:rPr>
          <w:color w:val="1A1A1A"/>
          <w:lang w:val="pt-BR"/>
        </w:rPr>
        <w:t xml:space="preserve"> — Geração inteligente de board</w:t>
      </w:r>
    </w:p>
    <w:p w14:paraId="1161BDC2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O AI Board </w:t>
      </w:r>
      <w:proofErr w:type="spellStart"/>
      <w:r w:rsidRPr="00995B12">
        <w:rPr>
          <w:lang w:val="pt-BR"/>
        </w:rPr>
        <w:t>Wizard</w:t>
      </w:r>
      <w:proofErr w:type="spellEnd"/>
      <w:r w:rsidRPr="00995B12">
        <w:rPr>
          <w:lang w:val="pt-BR"/>
        </w:rPr>
        <w:t xml:space="preserve"> guia o engenheiro na configuração inicial do board através de perguntas contextuais sobre a aplicação.</w:t>
      </w:r>
    </w:p>
    <w:p w14:paraId="6DB980A2" w14:textId="77777777" w:rsidR="003B03BE" w:rsidRDefault="00000000" w:rsidP="00995B12">
      <w:pPr>
        <w:jc w:val="both"/>
      </w:pPr>
      <w:r>
        <w:rPr>
          <w:noProof/>
        </w:rPr>
        <w:drawing>
          <wp:inline distT="0" distB="0" distL="0" distR="0" wp14:anchorId="26714A78" wp14:editId="63429916">
            <wp:extent cx="5029200" cy="28867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r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B9CC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i/>
          <w:color w:val="555555"/>
          <w:sz w:val="18"/>
          <w:lang w:val="pt-BR"/>
        </w:rPr>
        <w:t xml:space="preserve">Figura 2 - AI Board </w:t>
      </w:r>
      <w:proofErr w:type="spellStart"/>
      <w:r w:rsidRPr="00995B12">
        <w:rPr>
          <w:i/>
          <w:color w:val="555555"/>
          <w:sz w:val="18"/>
          <w:lang w:val="pt-BR"/>
        </w:rPr>
        <w:t>Wizard</w:t>
      </w:r>
      <w:proofErr w:type="spellEnd"/>
      <w:r w:rsidRPr="00995B12">
        <w:rPr>
          <w:i/>
          <w:color w:val="555555"/>
          <w:sz w:val="18"/>
          <w:lang w:val="pt-BR"/>
        </w:rPr>
        <w:t xml:space="preserve"> com seleção de tamanho, aplicação, número de camadas, prioridade de otimização e </w:t>
      </w:r>
      <w:proofErr w:type="spellStart"/>
      <w:r w:rsidRPr="00995B12">
        <w:rPr>
          <w:i/>
          <w:color w:val="555555"/>
          <w:sz w:val="18"/>
          <w:lang w:val="pt-BR"/>
        </w:rPr>
        <w:t>fab</w:t>
      </w:r>
      <w:proofErr w:type="spellEnd"/>
      <w:r w:rsidRPr="00995B12">
        <w:rPr>
          <w:i/>
          <w:color w:val="555555"/>
          <w:sz w:val="18"/>
          <w:lang w:val="pt-BR"/>
        </w:rPr>
        <w:t xml:space="preserve"> </w:t>
      </w:r>
      <w:proofErr w:type="spellStart"/>
      <w:r w:rsidRPr="00995B12">
        <w:rPr>
          <w:i/>
          <w:color w:val="555555"/>
          <w:sz w:val="18"/>
          <w:lang w:val="pt-BR"/>
        </w:rPr>
        <w:t>house</w:t>
      </w:r>
      <w:proofErr w:type="spellEnd"/>
      <w:r w:rsidRPr="00995B12">
        <w:rPr>
          <w:i/>
          <w:color w:val="555555"/>
          <w:sz w:val="18"/>
          <w:lang w:val="pt-BR"/>
        </w:rPr>
        <w:t xml:space="preserve"> alvo</w:t>
      </w:r>
    </w:p>
    <w:p w14:paraId="184C6CCD" w14:textId="77777777" w:rsidR="003B03BE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lastRenderedPageBreak/>
        <w:t xml:space="preserve">O </w:t>
      </w:r>
      <w:proofErr w:type="spellStart"/>
      <w:r w:rsidRPr="00995B12">
        <w:rPr>
          <w:lang w:val="pt-BR"/>
        </w:rPr>
        <w:t>wizard</w:t>
      </w:r>
      <w:proofErr w:type="spellEnd"/>
      <w:r w:rsidRPr="00995B12">
        <w:rPr>
          <w:lang w:val="pt-BR"/>
        </w:rPr>
        <w:t xml:space="preserve"> coleta informações sobre o tamanho do board, tipo de aplicação (IoT, automotivo, </w:t>
      </w:r>
      <w:proofErr w:type="spellStart"/>
      <w:r w:rsidRPr="00995B12">
        <w:rPr>
          <w:lang w:val="pt-BR"/>
        </w:rPr>
        <w:t>consumer</w:t>
      </w:r>
      <w:proofErr w:type="spellEnd"/>
      <w:r w:rsidRPr="00995B12">
        <w:rPr>
          <w:lang w:val="pt-BR"/>
        </w:rPr>
        <w:t xml:space="preserve"> </w:t>
      </w:r>
      <w:proofErr w:type="spellStart"/>
      <w:r w:rsidRPr="00995B12">
        <w:rPr>
          <w:lang w:val="pt-BR"/>
        </w:rPr>
        <w:t>electronics</w:t>
      </w:r>
      <w:proofErr w:type="spellEnd"/>
      <w:r w:rsidRPr="00995B12">
        <w:rPr>
          <w:lang w:val="pt-BR"/>
        </w:rPr>
        <w:t xml:space="preserve">), número de camadas, prioridade de otimização (tamanho compacto, facilidade de roteamento, </w:t>
      </w:r>
      <w:proofErr w:type="spellStart"/>
      <w:r w:rsidRPr="00995B12">
        <w:rPr>
          <w:lang w:val="pt-BR"/>
        </w:rPr>
        <w:t>thermal</w:t>
      </w:r>
      <w:proofErr w:type="spellEnd"/>
      <w:r w:rsidRPr="00995B12">
        <w:rPr>
          <w:lang w:val="pt-BR"/>
        </w:rPr>
        <w:t xml:space="preserve"> management, </w:t>
      </w:r>
      <w:proofErr w:type="spellStart"/>
      <w:r w:rsidRPr="00995B12">
        <w:rPr>
          <w:lang w:val="pt-BR"/>
        </w:rPr>
        <w:t>signal</w:t>
      </w:r>
      <w:proofErr w:type="spellEnd"/>
      <w:r w:rsidRPr="00995B12">
        <w:rPr>
          <w:lang w:val="pt-BR"/>
        </w:rPr>
        <w:t xml:space="preserve"> </w:t>
      </w:r>
      <w:proofErr w:type="spellStart"/>
      <w:r w:rsidRPr="00995B12">
        <w:rPr>
          <w:lang w:val="pt-BR"/>
        </w:rPr>
        <w:t>integrity</w:t>
      </w:r>
      <w:proofErr w:type="spellEnd"/>
      <w:r w:rsidRPr="00995B12">
        <w:rPr>
          <w:lang w:val="pt-BR"/>
        </w:rPr>
        <w:t xml:space="preserve"> ou custo), corrente máxima esperada e </w:t>
      </w:r>
      <w:proofErr w:type="spellStart"/>
      <w:r w:rsidRPr="00995B12">
        <w:rPr>
          <w:lang w:val="pt-BR"/>
        </w:rPr>
        <w:t>fab</w:t>
      </w:r>
      <w:proofErr w:type="spellEnd"/>
      <w:r w:rsidRPr="00995B12">
        <w:rPr>
          <w:lang w:val="pt-BR"/>
        </w:rPr>
        <w:t xml:space="preserve"> </w:t>
      </w:r>
      <w:proofErr w:type="spellStart"/>
      <w:r w:rsidRPr="00995B12">
        <w:rPr>
          <w:lang w:val="pt-BR"/>
        </w:rPr>
        <w:t>house</w:t>
      </w:r>
      <w:proofErr w:type="spellEnd"/>
      <w:r w:rsidRPr="00995B12">
        <w:rPr>
          <w:lang w:val="pt-BR"/>
        </w:rPr>
        <w:t xml:space="preserve"> alvo (JLCPCB, </w:t>
      </w:r>
      <w:proofErr w:type="spellStart"/>
      <w:r w:rsidRPr="00995B12">
        <w:rPr>
          <w:lang w:val="pt-BR"/>
        </w:rPr>
        <w:t>PCBWay</w:t>
      </w:r>
      <w:proofErr w:type="spellEnd"/>
      <w:r w:rsidRPr="00995B12">
        <w:rPr>
          <w:lang w:val="pt-BR"/>
        </w:rPr>
        <w:t>, etc.). Com base nessas informações, a AI recomenda o número de camadas.</w:t>
      </w:r>
    </w:p>
    <w:p w14:paraId="77B74486" w14:textId="77777777" w:rsidR="00995B12" w:rsidRPr="00995B12" w:rsidRDefault="00995B12" w:rsidP="00995B12">
      <w:pPr>
        <w:jc w:val="both"/>
        <w:rPr>
          <w:lang w:val="pt-BR"/>
        </w:rPr>
      </w:pPr>
    </w:p>
    <w:p w14:paraId="04CFD438" w14:textId="153DC19D" w:rsidR="00995B12" w:rsidRPr="00995B12" w:rsidRDefault="00000000" w:rsidP="00995B12">
      <w:pPr>
        <w:pStyle w:val="Ttulo3"/>
        <w:jc w:val="both"/>
        <w:rPr>
          <w:lang w:val="pt-BR"/>
        </w:rPr>
      </w:pPr>
      <w:r w:rsidRPr="00995B12">
        <w:rPr>
          <w:color w:val="1A1A1A"/>
          <w:lang w:val="pt-BR"/>
        </w:rPr>
        <w:t xml:space="preserve">AI </w:t>
      </w:r>
      <w:proofErr w:type="spellStart"/>
      <w:r w:rsidRPr="00995B12">
        <w:rPr>
          <w:color w:val="1A1A1A"/>
          <w:lang w:val="pt-BR"/>
        </w:rPr>
        <w:t>Routing</w:t>
      </w:r>
      <w:proofErr w:type="spellEnd"/>
      <w:r w:rsidRPr="00995B12">
        <w:rPr>
          <w:color w:val="1A1A1A"/>
          <w:lang w:val="pt-BR"/>
        </w:rPr>
        <w:t xml:space="preserve"> </w:t>
      </w:r>
      <w:proofErr w:type="spellStart"/>
      <w:r w:rsidRPr="00995B12">
        <w:rPr>
          <w:color w:val="1A1A1A"/>
          <w:lang w:val="pt-BR"/>
        </w:rPr>
        <w:t>Assistant</w:t>
      </w:r>
      <w:proofErr w:type="spellEnd"/>
    </w:p>
    <w:p w14:paraId="01AF7A45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O </w:t>
      </w:r>
      <w:proofErr w:type="spellStart"/>
      <w:r w:rsidRPr="00995B12">
        <w:rPr>
          <w:lang w:val="pt-BR"/>
        </w:rPr>
        <w:t>Routing</w:t>
      </w:r>
      <w:proofErr w:type="spellEnd"/>
      <w:r w:rsidRPr="00995B12">
        <w:rPr>
          <w:lang w:val="pt-BR"/>
        </w:rPr>
        <w:t xml:space="preserve"> </w:t>
      </w:r>
      <w:proofErr w:type="spellStart"/>
      <w:r w:rsidRPr="00995B12">
        <w:rPr>
          <w:lang w:val="pt-BR"/>
        </w:rPr>
        <w:t>Assistant</w:t>
      </w:r>
      <w:proofErr w:type="spellEnd"/>
      <w:r w:rsidRPr="00995B12">
        <w:rPr>
          <w:lang w:val="pt-BR"/>
        </w:rPr>
        <w:t xml:space="preserve"> analisa todas as nets do design e gera uma estratégia de roteamento completa, incluindo atribuição de camadas e ordem de roteamento.</w:t>
      </w:r>
    </w:p>
    <w:p w14:paraId="43F26768" w14:textId="77777777" w:rsidR="003B03BE" w:rsidRDefault="00000000" w:rsidP="00995B12">
      <w:pPr>
        <w:jc w:val="both"/>
      </w:pPr>
      <w:r>
        <w:rPr>
          <w:noProof/>
        </w:rPr>
        <w:drawing>
          <wp:inline distT="0" distB="0" distL="0" distR="0" wp14:anchorId="0CF7C360" wp14:editId="180F004F">
            <wp:extent cx="5029200" cy="56043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r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0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DF6B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i/>
          <w:color w:val="555555"/>
          <w:sz w:val="18"/>
          <w:lang w:val="pt-BR"/>
        </w:rPr>
        <w:t xml:space="preserve">Figura 3 - AI </w:t>
      </w:r>
      <w:proofErr w:type="spellStart"/>
      <w:r w:rsidRPr="00995B12">
        <w:rPr>
          <w:i/>
          <w:color w:val="555555"/>
          <w:sz w:val="18"/>
          <w:lang w:val="pt-BR"/>
        </w:rPr>
        <w:t>Routing</w:t>
      </w:r>
      <w:proofErr w:type="spellEnd"/>
      <w:r w:rsidRPr="00995B12">
        <w:rPr>
          <w:i/>
          <w:color w:val="555555"/>
          <w:sz w:val="18"/>
          <w:lang w:val="pt-BR"/>
        </w:rPr>
        <w:t xml:space="preserve"> </w:t>
      </w:r>
      <w:proofErr w:type="spellStart"/>
      <w:r w:rsidRPr="00995B12">
        <w:rPr>
          <w:i/>
          <w:color w:val="555555"/>
          <w:sz w:val="18"/>
          <w:lang w:val="pt-BR"/>
        </w:rPr>
        <w:t>Assistant</w:t>
      </w:r>
      <w:proofErr w:type="spellEnd"/>
      <w:r w:rsidRPr="00995B12">
        <w:rPr>
          <w:i/>
          <w:color w:val="555555"/>
          <w:sz w:val="18"/>
          <w:lang w:val="pt-BR"/>
        </w:rPr>
        <w:t xml:space="preserve"> com </w:t>
      </w:r>
      <w:proofErr w:type="spellStart"/>
      <w:r w:rsidRPr="00995B12">
        <w:rPr>
          <w:i/>
          <w:color w:val="555555"/>
          <w:sz w:val="18"/>
          <w:lang w:val="pt-BR"/>
        </w:rPr>
        <w:t>layer</w:t>
      </w:r>
      <w:proofErr w:type="spellEnd"/>
      <w:r w:rsidRPr="00995B12">
        <w:rPr>
          <w:i/>
          <w:color w:val="555555"/>
          <w:sz w:val="18"/>
          <w:lang w:val="pt-BR"/>
        </w:rPr>
        <w:t xml:space="preserve"> </w:t>
      </w:r>
      <w:proofErr w:type="spellStart"/>
      <w:r w:rsidRPr="00995B12">
        <w:rPr>
          <w:i/>
          <w:color w:val="555555"/>
          <w:sz w:val="18"/>
          <w:lang w:val="pt-BR"/>
        </w:rPr>
        <w:t>assignment</w:t>
      </w:r>
      <w:proofErr w:type="spellEnd"/>
      <w:r w:rsidRPr="00995B12">
        <w:rPr>
          <w:i/>
          <w:color w:val="555555"/>
          <w:sz w:val="18"/>
          <w:lang w:val="pt-BR"/>
        </w:rPr>
        <w:t xml:space="preserve">, </w:t>
      </w:r>
      <w:proofErr w:type="spellStart"/>
      <w:r w:rsidRPr="00995B12">
        <w:rPr>
          <w:i/>
          <w:color w:val="555555"/>
          <w:sz w:val="18"/>
          <w:lang w:val="pt-BR"/>
        </w:rPr>
        <w:t>routing</w:t>
      </w:r>
      <w:proofErr w:type="spellEnd"/>
      <w:r w:rsidRPr="00995B12">
        <w:rPr>
          <w:i/>
          <w:color w:val="555555"/>
          <w:sz w:val="18"/>
          <w:lang w:val="pt-BR"/>
        </w:rPr>
        <w:t xml:space="preserve"> </w:t>
      </w:r>
      <w:proofErr w:type="spellStart"/>
      <w:r w:rsidRPr="00995B12">
        <w:rPr>
          <w:i/>
          <w:color w:val="555555"/>
          <w:sz w:val="18"/>
          <w:lang w:val="pt-BR"/>
        </w:rPr>
        <w:t>order</w:t>
      </w:r>
      <w:proofErr w:type="spellEnd"/>
      <w:r w:rsidRPr="00995B12">
        <w:rPr>
          <w:i/>
          <w:color w:val="555555"/>
          <w:sz w:val="18"/>
          <w:lang w:val="pt-BR"/>
        </w:rPr>
        <w:t xml:space="preserve"> e </w:t>
      </w:r>
      <w:proofErr w:type="spellStart"/>
      <w:r w:rsidRPr="00995B12">
        <w:rPr>
          <w:i/>
          <w:color w:val="555555"/>
          <w:sz w:val="18"/>
          <w:lang w:val="pt-BR"/>
        </w:rPr>
        <w:t>routing</w:t>
      </w:r>
      <w:proofErr w:type="spellEnd"/>
      <w:r w:rsidRPr="00995B12">
        <w:rPr>
          <w:i/>
          <w:color w:val="555555"/>
          <w:sz w:val="18"/>
          <w:lang w:val="pt-BR"/>
        </w:rPr>
        <w:t xml:space="preserve"> notes geradas automaticamente</w:t>
      </w:r>
    </w:p>
    <w:p w14:paraId="5608E629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lastRenderedPageBreak/>
        <w:t>Na Figura 3, o sistema classificou automaticamente 5 nets em categorias (</w:t>
      </w:r>
      <w:proofErr w:type="spellStart"/>
      <w:r w:rsidRPr="00995B12">
        <w:rPr>
          <w:lang w:val="pt-BR"/>
        </w:rPr>
        <w:t>power</w:t>
      </w:r>
      <w:proofErr w:type="spellEnd"/>
      <w:r w:rsidRPr="00995B12">
        <w:rPr>
          <w:lang w:val="pt-BR"/>
        </w:rPr>
        <w:t>, high-</w:t>
      </w:r>
      <w:proofErr w:type="spellStart"/>
      <w:r w:rsidRPr="00995B12">
        <w:rPr>
          <w:lang w:val="pt-BR"/>
        </w:rPr>
        <w:t>speed</w:t>
      </w:r>
      <w:proofErr w:type="spellEnd"/>
      <w:r w:rsidRPr="00995B12">
        <w:rPr>
          <w:lang w:val="pt-BR"/>
        </w:rPr>
        <w:t xml:space="preserve">, </w:t>
      </w:r>
      <w:proofErr w:type="spellStart"/>
      <w:r w:rsidRPr="00995B12">
        <w:rPr>
          <w:lang w:val="pt-BR"/>
        </w:rPr>
        <w:t>signal</w:t>
      </w:r>
      <w:proofErr w:type="spellEnd"/>
      <w:r w:rsidRPr="00995B12">
        <w:rPr>
          <w:lang w:val="pt-BR"/>
        </w:rPr>
        <w:t>), atribuiu cada camada a uma função (</w:t>
      </w:r>
      <w:proofErr w:type="spellStart"/>
      <w:proofErr w:type="gramStart"/>
      <w:r w:rsidRPr="00995B12">
        <w:rPr>
          <w:lang w:val="pt-BR"/>
        </w:rPr>
        <w:t>F.Cu</w:t>
      </w:r>
      <w:proofErr w:type="spellEnd"/>
      <w:proofErr w:type="gramEnd"/>
      <w:r w:rsidRPr="00995B12">
        <w:rPr>
          <w:lang w:val="pt-BR"/>
        </w:rPr>
        <w:t xml:space="preserve"> para </w:t>
      </w:r>
      <w:proofErr w:type="spellStart"/>
      <w:r w:rsidRPr="00995B12">
        <w:rPr>
          <w:lang w:val="pt-BR"/>
        </w:rPr>
        <w:t>signal</w:t>
      </w:r>
      <w:proofErr w:type="spellEnd"/>
      <w:r w:rsidRPr="00995B12">
        <w:rPr>
          <w:lang w:val="pt-BR"/>
        </w:rPr>
        <w:t xml:space="preserve"> </w:t>
      </w:r>
      <w:proofErr w:type="spellStart"/>
      <w:r w:rsidRPr="00995B12">
        <w:rPr>
          <w:lang w:val="pt-BR"/>
        </w:rPr>
        <w:t>routing</w:t>
      </w:r>
      <w:proofErr w:type="spellEnd"/>
      <w:r w:rsidRPr="00995B12">
        <w:rPr>
          <w:lang w:val="pt-BR"/>
        </w:rPr>
        <w:t xml:space="preserve">, In1.Cu para </w:t>
      </w:r>
      <w:proofErr w:type="spellStart"/>
      <w:r w:rsidRPr="00995B12">
        <w:rPr>
          <w:lang w:val="pt-BR"/>
        </w:rPr>
        <w:t>ground</w:t>
      </w:r>
      <w:proofErr w:type="spellEnd"/>
      <w:r w:rsidRPr="00995B12">
        <w:rPr>
          <w:lang w:val="pt-BR"/>
        </w:rPr>
        <w:t xml:space="preserve"> plane, etc.) e gerou </w:t>
      </w:r>
      <w:proofErr w:type="spellStart"/>
      <w:r w:rsidRPr="00995B12">
        <w:rPr>
          <w:lang w:val="pt-BR"/>
        </w:rPr>
        <w:t>routing</w:t>
      </w:r>
      <w:proofErr w:type="spellEnd"/>
      <w:r w:rsidRPr="00995B12">
        <w:rPr>
          <w:lang w:val="pt-BR"/>
        </w:rPr>
        <w:t xml:space="preserve"> notes com boas práticas: rotear </w:t>
      </w:r>
      <w:proofErr w:type="spellStart"/>
      <w:r w:rsidRPr="00995B12">
        <w:rPr>
          <w:lang w:val="pt-BR"/>
        </w:rPr>
        <w:t>power</w:t>
      </w:r>
      <w:proofErr w:type="spellEnd"/>
      <w:r w:rsidRPr="00995B12">
        <w:rPr>
          <w:lang w:val="pt-BR"/>
        </w:rPr>
        <w:t xml:space="preserve"> e </w:t>
      </w:r>
      <w:proofErr w:type="spellStart"/>
      <w:r w:rsidRPr="00995B12">
        <w:rPr>
          <w:lang w:val="pt-BR"/>
        </w:rPr>
        <w:t>ground</w:t>
      </w:r>
      <w:proofErr w:type="spellEnd"/>
      <w:r w:rsidRPr="00995B12">
        <w:rPr>
          <w:lang w:val="pt-BR"/>
        </w:rPr>
        <w:t xml:space="preserve"> primeiro, usar </w:t>
      </w:r>
      <w:proofErr w:type="spellStart"/>
      <w:r w:rsidRPr="00995B12">
        <w:rPr>
          <w:lang w:val="pt-BR"/>
        </w:rPr>
        <w:t>bends</w:t>
      </w:r>
      <w:proofErr w:type="spellEnd"/>
      <w:r w:rsidRPr="00995B12">
        <w:rPr>
          <w:lang w:val="pt-BR"/>
        </w:rPr>
        <w:t xml:space="preserve"> de 45 graus, adicionar via </w:t>
      </w:r>
      <w:proofErr w:type="spellStart"/>
      <w:r w:rsidRPr="00995B12">
        <w:rPr>
          <w:lang w:val="pt-BR"/>
        </w:rPr>
        <w:t>stitching</w:t>
      </w:r>
      <w:proofErr w:type="spellEnd"/>
      <w:r w:rsidRPr="00995B12">
        <w:rPr>
          <w:lang w:val="pt-BR"/>
        </w:rPr>
        <w:t xml:space="preserve"> e manter </w:t>
      </w:r>
      <w:proofErr w:type="spellStart"/>
      <w:r w:rsidRPr="00995B12">
        <w:rPr>
          <w:lang w:val="pt-BR"/>
        </w:rPr>
        <w:t>ground</w:t>
      </w:r>
      <w:proofErr w:type="spellEnd"/>
      <w:r w:rsidRPr="00995B12">
        <w:rPr>
          <w:lang w:val="pt-BR"/>
        </w:rPr>
        <w:t xml:space="preserve"> plane contínuo.</w:t>
      </w:r>
    </w:p>
    <w:p w14:paraId="675A56D0" w14:textId="7D395855" w:rsidR="00995B12" w:rsidRDefault="00000000" w:rsidP="00995B12">
      <w:pPr>
        <w:pStyle w:val="Ttulo3"/>
        <w:jc w:val="both"/>
        <w:rPr>
          <w:color w:val="1A1A1A"/>
          <w:lang w:val="pt-BR"/>
        </w:rPr>
      </w:pPr>
      <w:r w:rsidRPr="00995B12">
        <w:rPr>
          <w:color w:val="1A1A1A"/>
          <w:lang w:val="pt-BR"/>
        </w:rPr>
        <w:t xml:space="preserve">AI Design </w:t>
      </w:r>
      <w:proofErr w:type="spellStart"/>
      <w:r w:rsidRPr="00995B12">
        <w:rPr>
          <w:color w:val="1A1A1A"/>
          <w:lang w:val="pt-BR"/>
        </w:rPr>
        <w:t>Assistant</w:t>
      </w:r>
      <w:proofErr w:type="spellEnd"/>
      <w:r w:rsidRPr="00995B12">
        <w:rPr>
          <w:color w:val="1A1A1A"/>
          <w:lang w:val="pt-BR"/>
        </w:rPr>
        <w:t xml:space="preserve"> — Chat contextual</w:t>
      </w:r>
    </w:p>
    <w:p w14:paraId="1439869B" w14:textId="77777777" w:rsidR="00995B12" w:rsidRPr="00995B12" w:rsidRDefault="00995B12" w:rsidP="00995B12">
      <w:pPr>
        <w:rPr>
          <w:lang w:val="pt-BR"/>
        </w:rPr>
      </w:pPr>
    </w:p>
    <w:p w14:paraId="7AD8C21D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O Design </w:t>
      </w:r>
      <w:proofErr w:type="spellStart"/>
      <w:r w:rsidRPr="00995B12">
        <w:rPr>
          <w:lang w:val="pt-BR"/>
        </w:rPr>
        <w:t>Assistant</w:t>
      </w:r>
      <w:proofErr w:type="spellEnd"/>
      <w:r w:rsidRPr="00995B12">
        <w:rPr>
          <w:lang w:val="pt-BR"/>
        </w:rPr>
        <w:t xml:space="preserve"> é um chat integrado que tem acesso ao estado atual do design — componentes, nets, regras — e responde perguntas com base no circuito que o engenheiro está projetando.</w:t>
      </w:r>
    </w:p>
    <w:p w14:paraId="689BC95F" w14:textId="77777777" w:rsidR="003B03BE" w:rsidRDefault="00000000" w:rsidP="00995B12">
      <w:r>
        <w:rPr>
          <w:noProof/>
        </w:rPr>
        <w:lastRenderedPageBreak/>
        <w:drawing>
          <wp:inline distT="0" distB="0" distL="0" distR="0" wp14:anchorId="128BA6A7" wp14:editId="1EA9B766">
            <wp:extent cx="2220968" cy="640080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r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3485" cy="640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1EA6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i/>
          <w:color w:val="555555"/>
          <w:sz w:val="18"/>
          <w:lang w:val="pt-BR"/>
        </w:rPr>
        <w:t xml:space="preserve">Figura 4 - Painel do AI Design </w:t>
      </w:r>
      <w:proofErr w:type="spellStart"/>
      <w:r w:rsidRPr="00995B12">
        <w:rPr>
          <w:i/>
          <w:color w:val="555555"/>
          <w:sz w:val="18"/>
          <w:lang w:val="pt-BR"/>
        </w:rPr>
        <w:t>Assistant</w:t>
      </w:r>
      <w:proofErr w:type="spellEnd"/>
      <w:r w:rsidRPr="00995B12">
        <w:rPr>
          <w:i/>
          <w:color w:val="555555"/>
          <w:sz w:val="18"/>
          <w:lang w:val="pt-BR"/>
        </w:rPr>
        <w:t xml:space="preserve"> com </w:t>
      </w:r>
      <w:proofErr w:type="spellStart"/>
      <w:r w:rsidRPr="00995B12">
        <w:rPr>
          <w:i/>
          <w:color w:val="555555"/>
          <w:sz w:val="18"/>
          <w:lang w:val="pt-BR"/>
        </w:rPr>
        <w:t>quick</w:t>
      </w:r>
      <w:proofErr w:type="spellEnd"/>
      <w:r w:rsidRPr="00995B12">
        <w:rPr>
          <w:i/>
          <w:color w:val="555555"/>
          <w:sz w:val="18"/>
          <w:lang w:val="pt-BR"/>
        </w:rPr>
        <w:t xml:space="preserve"> </w:t>
      </w:r>
      <w:proofErr w:type="spellStart"/>
      <w:r w:rsidRPr="00995B12">
        <w:rPr>
          <w:i/>
          <w:color w:val="555555"/>
          <w:sz w:val="18"/>
          <w:lang w:val="pt-BR"/>
        </w:rPr>
        <w:t>actions</w:t>
      </w:r>
      <w:proofErr w:type="spellEnd"/>
      <w:r w:rsidRPr="00995B12">
        <w:rPr>
          <w:i/>
          <w:color w:val="555555"/>
          <w:sz w:val="18"/>
          <w:lang w:val="pt-BR"/>
        </w:rPr>
        <w:t xml:space="preserve"> para Review </w:t>
      </w:r>
      <w:proofErr w:type="spellStart"/>
      <w:r w:rsidRPr="00995B12">
        <w:rPr>
          <w:i/>
          <w:color w:val="555555"/>
          <w:sz w:val="18"/>
          <w:lang w:val="pt-BR"/>
        </w:rPr>
        <w:t>Schematic</w:t>
      </w:r>
      <w:proofErr w:type="spellEnd"/>
      <w:r w:rsidRPr="00995B12">
        <w:rPr>
          <w:i/>
          <w:color w:val="555555"/>
          <w:sz w:val="18"/>
          <w:lang w:val="pt-BR"/>
        </w:rPr>
        <w:t xml:space="preserve">, </w:t>
      </w:r>
      <w:proofErr w:type="spellStart"/>
      <w:r w:rsidRPr="00995B12">
        <w:rPr>
          <w:i/>
          <w:color w:val="555555"/>
          <w:sz w:val="18"/>
          <w:lang w:val="pt-BR"/>
        </w:rPr>
        <w:t>What's</w:t>
      </w:r>
      <w:proofErr w:type="spellEnd"/>
      <w:r w:rsidRPr="00995B12">
        <w:rPr>
          <w:i/>
          <w:color w:val="555555"/>
          <w:sz w:val="18"/>
          <w:lang w:val="pt-BR"/>
        </w:rPr>
        <w:t xml:space="preserve"> </w:t>
      </w:r>
      <w:proofErr w:type="spellStart"/>
      <w:r w:rsidRPr="00995B12">
        <w:rPr>
          <w:i/>
          <w:color w:val="555555"/>
          <w:sz w:val="18"/>
          <w:lang w:val="pt-BR"/>
        </w:rPr>
        <w:t>Missing</w:t>
      </w:r>
      <w:proofErr w:type="spellEnd"/>
      <w:r w:rsidRPr="00995B12">
        <w:rPr>
          <w:i/>
          <w:color w:val="555555"/>
          <w:sz w:val="18"/>
          <w:lang w:val="pt-BR"/>
        </w:rPr>
        <w:t xml:space="preserve">, </w:t>
      </w:r>
      <w:proofErr w:type="spellStart"/>
      <w:r w:rsidRPr="00995B12">
        <w:rPr>
          <w:i/>
          <w:color w:val="555555"/>
          <w:sz w:val="18"/>
          <w:lang w:val="pt-BR"/>
        </w:rPr>
        <w:t>Optimize</w:t>
      </w:r>
      <w:proofErr w:type="spellEnd"/>
      <w:r w:rsidRPr="00995B12">
        <w:rPr>
          <w:i/>
          <w:color w:val="555555"/>
          <w:sz w:val="18"/>
          <w:lang w:val="pt-BR"/>
        </w:rPr>
        <w:t xml:space="preserve"> BOM e </w:t>
      </w:r>
      <w:proofErr w:type="spellStart"/>
      <w:r w:rsidRPr="00995B12">
        <w:rPr>
          <w:i/>
          <w:color w:val="555555"/>
          <w:sz w:val="18"/>
          <w:lang w:val="pt-BR"/>
        </w:rPr>
        <w:t>Check</w:t>
      </w:r>
      <w:proofErr w:type="spellEnd"/>
      <w:r w:rsidRPr="00995B12">
        <w:rPr>
          <w:i/>
          <w:color w:val="555555"/>
          <w:sz w:val="18"/>
          <w:lang w:val="pt-BR"/>
        </w:rPr>
        <w:t xml:space="preserve"> Power</w:t>
      </w:r>
    </w:p>
    <w:p w14:paraId="166997AE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O painel oferece quatro ações rápidas: Review </w:t>
      </w:r>
      <w:proofErr w:type="spellStart"/>
      <w:r w:rsidRPr="00995B12">
        <w:rPr>
          <w:lang w:val="pt-BR"/>
        </w:rPr>
        <w:t>Schematic</w:t>
      </w:r>
      <w:proofErr w:type="spellEnd"/>
      <w:r w:rsidRPr="00995B12">
        <w:rPr>
          <w:lang w:val="pt-BR"/>
        </w:rPr>
        <w:t xml:space="preserve"> (auditoria completa), </w:t>
      </w:r>
      <w:proofErr w:type="spellStart"/>
      <w:r w:rsidRPr="00995B12">
        <w:rPr>
          <w:lang w:val="pt-BR"/>
        </w:rPr>
        <w:t>What's</w:t>
      </w:r>
      <w:proofErr w:type="spellEnd"/>
      <w:r w:rsidRPr="00995B12">
        <w:rPr>
          <w:lang w:val="pt-BR"/>
        </w:rPr>
        <w:t xml:space="preserve"> </w:t>
      </w:r>
      <w:proofErr w:type="spellStart"/>
      <w:r w:rsidRPr="00995B12">
        <w:rPr>
          <w:lang w:val="pt-BR"/>
        </w:rPr>
        <w:t>Missing</w:t>
      </w:r>
      <w:proofErr w:type="spellEnd"/>
      <w:r w:rsidRPr="00995B12">
        <w:rPr>
          <w:lang w:val="pt-BR"/>
        </w:rPr>
        <w:t xml:space="preserve"> (identifica componentes faltantes), </w:t>
      </w:r>
      <w:proofErr w:type="spellStart"/>
      <w:r w:rsidRPr="00995B12">
        <w:rPr>
          <w:lang w:val="pt-BR"/>
        </w:rPr>
        <w:t>Optimize</w:t>
      </w:r>
      <w:proofErr w:type="spellEnd"/>
      <w:r w:rsidRPr="00995B12">
        <w:rPr>
          <w:lang w:val="pt-BR"/>
        </w:rPr>
        <w:t xml:space="preserve"> BOM (análise de custo) e </w:t>
      </w:r>
      <w:proofErr w:type="spellStart"/>
      <w:r w:rsidRPr="00995B12">
        <w:rPr>
          <w:lang w:val="pt-BR"/>
        </w:rPr>
        <w:t>Check</w:t>
      </w:r>
      <w:proofErr w:type="spellEnd"/>
      <w:r w:rsidRPr="00995B12">
        <w:rPr>
          <w:lang w:val="pt-BR"/>
        </w:rPr>
        <w:t xml:space="preserve"> Power (verifica distribuição de alimentação). Além disso, o engenheiro pode fazer perguntas livres como "preciso de </w:t>
      </w:r>
      <w:proofErr w:type="spellStart"/>
      <w:r w:rsidRPr="00995B12">
        <w:rPr>
          <w:lang w:val="pt-BR"/>
        </w:rPr>
        <w:t>pull-ups</w:t>
      </w:r>
      <w:proofErr w:type="spellEnd"/>
      <w:r w:rsidRPr="00995B12">
        <w:rPr>
          <w:lang w:val="pt-BR"/>
        </w:rPr>
        <w:t xml:space="preserve"> no barramento I2C?" e receber uma resposta contextualizada.</w:t>
      </w:r>
    </w:p>
    <w:p w14:paraId="6BECABBA" w14:textId="77777777" w:rsidR="003B03BE" w:rsidRPr="00995B12" w:rsidRDefault="00000000" w:rsidP="00995B12">
      <w:pPr>
        <w:pStyle w:val="Ttulo3"/>
        <w:jc w:val="both"/>
        <w:rPr>
          <w:lang w:val="pt-BR"/>
        </w:rPr>
      </w:pPr>
      <w:r w:rsidRPr="00995B12">
        <w:rPr>
          <w:color w:val="1A1A1A"/>
          <w:lang w:val="pt-BR"/>
        </w:rPr>
        <w:lastRenderedPageBreak/>
        <w:t xml:space="preserve">Design </w:t>
      </w:r>
      <w:proofErr w:type="spellStart"/>
      <w:r w:rsidRPr="00995B12">
        <w:rPr>
          <w:color w:val="1A1A1A"/>
          <w:lang w:val="pt-BR"/>
        </w:rPr>
        <w:t>Templates</w:t>
      </w:r>
      <w:proofErr w:type="spellEnd"/>
    </w:p>
    <w:p w14:paraId="7184DD47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Para acelerar o início de novos projetos, o </w:t>
      </w:r>
      <w:proofErr w:type="spellStart"/>
      <w:r w:rsidRPr="00995B12">
        <w:rPr>
          <w:lang w:val="pt-BR"/>
        </w:rPr>
        <w:t>RouteAI</w:t>
      </w:r>
      <w:proofErr w:type="spellEnd"/>
      <w:r w:rsidRPr="00995B12">
        <w:rPr>
          <w:lang w:val="pt-BR"/>
        </w:rPr>
        <w:t xml:space="preserve"> inclui 10 </w:t>
      </w:r>
      <w:proofErr w:type="spellStart"/>
      <w:r w:rsidRPr="00995B12">
        <w:rPr>
          <w:lang w:val="pt-BR"/>
        </w:rPr>
        <w:t>templates</w:t>
      </w:r>
      <w:proofErr w:type="spellEnd"/>
      <w:r w:rsidRPr="00995B12">
        <w:rPr>
          <w:lang w:val="pt-BR"/>
        </w:rPr>
        <w:t xml:space="preserve"> de circuitos completos com componentes reais, valores e conexões.</w:t>
      </w:r>
    </w:p>
    <w:p w14:paraId="1129DD6A" w14:textId="77777777" w:rsidR="003B03BE" w:rsidRDefault="00000000" w:rsidP="00995B12">
      <w:pPr>
        <w:jc w:val="both"/>
      </w:pPr>
      <w:r>
        <w:rPr>
          <w:noProof/>
        </w:rPr>
        <w:drawing>
          <wp:inline distT="0" distB="0" distL="0" distR="0" wp14:anchorId="137F71A9" wp14:editId="1B382388">
            <wp:extent cx="5029200" cy="46195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r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DF49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i/>
          <w:color w:val="555555"/>
          <w:sz w:val="18"/>
          <w:lang w:val="pt-BR"/>
        </w:rPr>
        <w:t xml:space="preserve">Figura 5 - Biblioteca de Design </w:t>
      </w:r>
      <w:proofErr w:type="spellStart"/>
      <w:r w:rsidRPr="00995B12">
        <w:rPr>
          <w:i/>
          <w:color w:val="555555"/>
          <w:sz w:val="18"/>
          <w:lang w:val="pt-BR"/>
        </w:rPr>
        <w:t>Templates</w:t>
      </w:r>
      <w:proofErr w:type="spellEnd"/>
      <w:r w:rsidRPr="00995B12">
        <w:rPr>
          <w:i/>
          <w:color w:val="555555"/>
          <w:sz w:val="18"/>
          <w:lang w:val="pt-BR"/>
        </w:rPr>
        <w:t xml:space="preserve"> com circuitos prontos organizados por categoria</w:t>
      </w:r>
    </w:p>
    <w:p w14:paraId="77C5BAB3" w14:textId="77777777" w:rsidR="003B03BE" w:rsidRDefault="00000000" w:rsidP="00995B12">
      <w:pPr>
        <w:jc w:val="both"/>
      </w:pPr>
      <w:proofErr w:type="spellStart"/>
      <w:r>
        <w:t>Os</w:t>
      </w:r>
      <w:proofErr w:type="spellEnd"/>
      <w:r>
        <w:t xml:space="preserve"> templates </w:t>
      </w:r>
      <w:proofErr w:type="spellStart"/>
      <w:r>
        <w:t>incluem</w:t>
      </w:r>
      <w:proofErr w:type="spellEnd"/>
      <w:r>
        <w:t>: STM32 Minimal (MCU + bypass + crystal + reset), USB-C Power Input, ESP32 WiFi Module, I2C Sensor Hub, CAN Bus Node, RS485 Interface, LED Driver WS2812, Buck Power Supply, Battery Charger e SPI Flash.</w:t>
      </w:r>
    </w:p>
    <w:p w14:paraId="255EDDD4" w14:textId="77777777" w:rsidR="00995B12" w:rsidRDefault="00995B12" w:rsidP="00995B12">
      <w:pPr>
        <w:jc w:val="both"/>
      </w:pPr>
    </w:p>
    <w:p w14:paraId="58FAE217" w14:textId="77777777" w:rsidR="00995B12" w:rsidRDefault="00995B12" w:rsidP="00995B12">
      <w:pPr>
        <w:jc w:val="both"/>
      </w:pPr>
    </w:p>
    <w:p w14:paraId="0F7C3992" w14:textId="77777777" w:rsidR="00995B12" w:rsidRDefault="00995B12" w:rsidP="00995B12">
      <w:pPr>
        <w:jc w:val="both"/>
      </w:pPr>
    </w:p>
    <w:p w14:paraId="7798544B" w14:textId="77777777" w:rsidR="003B03BE" w:rsidRPr="00995B12" w:rsidRDefault="00000000" w:rsidP="00995B12">
      <w:pPr>
        <w:pStyle w:val="Ttulo2"/>
        <w:jc w:val="both"/>
        <w:rPr>
          <w:lang w:val="pt-BR"/>
        </w:rPr>
      </w:pPr>
      <w:r w:rsidRPr="00995B12">
        <w:rPr>
          <w:color w:val="1A1A1A"/>
          <w:lang w:val="pt-BR"/>
        </w:rPr>
        <w:lastRenderedPageBreak/>
        <w:t>Editores de componentes</w:t>
      </w:r>
    </w:p>
    <w:p w14:paraId="29E6B769" w14:textId="77777777" w:rsidR="003B03BE" w:rsidRPr="00995B12" w:rsidRDefault="00000000" w:rsidP="00995B12">
      <w:pPr>
        <w:pStyle w:val="Ttulo3"/>
        <w:jc w:val="both"/>
        <w:rPr>
          <w:lang w:val="pt-BR"/>
        </w:rPr>
      </w:pPr>
      <w:r w:rsidRPr="00995B12">
        <w:rPr>
          <w:color w:val="1A1A1A"/>
          <w:lang w:val="pt-BR"/>
        </w:rPr>
        <w:t>Symbol Editor</w:t>
      </w:r>
    </w:p>
    <w:p w14:paraId="1316FBDB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O </w:t>
      </w:r>
      <w:proofErr w:type="spellStart"/>
      <w:r w:rsidRPr="00995B12">
        <w:rPr>
          <w:lang w:val="pt-BR"/>
        </w:rPr>
        <w:t>RouteAI</w:t>
      </w:r>
      <w:proofErr w:type="spellEnd"/>
      <w:r w:rsidRPr="00995B12">
        <w:rPr>
          <w:lang w:val="pt-BR"/>
        </w:rPr>
        <w:t xml:space="preserve"> inclui um editor de símbolos esquemáticos integrado com biblioteca de tipos pré-definidos.</w:t>
      </w:r>
    </w:p>
    <w:p w14:paraId="73C8C9B0" w14:textId="77777777" w:rsidR="003B03BE" w:rsidRDefault="00000000" w:rsidP="00995B12">
      <w:pPr>
        <w:jc w:val="both"/>
      </w:pPr>
      <w:r>
        <w:rPr>
          <w:noProof/>
        </w:rPr>
        <w:drawing>
          <wp:inline distT="0" distB="0" distL="0" distR="0" wp14:anchorId="53B7E8A7" wp14:editId="51653D1D">
            <wp:extent cx="5029200" cy="33404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r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4990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i/>
          <w:color w:val="555555"/>
          <w:sz w:val="18"/>
          <w:lang w:val="pt-BR"/>
        </w:rPr>
        <w:t xml:space="preserve">Figura 6 - Symbol Editor com biblioteca de tipos </w:t>
      </w:r>
      <w:proofErr w:type="spellStart"/>
      <w:r w:rsidRPr="00995B12">
        <w:rPr>
          <w:i/>
          <w:color w:val="555555"/>
          <w:sz w:val="18"/>
          <w:lang w:val="pt-BR"/>
        </w:rPr>
        <w:t>built</w:t>
      </w:r>
      <w:proofErr w:type="spellEnd"/>
      <w:r w:rsidRPr="00995B12">
        <w:rPr>
          <w:i/>
          <w:color w:val="555555"/>
          <w:sz w:val="18"/>
          <w:lang w:val="pt-BR"/>
        </w:rPr>
        <w:t>-in e preview em tempo real</w:t>
      </w:r>
    </w:p>
    <w:p w14:paraId="6889176A" w14:textId="77777777" w:rsidR="003B03BE" w:rsidRPr="00995B12" w:rsidRDefault="00000000" w:rsidP="00995B12">
      <w:pPr>
        <w:pStyle w:val="Ttulo3"/>
        <w:jc w:val="both"/>
        <w:rPr>
          <w:lang w:val="pt-BR"/>
        </w:rPr>
      </w:pPr>
      <w:proofErr w:type="spellStart"/>
      <w:r w:rsidRPr="00995B12">
        <w:rPr>
          <w:color w:val="1A1A1A"/>
          <w:lang w:val="pt-BR"/>
        </w:rPr>
        <w:t>Footprint</w:t>
      </w:r>
      <w:proofErr w:type="spellEnd"/>
      <w:r w:rsidRPr="00995B12">
        <w:rPr>
          <w:color w:val="1A1A1A"/>
          <w:lang w:val="pt-BR"/>
        </w:rPr>
        <w:t xml:space="preserve"> Editor</w:t>
      </w:r>
    </w:p>
    <w:p w14:paraId="6E543252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O editor de </w:t>
      </w:r>
      <w:proofErr w:type="spellStart"/>
      <w:r w:rsidRPr="00995B12">
        <w:rPr>
          <w:lang w:val="pt-BR"/>
        </w:rPr>
        <w:t>footprints</w:t>
      </w:r>
      <w:proofErr w:type="spellEnd"/>
      <w:r w:rsidRPr="00995B12">
        <w:rPr>
          <w:lang w:val="pt-BR"/>
        </w:rPr>
        <w:t xml:space="preserve"> permite criar e editar </w:t>
      </w:r>
      <w:proofErr w:type="spellStart"/>
      <w:r w:rsidRPr="00995B12">
        <w:rPr>
          <w:lang w:val="pt-BR"/>
        </w:rPr>
        <w:t>footprints</w:t>
      </w:r>
      <w:proofErr w:type="spellEnd"/>
      <w:r w:rsidRPr="00995B12">
        <w:rPr>
          <w:lang w:val="pt-BR"/>
        </w:rPr>
        <w:t xml:space="preserve"> com </w:t>
      </w:r>
      <w:proofErr w:type="spellStart"/>
      <w:r w:rsidRPr="00995B12">
        <w:rPr>
          <w:lang w:val="pt-BR"/>
        </w:rPr>
        <w:t>templates</w:t>
      </w:r>
      <w:proofErr w:type="spellEnd"/>
      <w:r w:rsidRPr="00995B12">
        <w:rPr>
          <w:lang w:val="pt-BR"/>
        </w:rPr>
        <w:t xml:space="preserve"> rápidos para encapsulamentos padrão.</w:t>
      </w:r>
    </w:p>
    <w:p w14:paraId="2F1B5473" w14:textId="77777777" w:rsidR="003B03BE" w:rsidRDefault="00000000" w:rsidP="00995B12">
      <w:pPr>
        <w:jc w:val="both"/>
      </w:pPr>
      <w:r>
        <w:rPr>
          <w:noProof/>
        </w:rPr>
        <w:lastRenderedPageBreak/>
        <w:drawing>
          <wp:inline distT="0" distB="0" distL="0" distR="0" wp14:anchorId="33E65156" wp14:editId="25CB14E1">
            <wp:extent cx="5029200" cy="32750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r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7F8B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i/>
          <w:color w:val="555555"/>
          <w:sz w:val="18"/>
          <w:lang w:val="pt-BR"/>
        </w:rPr>
        <w:t xml:space="preserve">Figura 7 - </w:t>
      </w:r>
      <w:proofErr w:type="spellStart"/>
      <w:r w:rsidRPr="00995B12">
        <w:rPr>
          <w:i/>
          <w:color w:val="555555"/>
          <w:sz w:val="18"/>
          <w:lang w:val="pt-BR"/>
        </w:rPr>
        <w:t>Footprint</w:t>
      </w:r>
      <w:proofErr w:type="spellEnd"/>
      <w:r w:rsidRPr="00995B12">
        <w:rPr>
          <w:i/>
          <w:color w:val="555555"/>
          <w:sz w:val="18"/>
          <w:lang w:val="pt-BR"/>
        </w:rPr>
        <w:t xml:space="preserve"> Editor com </w:t>
      </w:r>
      <w:proofErr w:type="spellStart"/>
      <w:r w:rsidRPr="00995B12">
        <w:rPr>
          <w:i/>
          <w:color w:val="555555"/>
          <w:sz w:val="18"/>
          <w:lang w:val="pt-BR"/>
        </w:rPr>
        <w:t>quick</w:t>
      </w:r>
      <w:proofErr w:type="spellEnd"/>
      <w:r w:rsidRPr="00995B12">
        <w:rPr>
          <w:i/>
          <w:color w:val="555555"/>
          <w:sz w:val="18"/>
          <w:lang w:val="pt-BR"/>
        </w:rPr>
        <w:t xml:space="preserve"> </w:t>
      </w:r>
      <w:proofErr w:type="spellStart"/>
      <w:r w:rsidRPr="00995B12">
        <w:rPr>
          <w:i/>
          <w:color w:val="555555"/>
          <w:sz w:val="18"/>
          <w:lang w:val="pt-BR"/>
        </w:rPr>
        <w:t>templates</w:t>
      </w:r>
      <w:proofErr w:type="spellEnd"/>
      <w:r w:rsidRPr="00995B12">
        <w:rPr>
          <w:i/>
          <w:color w:val="555555"/>
          <w:sz w:val="18"/>
          <w:lang w:val="pt-BR"/>
        </w:rPr>
        <w:t xml:space="preserve"> (0402, 0603, 0805, SOT-23, DIP-8, SOIC-8, QFP-32) e </w:t>
      </w:r>
      <w:proofErr w:type="spellStart"/>
      <w:r w:rsidRPr="00995B12">
        <w:rPr>
          <w:i/>
          <w:color w:val="555555"/>
          <w:sz w:val="18"/>
          <w:lang w:val="pt-BR"/>
        </w:rPr>
        <w:t>courtyard</w:t>
      </w:r>
      <w:proofErr w:type="spellEnd"/>
      <w:r w:rsidRPr="00995B12">
        <w:rPr>
          <w:i/>
          <w:color w:val="555555"/>
          <w:sz w:val="18"/>
          <w:lang w:val="pt-BR"/>
        </w:rPr>
        <w:t xml:space="preserve"> automático</w:t>
      </w:r>
    </w:p>
    <w:p w14:paraId="3DC0C113" w14:textId="77777777" w:rsidR="003B03BE" w:rsidRPr="00995B12" w:rsidRDefault="00000000" w:rsidP="00995B12">
      <w:pPr>
        <w:pStyle w:val="Ttulo2"/>
        <w:jc w:val="both"/>
        <w:rPr>
          <w:lang w:val="pt-BR"/>
        </w:rPr>
      </w:pPr>
      <w:r w:rsidRPr="00995B12">
        <w:rPr>
          <w:color w:val="1A1A1A"/>
          <w:lang w:val="pt-BR"/>
        </w:rPr>
        <w:t>Controle de versão integrado</w:t>
      </w:r>
    </w:p>
    <w:p w14:paraId="26BBDDFB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O </w:t>
      </w:r>
      <w:proofErr w:type="spellStart"/>
      <w:r w:rsidRPr="00995B12">
        <w:rPr>
          <w:lang w:val="pt-BR"/>
        </w:rPr>
        <w:t>RouteAI</w:t>
      </w:r>
      <w:proofErr w:type="spellEnd"/>
      <w:r w:rsidRPr="00995B12">
        <w:rPr>
          <w:lang w:val="pt-BR"/>
        </w:rPr>
        <w:t xml:space="preserve"> implementa controle de versão diretamente no navegador usando </w:t>
      </w:r>
      <w:proofErr w:type="spellStart"/>
      <w:r w:rsidRPr="00995B12">
        <w:rPr>
          <w:lang w:val="pt-BR"/>
        </w:rPr>
        <w:t>isomorphic-git</w:t>
      </w:r>
      <w:proofErr w:type="spellEnd"/>
      <w:r w:rsidRPr="00995B12">
        <w:rPr>
          <w:lang w:val="pt-BR"/>
        </w:rPr>
        <w:t xml:space="preserve"> com armazenamento em </w:t>
      </w:r>
      <w:proofErr w:type="spellStart"/>
      <w:r w:rsidRPr="00995B12">
        <w:rPr>
          <w:lang w:val="pt-BR"/>
        </w:rPr>
        <w:t>IndexedDB</w:t>
      </w:r>
      <w:proofErr w:type="spellEnd"/>
      <w:r w:rsidRPr="00995B12">
        <w:rPr>
          <w:lang w:val="pt-BR"/>
        </w:rPr>
        <w:t xml:space="preserve">, sem necessidade de </w:t>
      </w:r>
      <w:proofErr w:type="spellStart"/>
      <w:r w:rsidRPr="00995B12">
        <w:rPr>
          <w:lang w:val="pt-BR"/>
        </w:rPr>
        <w:t>Git</w:t>
      </w:r>
      <w:proofErr w:type="spellEnd"/>
      <w:r w:rsidRPr="00995B12">
        <w:rPr>
          <w:lang w:val="pt-BR"/>
        </w:rPr>
        <w:t xml:space="preserve"> externo.</w:t>
      </w:r>
    </w:p>
    <w:p w14:paraId="103FA520" w14:textId="77777777" w:rsidR="003B03BE" w:rsidRDefault="00000000" w:rsidP="00995B12">
      <w:pPr>
        <w:jc w:val="both"/>
      </w:pPr>
      <w:r>
        <w:rPr>
          <w:noProof/>
        </w:rPr>
        <w:drawing>
          <wp:inline distT="0" distB="0" distL="0" distR="0" wp14:anchorId="7AECBDE6" wp14:editId="673E094D">
            <wp:extent cx="4114800" cy="22085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r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0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8647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i/>
          <w:color w:val="555555"/>
          <w:sz w:val="18"/>
          <w:lang w:val="pt-BR"/>
        </w:rPr>
        <w:t xml:space="preserve">Figura 8 - Painel de </w:t>
      </w:r>
      <w:proofErr w:type="spellStart"/>
      <w:r w:rsidRPr="00995B12">
        <w:rPr>
          <w:i/>
          <w:color w:val="555555"/>
          <w:sz w:val="18"/>
          <w:lang w:val="pt-BR"/>
        </w:rPr>
        <w:t>Version</w:t>
      </w:r>
      <w:proofErr w:type="spellEnd"/>
      <w:r w:rsidRPr="00995B12">
        <w:rPr>
          <w:i/>
          <w:color w:val="555555"/>
          <w:sz w:val="18"/>
          <w:lang w:val="pt-BR"/>
        </w:rPr>
        <w:t xml:space="preserve"> </w:t>
      </w:r>
      <w:proofErr w:type="spellStart"/>
      <w:r w:rsidRPr="00995B12">
        <w:rPr>
          <w:i/>
          <w:color w:val="555555"/>
          <w:sz w:val="18"/>
          <w:lang w:val="pt-BR"/>
        </w:rPr>
        <w:t>Control</w:t>
      </w:r>
      <w:proofErr w:type="spellEnd"/>
      <w:r w:rsidRPr="00995B12">
        <w:rPr>
          <w:i/>
          <w:color w:val="555555"/>
          <w:sz w:val="18"/>
          <w:lang w:val="pt-BR"/>
        </w:rPr>
        <w:t xml:space="preserve"> com histórico de versões, tracking de mudanças e suporte a </w:t>
      </w:r>
      <w:proofErr w:type="spellStart"/>
      <w:r w:rsidRPr="00995B12">
        <w:rPr>
          <w:i/>
          <w:color w:val="555555"/>
          <w:sz w:val="18"/>
          <w:lang w:val="pt-BR"/>
        </w:rPr>
        <w:t>branches</w:t>
      </w:r>
      <w:proofErr w:type="spellEnd"/>
    </w:p>
    <w:p w14:paraId="666240D6" w14:textId="77777777" w:rsidR="003B03BE" w:rsidRPr="00995B12" w:rsidRDefault="00000000" w:rsidP="00995B12">
      <w:pPr>
        <w:pStyle w:val="Ttulo2"/>
        <w:jc w:val="both"/>
        <w:rPr>
          <w:lang w:val="pt-BR"/>
        </w:rPr>
      </w:pPr>
      <w:r w:rsidRPr="00995B12">
        <w:rPr>
          <w:color w:val="1A1A1A"/>
          <w:lang w:val="pt-BR"/>
        </w:rPr>
        <w:t xml:space="preserve">Os 19 </w:t>
      </w:r>
      <w:proofErr w:type="spellStart"/>
      <w:r w:rsidRPr="00995B12">
        <w:rPr>
          <w:color w:val="1A1A1A"/>
          <w:lang w:val="pt-BR"/>
        </w:rPr>
        <w:t>engines</w:t>
      </w:r>
      <w:proofErr w:type="spellEnd"/>
      <w:r w:rsidRPr="00995B12">
        <w:rPr>
          <w:color w:val="1A1A1A"/>
          <w:lang w:val="pt-BR"/>
        </w:rPr>
        <w:t xml:space="preserve"> algorítmicos</w:t>
      </w:r>
    </w:p>
    <w:p w14:paraId="625E3313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O núcleo do </w:t>
      </w:r>
      <w:proofErr w:type="spellStart"/>
      <w:r w:rsidRPr="00995B12">
        <w:rPr>
          <w:lang w:val="pt-BR"/>
        </w:rPr>
        <w:t>RouteAI</w:t>
      </w:r>
      <w:proofErr w:type="spellEnd"/>
      <w:r w:rsidRPr="00995B12">
        <w:rPr>
          <w:lang w:val="pt-BR"/>
        </w:rPr>
        <w:t xml:space="preserve"> são 19 módulos de processamento implementados em </w:t>
      </w:r>
      <w:proofErr w:type="spellStart"/>
      <w:r w:rsidRPr="00995B12">
        <w:rPr>
          <w:lang w:val="pt-BR"/>
        </w:rPr>
        <w:t>TypeScript</w:t>
      </w:r>
      <w:proofErr w:type="spellEnd"/>
      <w:r w:rsidRPr="00995B12">
        <w:rPr>
          <w:lang w:val="pt-BR"/>
        </w:rPr>
        <w:t xml:space="preserve"> no </w:t>
      </w:r>
      <w:proofErr w:type="spellStart"/>
      <w:r w:rsidRPr="00995B12">
        <w:rPr>
          <w:lang w:val="pt-BR"/>
        </w:rPr>
        <w:t>frontend</w:t>
      </w:r>
      <w:proofErr w:type="spellEnd"/>
      <w:r w:rsidRPr="00995B12">
        <w:rPr>
          <w:lang w:val="pt-BR"/>
        </w:rPr>
        <w:t>, permitindo execução em tempo real sem round-</w:t>
      </w:r>
      <w:proofErr w:type="spellStart"/>
      <w:r w:rsidRPr="00995B12">
        <w:rPr>
          <w:lang w:val="pt-BR"/>
        </w:rPr>
        <w:t>trip</w:t>
      </w:r>
      <w:proofErr w:type="spellEnd"/>
      <w:r w:rsidRPr="00995B12">
        <w:rPr>
          <w:lang w:val="pt-BR"/>
        </w:rPr>
        <w:t xml:space="preserve"> ao servidor:</w:t>
      </w:r>
    </w:p>
    <w:p w14:paraId="52DA37DE" w14:textId="77777777" w:rsidR="003B03BE" w:rsidRDefault="00000000" w:rsidP="00995B12">
      <w:pPr>
        <w:jc w:val="both"/>
      </w:pPr>
      <w:proofErr w:type="spellStart"/>
      <w:r>
        <w:rPr>
          <w:b/>
        </w:rPr>
        <w:t>Roteamento</w:t>
      </w:r>
      <w:proofErr w:type="spellEnd"/>
      <w:r>
        <w:rPr>
          <w:b/>
        </w:rPr>
        <w:t xml:space="preserve"> e layout:</w:t>
      </w:r>
    </w:p>
    <w:p w14:paraId="189E22EE" w14:textId="77777777" w:rsidR="003B03BE" w:rsidRDefault="00000000" w:rsidP="00995B12">
      <w:pPr>
        <w:pStyle w:val="Commarcadores"/>
        <w:jc w:val="both"/>
      </w:pPr>
      <w:r>
        <w:lastRenderedPageBreak/>
        <w:t>Placement Solver (Simulated Annealing), Routing Solver (A* com pattern matching), Push &amp; Shove Router, Differential Pair Router, Length Tuner (serpentine e trombone).</w:t>
      </w:r>
    </w:p>
    <w:p w14:paraId="05AED1CA" w14:textId="77777777" w:rsidR="003B03BE" w:rsidRDefault="00000000" w:rsidP="00995B12">
      <w:pPr>
        <w:jc w:val="both"/>
      </w:pPr>
      <w:r>
        <w:rPr>
          <w:b/>
        </w:rPr>
        <w:t>Verificação:</w:t>
      </w:r>
    </w:p>
    <w:p w14:paraId="1EB2F73F" w14:textId="77777777" w:rsidR="003B03BE" w:rsidRDefault="00000000" w:rsidP="00995B12">
      <w:pPr>
        <w:pStyle w:val="Commarcadores"/>
        <w:jc w:val="both"/>
      </w:pPr>
      <w:r>
        <w:t>DRC Engine (clearance, largura mínima, keepout zones), ERC Engine (7 regras elétricas).</w:t>
      </w:r>
    </w:p>
    <w:p w14:paraId="52C3DC97" w14:textId="77777777" w:rsidR="003B03BE" w:rsidRDefault="00000000" w:rsidP="00995B12">
      <w:pPr>
        <w:jc w:val="both"/>
      </w:pPr>
      <w:r>
        <w:rPr>
          <w:b/>
        </w:rPr>
        <w:t>Fabricação:</w:t>
      </w:r>
    </w:p>
    <w:p w14:paraId="3EF2693E" w14:textId="77777777" w:rsidR="003B03BE" w:rsidRDefault="00000000" w:rsidP="00995B12">
      <w:pPr>
        <w:pStyle w:val="Commarcadores"/>
        <w:jc w:val="both"/>
      </w:pPr>
      <w:r>
        <w:t>Gerber Generator (RS-274X, Excellon, BOM, Pick &amp; Place), Zone Fill (copper pour com thermal relief).</w:t>
      </w:r>
    </w:p>
    <w:p w14:paraId="74BC47F0" w14:textId="77777777" w:rsidR="003B03BE" w:rsidRDefault="00000000" w:rsidP="00995B12">
      <w:pPr>
        <w:jc w:val="both"/>
      </w:pPr>
      <w:r>
        <w:rPr>
          <w:b/>
        </w:rPr>
        <w:t>Simulação:</w:t>
      </w:r>
    </w:p>
    <w:p w14:paraId="7620A8E9" w14:textId="77777777" w:rsidR="003B03BE" w:rsidRDefault="00000000" w:rsidP="00995B12">
      <w:pPr>
        <w:pStyle w:val="Commarcadores"/>
        <w:jc w:val="both"/>
      </w:pPr>
      <w:r>
        <w:t>SPICE Netlist Generator, SPICE MNA Solver (DC operating point).</w:t>
      </w:r>
    </w:p>
    <w:p w14:paraId="5DFCF40B" w14:textId="77777777" w:rsidR="003B03BE" w:rsidRDefault="00000000" w:rsidP="00995B12">
      <w:pPr>
        <w:jc w:val="both"/>
      </w:pPr>
      <w:r>
        <w:rPr>
          <w:b/>
        </w:rPr>
        <w:t>AI e conhecimento:</w:t>
      </w:r>
    </w:p>
    <w:p w14:paraId="4C2B3E82" w14:textId="77777777" w:rsidR="003B03BE" w:rsidRDefault="00000000" w:rsidP="00995B12">
      <w:pPr>
        <w:pStyle w:val="Commarcadores"/>
        <w:jc w:val="both"/>
      </w:pPr>
      <w:r>
        <w:t>Component Rules (25 regras genéricas + 55 detectores), Datasheet Knowledge (22 famílias IC), Component Suggester (3 níveis), Design Templates (10 circuitos).</w:t>
      </w:r>
    </w:p>
    <w:p w14:paraId="3209EC60" w14:textId="77777777" w:rsidR="003B03BE" w:rsidRDefault="00000000" w:rsidP="00995B12">
      <w:pPr>
        <w:jc w:val="both"/>
      </w:pPr>
      <w:r>
        <w:rPr>
          <w:b/>
        </w:rPr>
        <w:t>Utilitários:</w:t>
      </w:r>
    </w:p>
    <w:p w14:paraId="41BDEEF9" w14:textId="77777777" w:rsidR="003B03BE" w:rsidRDefault="00000000" w:rsidP="00995B12">
      <w:pPr>
        <w:pStyle w:val="Commarcadores"/>
        <w:jc w:val="both"/>
      </w:pPr>
      <w:r>
        <w:t>KiCad Importer (parser S-expression), Cross-Probe (bidirecional schematic/board), Git Manager, Board Undo/Redo.</w:t>
      </w:r>
    </w:p>
    <w:p w14:paraId="2E85A6F7" w14:textId="77777777" w:rsidR="003B03BE" w:rsidRPr="00995B12" w:rsidRDefault="00000000" w:rsidP="00995B12">
      <w:pPr>
        <w:pStyle w:val="Ttulo2"/>
        <w:jc w:val="both"/>
        <w:rPr>
          <w:lang w:val="pt-BR"/>
        </w:rPr>
      </w:pPr>
      <w:r w:rsidRPr="00995B12">
        <w:rPr>
          <w:color w:val="1A1A1A"/>
          <w:lang w:val="pt-BR"/>
        </w:rPr>
        <w:t>Números do projeto atual</w:t>
      </w:r>
    </w:p>
    <w:p w14:paraId="586329C5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b/>
          <w:sz w:val="20"/>
          <w:lang w:val="pt-BR"/>
        </w:rPr>
        <w:t xml:space="preserve">Tabela 3 - Métricas do </w:t>
      </w:r>
      <w:proofErr w:type="spellStart"/>
      <w:r w:rsidRPr="00995B12">
        <w:rPr>
          <w:b/>
          <w:sz w:val="20"/>
          <w:lang w:val="pt-BR"/>
        </w:rPr>
        <w:t>codebase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B03BE" w14:paraId="7C55A0A8" w14:textId="77777777">
        <w:trPr>
          <w:jc w:val="center"/>
        </w:trPr>
        <w:tc>
          <w:tcPr>
            <w:tcW w:w="4320" w:type="dxa"/>
          </w:tcPr>
          <w:p w14:paraId="6F4654D0" w14:textId="77777777" w:rsidR="003B03BE" w:rsidRDefault="00000000" w:rsidP="00995B12">
            <w:pPr>
              <w:jc w:val="both"/>
            </w:pPr>
            <w:proofErr w:type="spellStart"/>
            <w:r>
              <w:rPr>
                <w:b/>
                <w:sz w:val="20"/>
              </w:rPr>
              <w:t>Métrica</w:t>
            </w:r>
            <w:proofErr w:type="spellEnd"/>
          </w:p>
        </w:tc>
        <w:tc>
          <w:tcPr>
            <w:tcW w:w="4320" w:type="dxa"/>
          </w:tcPr>
          <w:p w14:paraId="78309F21" w14:textId="77777777" w:rsidR="003B03BE" w:rsidRDefault="00000000" w:rsidP="00995B12">
            <w:pPr>
              <w:jc w:val="both"/>
            </w:pPr>
            <w:r>
              <w:rPr>
                <w:b/>
                <w:sz w:val="20"/>
              </w:rPr>
              <w:t>Valor</w:t>
            </w:r>
          </w:p>
        </w:tc>
      </w:tr>
      <w:tr w:rsidR="003B03BE" w14:paraId="43667FD6" w14:textId="77777777">
        <w:trPr>
          <w:jc w:val="center"/>
        </w:trPr>
        <w:tc>
          <w:tcPr>
            <w:tcW w:w="4320" w:type="dxa"/>
          </w:tcPr>
          <w:p w14:paraId="7C014DFB" w14:textId="77777777" w:rsidR="003B03BE" w:rsidRPr="00995B12" w:rsidRDefault="00000000" w:rsidP="00995B12">
            <w:pPr>
              <w:jc w:val="both"/>
              <w:rPr>
                <w:lang w:val="pt-BR"/>
              </w:rPr>
            </w:pPr>
            <w:r w:rsidRPr="00995B12">
              <w:rPr>
                <w:sz w:val="20"/>
                <w:lang w:val="pt-BR"/>
              </w:rPr>
              <w:t>Total de linhas de código</w:t>
            </w:r>
          </w:p>
        </w:tc>
        <w:tc>
          <w:tcPr>
            <w:tcW w:w="4320" w:type="dxa"/>
          </w:tcPr>
          <w:p w14:paraId="59198740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102.859</w:t>
            </w:r>
          </w:p>
        </w:tc>
      </w:tr>
      <w:tr w:rsidR="003B03BE" w14:paraId="37FC4A30" w14:textId="77777777">
        <w:trPr>
          <w:jc w:val="center"/>
        </w:trPr>
        <w:tc>
          <w:tcPr>
            <w:tcW w:w="4320" w:type="dxa"/>
          </w:tcPr>
          <w:p w14:paraId="4E43098F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Arquivos TypeScript/React</w:t>
            </w:r>
          </w:p>
        </w:tc>
        <w:tc>
          <w:tcPr>
            <w:tcW w:w="4320" w:type="dxa"/>
          </w:tcPr>
          <w:p w14:paraId="7CD2A476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80 (56.225 LOC)</w:t>
            </w:r>
          </w:p>
        </w:tc>
      </w:tr>
      <w:tr w:rsidR="003B03BE" w14:paraId="383531FF" w14:textId="77777777">
        <w:trPr>
          <w:jc w:val="center"/>
        </w:trPr>
        <w:tc>
          <w:tcPr>
            <w:tcW w:w="4320" w:type="dxa"/>
          </w:tcPr>
          <w:p w14:paraId="64B6EF13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Arquivos Go</w:t>
            </w:r>
          </w:p>
        </w:tc>
        <w:tc>
          <w:tcPr>
            <w:tcW w:w="4320" w:type="dxa"/>
          </w:tcPr>
          <w:p w14:paraId="58FE8B5C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34 (9.057 LOC)</w:t>
            </w:r>
          </w:p>
        </w:tc>
      </w:tr>
      <w:tr w:rsidR="003B03BE" w14:paraId="07CE0992" w14:textId="77777777">
        <w:trPr>
          <w:jc w:val="center"/>
        </w:trPr>
        <w:tc>
          <w:tcPr>
            <w:tcW w:w="4320" w:type="dxa"/>
          </w:tcPr>
          <w:p w14:paraId="6BCBDADA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Arquivos Python</w:t>
            </w:r>
          </w:p>
        </w:tc>
        <w:tc>
          <w:tcPr>
            <w:tcW w:w="4320" w:type="dxa"/>
          </w:tcPr>
          <w:p w14:paraId="0697C786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62 (37.577 LOC)</w:t>
            </w:r>
          </w:p>
        </w:tc>
      </w:tr>
      <w:tr w:rsidR="003B03BE" w14:paraId="7FFAC16C" w14:textId="77777777">
        <w:trPr>
          <w:jc w:val="center"/>
        </w:trPr>
        <w:tc>
          <w:tcPr>
            <w:tcW w:w="4320" w:type="dxa"/>
          </w:tcPr>
          <w:p w14:paraId="0651C7C3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Componentes React</w:t>
            </w:r>
          </w:p>
        </w:tc>
        <w:tc>
          <w:tcPr>
            <w:tcW w:w="4320" w:type="dxa"/>
          </w:tcPr>
          <w:p w14:paraId="0A692D47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42</w:t>
            </w:r>
          </w:p>
        </w:tc>
      </w:tr>
      <w:tr w:rsidR="003B03BE" w14:paraId="27EE3341" w14:textId="77777777">
        <w:trPr>
          <w:jc w:val="center"/>
        </w:trPr>
        <w:tc>
          <w:tcPr>
            <w:tcW w:w="4320" w:type="dxa"/>
          </w:tcPr>
          <w:p w14:paraId="51DB5B1F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Engines algorítmicos</w:t>
            </w:r>
          </w:p>
        </w:tc>
        <w:tc>
          <w:tcPr>
            <w:tcW w:w="4320" w:type="dxa"/>
          </w:tcPr>
          <w:p w14:paraId="67439D16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19</w:t>
            </w:r>
          </w:p>
        </w:tc>
      </w:tr>
      <w:tr w:rsidR="003B03BE" w14:paraId="0A9009BA" w14:textId="77777777">
        <w:trPr>
          <w:jc w:val="center"/>
        </w:trPr>
        <w:tc>
          <w:tcPr>
            <w:tcW w:w="4320" w:type="dxa"/>
          </w:tcPr>
          <w:p w14:paraId="78310B6B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Rotas na API Go</w:t>
            </w:r>
          </w:p>
        </w:tc>
        <w:tc>
          <w:tcPr>
            <w:tcW w:w="4320" w:type="dxa"/>
          </w:tcPr>
          <w:p w14:paraId="0C8FFAAA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49</w:t>
            </w:r>
          </w:p>
        </w:tc>
      </w:tr>
      <w:tr w:rsidR="003B03BE" w14:paraId="0693F42A" w14:textId="77777777">
        <w:trPr>
          <w:jc w:val="center"/>
        </w:trPr>
        <w:tc>
          <w:tcPr>
            <w:tcW w:w="4320" w:type="dxa"/>
          </w:tcPr>
          <w:p w14:paraId="52D1E05D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Endpoints ML</w:t>
            </w:r>
          </w:p>
        </w:tc>
        <w:tc>
          <w:tcPr>
            <w:tcW w:w="4320" w:type="dxa"/>
          </w:tcPr>
          <w:p w14:paraId="589927AD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11</w:t>
            </w:r>
          </w:p>
        </w:tc>
      </w:tr>
      <w:tr w:rsidR="003B03BE" w14:paraId="6CC8CAE0" w14:textId="77777777">
        <w:trPr>
          <w:jc w:val="center"/>
        </w:trPr>
        <w:tc>
          <w:tcPr>
            <w:tcW w:w="4320" w:type="dxa"/>
          </w:tcPr>
          <w:p w14:paraId="750A9A57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Componentes pesquisáveis</w:t>
            </w:r>
          </w:p>
        </w:tc>
        <w:tc>
          <w:tcPr>
            <w:tcW w:w="4320" w:type="dxa"/>
          </w:tcPr>
          <w:p w14:paraId="32CFE674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17.009 (409 locais + 16.600 KiCad)</w:t>
            </w:r>
          </w:p>
        </w:tc>
      </w:tr>
      <w:tr w:rsidR="003B03BE" w14:paraId="395FC7C1" w14:textId="77777777">
        <w:trPr>
          <w:jc w:val="center"/>
        </w:trPr>
        <w:tc>
          <w:tcPr>
            <w:tcW w:w="4320" w:type="dxa"/>
          </w:tcPr>
          <w:p w14:paraId="6E1BF24D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Símbolos KiCad indexados</w:t>
            </w:r>
          </w:p>
        </w:tc>
        <w:tc>
          <w:tcPr>
            <w:tcW w:w="4320" w:type="dxa"/>
          </w:tcPr>
          <w:p w14:paraId="412B68C9" w14:textId="77777777" w:rsidR="003B03BE" w:rsidRDefault="00000000" w:rsidP="00995B12">
            <w:pPr>
              <w:jc w:val="both"/>
            </w:pPr>
            <w:r>
              <w:rPr>
                <w:sz w:val="20"/>
              </w:rPr>
              <w:t>8.197 (394.006 pinos)</w:t>
            </w:r>
          </w:p>
        </w:tc>
      </w:tr>
    </w:tbl>
    <w:p w14:paraId="2A7EFDB3" w14:textId="77777777" w:rsidR="003B03BE" w:rsidRDefault="003B03BE" w:rsidP="00995B12">
      <w:pPr>
        <w:jc w:val="both"/>
      </w:pPr>
    </w:p>
    <w:p w14:paraId="64D7738C" w14:textId="77777777" w:rsidR="003B03BE" w:rsidRDefault="00000000" w:rsidP="00995B12">
      <w:pPr>
        <w:pStyle w:val="Ttulo2"/>
        <w:jc w:val="both"/>
      </w:pPr>
      <w:r>
        <w:rPr>
          <w:color w:val="1A1A1A"/>
        </w:rPr>
        <w:t>O que está em desenvolvimento</w:t>
      </w:r>
    </w:p>
    <w:p w14:paraId="3878B28D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>O projeto ainda está em fase ativa de desenvolvimento. As seguintes funcionalidades estão sendo trabalhadas:</w:t>
      </w:r>
    </w:p>
    <w:p w14:paraId="0966AC42" w14:textId="77777777" w:rsidR="003B03BE" w:rsidRPr="00995B12" w:rsidRDefault="00000000" w:rsidP="00995B12">
      <w:pPr>
        <w:pStyle w:val="Commarcadores"/>
        <w:jc w:val="both"/>
        <w:rPr>
          <w:lang w:val="pt-BR"/>
        </w:rPr>
      </w:pPr>
      <w:r w:rsidRPr="00995B12">
        <w:rPr>
          <w:lang w:val="pt-BR"/>
        </w:rPr>
        <w:t xml:space="preserve">Ajuste dos símbolos dos componentes — refinamento da renderização e pinagem visual para fidelidade com os padrões </w:t>
      </w:r>
      <w:proofErr w:type="spellStart"/>
      <w:r w:rsidRPr="00995B12">
        <w:rPr>
          <w:lang w:val="pt-BR"/>
        </w:rPr>
        <w:t>KiCad</w:t>
      </w:r>
      <w:proofErr w:type="spellEnd"/>
      <w:r w:rsidRPr="00995B12">
        <w:rPr>
          <w:lang w:val="pt-BR"/>
        </w:rPr>
        <w:t>;</w:t>
      </w:r>
    </w:p>
    <w:p w14:paraId="42EB1C12" w14:textId="77777777" w:rsidR="003B03BE" w:rsidRPr="00995B12" w:rsidRDefault="00000000" w:rsidP="00995B12">
      <w:pPr>
        <w:pStyle w:val="Commarcadores"/>
        <w:jc w:val="both"/>
        <w:rPr>
          <w:lang w:val="pt-BR"/>
        </w:rPr>
      </w:pPr>
      <w:proofErr w:type="spellStart"/>
      <w:r w:rsidRPr="00995B12">
        <w:rPr>
          <w:lang w:val="pt-BR"/>
        </w:rPr>
        <w:lastRenderedPageBreak/>
        <w:t>Auto-distribuição</w:t>
      </w:r>
      <w:proofErr w:type="spellEnd"/>
      <w:r w:rsidRPr="00995B12">
        <w:rPr>
          <w:lang w:val="pt-BR"/>
        </w:rPr>
        <w:t xml:space="preserve"> de componentes via LLM — otimização de </w:t>
      </w:r>
      <w:proofErr w:type="spellStart"/>
      <w:r w:rsidRPr="00995B12">
        <w:rPr>
          <w:lang w:val="pt-BR"/>
        </w:rPr>
        <w:t>placement</w:t>
      </w:r>
      <w:proofErr w:type="spellEnd"/>
      <w:r w:rsidRPr="00995B12">
        <w:rPr>
          <w:lang w:val="pt-BR"/>
        </w:rPr>
        <w:t xml:space="preserve"> com análise contextual do circuito;</w:t>
      </w:r>
    </w:p>
    <w:p w14:paraId="50A0ABF0" w14:textId="77777777" w:rsidR="003B03BE" w:rsidRPr="00995B12" w:rsidRDefault="00000000" w:rsidP="00995B12">
      <w:pPr>
        <w:pStyle w:val="Commarcadores"/>
        <w:jc w:val="both"/>
        <w:rPr>
          <w:lang w:val="pt-BR"/>
        </w:rPr>
      </w:pPr>
      <w:r w:rsidRPr="00995B12">
        <w:rPr>
          <w:lang w:val="pt-BR"/>
        </w:rPr>
        <w:t xml:space="preserve">Recomendação automática de espessura de trilhas e camadas — integração dos cálculos de EMI, impedância controlada e capacidade de corrente para sugerir </w:t>
      </w:r>
      <w:proofErr w:type="spellStart"/>
      <w:r w:rsidRPr="00995B12">
        <w:rPr>
          <w:lang w:val="pt-BR"/>
        </w:rPr>
        <w:t>stackup</w:t>
      </w:r>
      <w:proofErr w:type="spellEnd"/>
      <w:r w:rsidRPr="00995B12">
        <w:rPr>
          <w:lang w:val="pt-BR"/>
        </w:rPr>
        <w:t xml:space="preserve"> e largura de trilha automaticamente;</w:t>
      </w:r>
    </w:p>
    <w:p w14:paraId="3EF10861" w14:textId="77777777" w:rsidR="003B03BE" w:rsidRPr="00995B12" w:rsidRDefault="00000000" w:rsidP="00995B12">
      <w:pPr>
        <w:pStyle w:val="Commarcadores"/>
        <w:jc w:val="both"/>
        <w:rPr>
          <w:lang w:val="pt-BR"/>
        </w:rPr>
      </w:pPr>
      <w:r w:rsidRPr="00995B12">
        <w:rPr>
          <w:lang w:val="pt-BR"/>
        </w:rPr>
        <w:t xml:space="preserve">Compatibilidade com </w:t>
      </w:r>
      <w:proofErr w:type="spellStart"/>
      <w:r w:rsidRPr="00995B12">
        <w:rPr>
          <w:lang w:val="pt-BR"/>
        </w:rPr>
        <w:t>Altium</w:t>
      </w:r>
      <w:proofErr w:type="spellEnd"/>
      <w:r w:rsidRPr="00995B12">
        <w:rPr>
          <w:lang w:val="pt-BR"/>
        </w:rPr>
        <w:t xml:space="preserve"> e </w:t>
      </w:r>
      <w:proofErr w:type="spellStart"/>
      <w:r w:rsidRPr="00995B12">
        <w:rPr>
          <w:lang w:val="pt-BR"/>
        </w:rPr>
        <w:t>EasyEDA</w:t>
      </w:r>
      <w:proofErr w:type="spellEnd"/>
      <w:r w:rsidRPr="00995B12">
        <w:rPr>
          <w:lang w:val="pt-BR"/>
        </w:rPr>
        <w:t xml:space="preserve"> — importação </w:t>
      </w:r>
      <w:proofErr w:type="gramStart"/>
      <w:r w:rsidRPr="00995B12">
        <w:rPr>
          <w:lang w:val="pt-BR"/>
        </w:rPr>
        <w:t>de .</w:t>
      </w:r>
      <w:proofErr w:type="spellStart"/>
      <w:r w:rsidRPr="00995B12">
        <w:rPr>
          <w:lang w:val="pt-BR"/>
        </w:rPr>
        <w:t>PcbDoc</w:t>
      </w:r>
      <w:proofErr w:type="spellEnd"/>
      <w:r w:rsidRPr="00995B12">
        <w:rPr>
          <w:lang w:val="pt-BR"/>
        </w:rPr>
        <w:t>/.</w:t>
      </w:r>
      <w:proofErr w:type="spellStart"/>
      <w:r w:rsidRPr="00995B12">
        <w:rPr>
          <w:lang w:val="pt-BR"/>
        </w:rPr>
        <w:t>SchDoc</w:t>
      </w:r>
      <w:proofErr w:type="spellEnd"/>
      <w:proofErr w:type="gramEnd"/>
      <w:r w:rsidRPr="00995B12">
        <w:rPr>
          <w:lang w:val="pt-BR"/>
        </w:rPr>
        <w:t xml:space="preserve"> e formato JSON do </w:t>
      </w:r>
      <w:proofErr w:type="spellStart"/>
      <w:r w:rsidRPr="00995B12">
        <w:rPr>
          <w:lang w:val="pt-BR"/>
        </w:rPr>
        <w:t>EasyEDA</w:t>
      </w:r>
      <w:proofErr w:type="spellEnd"/>
      <w:r w:rsidRPr="00995B12">
        <w:rPr>
          <w:lang w:val="pt-BR"/>
        </w:rPr>
        <w:t xml:space="preserve"> em fase de ajuste;</w:t>
      </w:r>
    </w:p>
    <w:p w14:paraId="3FDB442F" w14:textId="77777777" w:rsidR="003B03BE" w:rsidRPr="00995B12" w:rsidRDefault="00000000" w:rsidP="00995B12">
      <w:pPr>
        <w:pStyle w:val="Commarcadores"/>
        <w:jc w:val="both"/>
        <w:rPr>
          <w:lang w:val="pt-BR"/>
        </w:rPr>
      </w:pPr>
      <w:r w:rsidRPr="00995B12">
        <w:rPr>
          <w:lang w:val="pt-BR"/>
        </w:rPr>
        <w:t xml:space="preserve">Expansão da biblioteca de componentes — integração com APIs de terceiros (JLCPCB, LCSC, </w:t>
      </w:r>
      <w:proofErr w:type="spellStart"/>
      <w:r w:rsidRPr="00995B12">
        <w:rPr>
          <w:lang w:val="pt-BR"/>
        </w:rPr>
        <w:t>SnapEDA</w:t>
      </w:r>
      <w:proofErr w:type="spellEnd"/>
      <w:r w:rsidRPr="00995B12">
        <w:rPr>
          <w:lang w:val="pt-BR"/>
        </w:rPr>
        <w:t>) em andamento;</w:t>
      </w:r>
    </w:p>
    <w:p w14:paraId="59D39BD6" w14:textId="77777777" w:rsidR="003B03BE" w:rsidRPr="00995B12" w:rsidRDefault="00000000" w:rsidP="00995B12">
      <w:pPr>
        <w:pStyle w:val="Commarcadores"/>
        <w:jc w:val="both"/>
        <w:rPr>
          <w:lang w:val="pt-BR"/>
        </w:rPr>
      </w:pPr>
      <w:proofErr w:type="spellStart"/>
      <w:r w:rsidRPr="00995B12">
        <w:rPr>
          <w:lang w:val="pt-BR"/>
        </w:rPr>
        <w:t>Teardrops</w:t>
      </w:r>
      <w:proofErr w:type="spellEnd"/>
      <w:r w:rsidRPr="00995B12">
        <w:rPr>
          <w:lang w:val="pt-BR"/>
        </w:rPr>
        <w:t xml:space="preserve"> automáticos para melhoria de DFM;</w:t>
      </w:r>
    </w:p>
    <w:p w14:paraId="260E35A3" w14:textId="77777777" w:rsidR="003B03BE" w:rsidRPr="00995B12" w:rsidRDefault="00000000" w:rsidP="00995B12">
      <w:pPr>
        <w:pStyle w:val="Commarcadores"/>
        <w:jc w:val="both"/>
        <w:rPr>
          <w:lang w:val="pt-BR"/>
        </w:rPr>
      </w:pPr>
      <w:r w:rsidRPr="00995B12">
        <w:rPr>
          <w:lang w:val="pt-BR"/>
        </w:rPr>
        <w:t>Plugin API em Python para extensibilidade;</w:t>
      </w:r>
    </w:p>
    <w:p w14:paraId="0A2C8057" w14:textId="77777777" w:rsidR="003B03BE" w:rsidRPr="00995B12" w:rsidRDefault="00000000" w:rsidP="00995B12">
      <w:pPr>
        <w:pStyle w:val="Commarcadores"/>
        <w:jc w:val="both"/>
        <w:rPr>
          <w:lang w:val="pt-BR"/>
        </w:rPr>
      </w:pPr>
      <w:r w:rsidRPr="00995B12">
        <w:rPr>
          <w:lang w:val="pt-BR"/>
        </w:rPr>
        <w:t xml:space="preserve">Simulação de </w:t>
      </w:r>
      <w:proofErr w:type="spellStart"/>
      <w:r w:rsidRPr="00995B12">
        <w:rPr>
          <w:lang w:val="pt-BR"/>
        </w:rPr>
        <w:t>Signal</w:t>
      </w:r>
      <w:proofErr w:type="spellEnd"/>
      <w:r w:rsidRPr="00995B12">
        <w:rPr>
          <w:lang w:val="pt-BR"/>
        </w:rPr>
        <w:t xml:space="preserve"> e Power </w:t>
      </w:r>
      <w:proofErr w:type="spellStart"/>
      <w:r w:rsidRPr="00995B12">
        <w:rPr>
          <w:lang w:val="pt-BR"/>
        </w:rPr>
        <w:t>Integrity</w:t>
      </w:r>
      <w:proofErr w:type="spellEnd"/>
      <w:r w:rsidRPr="00995B12">
        <w:rPr>
          <w:lang w:val="pt-BR"/>
        </w:rPr>
        <w:t>;</w:t>
      </w:r>
    </w:p>
    <w:p w14:paraId="68444014" w14:textId="77777777" w:rsidR="003B03BE" w:rsidRDefault="00000000" w:rsidP="00995B12">
      <w:pPr>
        <w:pStyle w:val="Commarcadores"/>
        <w:jc w:val="both"/>
      </w:pPr>
      <w:r>
        <w:t>BGA escape routing.</w:t>
      </w:r>
    </w:p>
    <w:p w14:paraId="1D5B1B21" w14:textId="77777777" w:rsidR="003B03BE" w:rsidRDefault="00000000" w:rsidP="00995B12">
      <w:pPr>
        <w:pStyle w:val="Ttulo2"/>
        <w:jc w:val="both"/>
      </w:pPr>
      <w:r>
        <w:rPr>
          <w:color w:val="1A1A1A"/>
        </w:rPr>
        <w:t>Conclusão</w:t>
      </w:r>
    </w:p>
    <w:p w14:paraId="4B2C8EFD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A integração de LLM ao fluxo de design de PCB representa uma mudança de paradigma: ao invés de consultar datasheets e normas manualmente, o engenheiro recebe análise contextual em tempo real. O </w:t>
      </w:r>
      <w:proofErr w:type="spellStart"/>
      <w:r w:rsidRPr="00995B12">
        <w:rPr>
          <w:lang w:val="pt-BR"/>
        </w:rPr>
        <w:t>RouteAI</w:t>
      </w:r>
      <w:proofErr w:type="spellEnd"/>
      <w:r w:rsidRPr="00995B12">
        <w:rPr>
          <w:lang w:val="pt-BR"/>
        </w:rPr>
        <w:t xml:space="preserve"> demonstra que é possível combinar </w:t>
      </w:r>
      <w:proofErr w:type="spellStart"/>
      <w:r w:rsidRPr="00995B12">
        <w:rPr>
          <w:lang w:val="pt-BR"/>
        </w:rPr>
        <w:t>solvers</w:t>
      </w:r>
      <w:proofErr w:type="spellEnd"/>
      <w:r w:rsidRPr="00995B12">
        <w:rPr>
          <w:lang w:val="pt-BR"/>
        </w:rPr>
        <w:t xml:space="preserve"> determinísticos (para precisão matemática) com modelos de linguagem (para raciocínio contextual), mantendo tudo rodando localmente sem dependência de cloud.</w:t>
      </w:r>
    </w:p>
    <w:p w14:paraId="07765D20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 xml:space="preserve">O projeto utiliza como referência de funcionalidade e compatibilidade as ferramentas que são padrão da indústria — </w:t>
      </w:r>
      <w:proofErr w:type="spellStart"/>
      <w:r w:rsidRPr="00995B12">
        <w:rPr>
          <w:lang w:val="pt-BR"/>
        </w:rPr>
        <w:t>KiCad</w:t>
      </w:r>
      <w:proofErr w:type="spellEnd"/>
      <w:r w:rsidRPr="00995B12">
        <w:rPr>
          <w:lang w:val="pt-BR"/>
        </w:rPr>
        <w:t xml:space="preserve">, </w:t>
      </w:r>
      <w:proofErr w:type="spellStart"/>
      <w:r w:rsidRPr="00995B12">
        <w:rPr>
          <w:lang w:val="pt-BR"/>
        </w:rPr>
        <w:t>Altium</w:t>
      </w:r>
      <w:proofErr w:type="spellEnd"/>
      <w:r w:rsidRPr="00995B12">
        <w:rPr>
          <w:lang w:val="pt-BR"/>
        </w:rPr>
        <w:t xml:space="preserve"> Designer e </w:t>
      </w:r>
      <w:proofErr w:type="spellStart"/>
      <w:r w:rsidRPr="00995B12">
        <w:rPr>
          <w:lang w:val="pt-BR"/>
        </w:rPr>
        <w:t>EasyEDA</w:t>
      </w:r>
      <w:proofErr w:type="spellEnd"/>
      <w:r w:rsidRPr="00995B12">
        <w:rPr>
          <w:lang w:val="pt-BR"/>
        </w:rPr>
        <w:t xml:space="preserve"> — com o objetivo de atingir e superar o nível de funcionalidade que engenheiros de hardware esperam de um EDA profissional, adicionando uma camada de inteligência que nenhuma dessas ferramentas oferece hoje.</w:t>
      </w:r>
    </w:p>
    <w:p w14:paraId="62DF469A" w14:textId="77777777" w:rsidR="003B03BE" w:rsidRPr="00995B12" w:rsidRDefault="00000000" w:rsidP="00995B12">
      <w:pPr>
        <w:jc w:val="both"/>
        <w:rPr>
          <w:lang w:val="pt-BR"/>
        </w:rPr>
      </w:pPr>
      <w:r w:rsidRPr="00995B12">
        <w:rPr>
          <w:lang w:val="pt-BR"/>
        </w:rPr>
        <w:t>O código-fonte está disponível no GitHub e contribuições são bem-vindas.</w:t>
      </w:r>
    </w:p>
    <w:p w14:paraId="2AA461B5" w14:textId="77777777" w:rsidR="003B03BE" w:rsidRDefault="00000000" w:rsidP="00995B12">
      <w:pPr>
        <w:pStyle w:val="Ttulo2"/>
        <w:jc w:val="both"/>
      </w:pPr>
      <w:proofErr w:type="spellStart"/>
      <w:r>
        <w:rPr>
          <w:color w:val="1A1A1A"/>
        </w:rPr>
        <w:t>Referências</w:t>
      </w:r>
      <w:proofErr w:type="spellEnd"/>
    </w:p>
    <w:p w14:paraId="7F451579" w14:textId="77777777" w:rsidR="003B03BE" w:rsidRDefault="00000000" w:rsidP="00995B12">
      <w:pPr>
        <w:pStyle w:val="Commarcadores"/>
        <w:jc w:val="both"/>
      </w:pPr>
      <w:r>
        <w:t>IPC-2141A — Design Guide for High-Speed Controlled Impedance Circuit Boards</w:t>
      </w:r>
    </w:p>
    <w:p w14:paraId="1855B00E" w14:textId="77777777" w:rsidR="003B03BE" w:rsidRDefault="00000000" w:rsidP="00995B12">
      <w:pPr>
        <w:pStyle w:val="Commarcadores"/>
        <w:jc w:val="both"/>
      </w:pPr>
      <w:r>
        <w:t>IPC-2152 — Standard for Determining Current-Carrying Capacity in Printed Board Design</w:t>
      </w:r>
    </w:p>
    <w:p w14:paraId="2A4FCE8C" w14:textId="77777777" w:rsidR="003B03BE" w:rsidRDefault="00000000" w:rsidP="00995B12">
      <w:pPr>
        <w:pStyle w:val="Commarcadores"/>
        <w:jc w:val="both"/>
      </w:pPr>
      <w:r>
        <w:t>Ollama — https://ollama.ai</w:t>
      </w:r>
    </w:p>
    <w:p w14:paraId="52B392F2" w14:textId="77777777" w:rsidR="003B03BE" w:rsidRPr="00995B12" w:rsidRDefault="00000000" w:rsidP="00995B12">
      <w:pPr>
        <w:pStyle w:val="Commarcadores"/>
        <w:jc w:val="both"/>
        <w:rPr>
          <w:lang w:val="pt-BR"/>
        </w:rPr>
      </w:pPr>
      <w:proofErr w:type="spellStart"/>
      <w:r w:rsidRPr="00995B12">
        <w:rPr>
          <w:lang w:val="pt-BR"/>
        </w:rPr>
        <w:t>KiCad</w:t>
      </w:r>
      <w:proofErr w:type="spellEnd"/>
      <w:r w:rsidRPr="00995B12">
        <w:rPr>
          <w:lang w:val="pt-BR"/>
        </w:rPr>
        <w:t xml:space="preserve"> EDA — https://www.kicad.org</w:t>
      </w:r>
    </w:p>
    <w:p w14:paraId="4E192FB2" w14:textId="77777777" w:rsidR="003B03BE" w:rsidRDefault="00000000" w:rsidP="00995B12">
      <w:pPr>
        <w:pStyle w:val="Commarcadores"/>
        <w:jc w:val="both"/>
      </w:pPr>
      <w:r>
        <w:t>Gin Web Framework — https://gin-gonic.com</w:t>
      </w:r>
    </w:p>
    <w:p w14:paraId="37479B14" w14:textId="77777777" w:rsidR="003B03BE" w:rsidRDefault="00000000" w:rsidP="00995B12">
      <w:pPr>
        <w:pStyle w:val="Commarcadores"/>
        <w:jc w:val="both"/>
      </w:pPr>
      <w:r>
        <w:t>FastAPI — https://fastapi.tiangolo.com</w:t>
      </w:r>
    </w:p>
    <w:p w14:paraId="511518D2" w14:textId="77777777" w:rsidR="003B03BE" w:rsidRDefault="00000000" w:rsidP="00995B12">
      <w:pPr>
        <w:pStyle w:val="Commarcadores"/>
        <w:jc w:val="both"/>
      </w:pPr>
      <w:r>
        <w:t>LangChain — https://www.langchain.com</w:t>
      </w:r>
    </w:p>
    <w:p w14:paraId="3165FFDD" w14:textId="77777777" w:rsidR="003B03BE" w:rsidRDefault="00000000" w:rsidP="00995B12">
      <w:pPr>
        <w:pStyle w:val="Commarcadores"/>
        <w:jc w:val="both"/>
      </w:pPr>
      <w:r>
        <w:t>Qwen 2.5 Coder — https://huggingface.co/Qwen</w:t>
      </w:r>
    </w:p>
    <w:sectPr w:rsidR="003B03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7621316">
    <w:abstractNumId w:val="8"/>
  </w:num>
  <w:num w:numId="2" w16cid:durableId="1166750240">
    <w:abstractNumId w:val="6"/>
  </w:num>
  <w:num w:numId="3" w16cid:durableId="86539015">
    <w:abstractNumId w:val="5"/>
  </w:num>
  <w:num w:numId="4" w16cid:durableId="1594124640">
    <w:abstractNumId w:val="4"/>
  </w:num>
  <w:num w:numId="5" w16cid:durableId="840507225">
    <w:abstractNumId w:val="7"/>
  </w:num>
  <w:num w:numId="6" w16cid:durableId="16392973">
    <w:abstractNumId w:val="3"/>
  </w:num>
  <w:num w:numId="7" w16cid:durableId="958998623">
    <w:abstractNumId w:val="2"/>
  </w:num>
  <w:num w:numId="8" w16cid:durableId="46297729">
    <w:abstractNumId w:val="1"/>
  </w:num>
  <w:num w:numId="9" w16cid:durableId="1997949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3BE"/>
    <w:rsid w:val="0089126A"/>
    <w:rsid w:val="00995B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C68FD"/>
  <w14:defaultImageDpi w14:val="300"/>
  <w15:docId w15:val="{0C5831D3-9928-4F47-A607-E09AE23DF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1728</Words>
  <Characters>9855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AORUS-Desktop</cp:lastModifiedBy>
  <cp:revision>2</cp:revision>
  <dcterms:created xsi:type="dcterms:W3CDTF">2013-12-23T23:15:00Z</dcterms:created>
  <dcterms:modified xsi:type="dcterms:W3CDTF">2026-03-27T20:13:00Z</dcterms:modified>
  <cp:category/>
</cp:coreProperties>
</file>