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D8690" w14:textId="77777777" w:rsidR="00C8592F" w:rsidRDefault="00C8592F" w:rsidP="00415FBC">
      <w:pPr>
        <w:rPr>
          <w:rFonts w:ascii="Arial" w:hAnsi="Arial" w:cs="Arial"/>
          <w:sz w:val="28"/>
          <w:szCs w:val="28"/>
        </w:rPr>
      </w:pPr>
      <w:r>
        <w:rPr>
          <w:noProof/>
        </w:rPr>
        <w:drawing>
          <wp:inline distT="0" distB="0" distL="0" distR="0" wp14:anchorId="1F86C8EE" wp14:editId="10D711B4">
            <wp:extent cx="968808" cy="495109"/>
            <wp:effectExtent l="0" t="0" r="0" b="0"/>
            <wp:docPr id="1" name="Image 1" descr="Logo SPTE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968808" cy="495109"/>
                    </a:xfrm>
                    <a:prstGeom prst="rect">
                      <a:avLst/>
                    </a:prstGeom>
                  </pic:spPr>
                </pic:pic>
              </a:graphicData>
            </a:graphic>
          </wp:inline>
        </w:drawing>
      </w:r>
    </w:p>
    <w:p w14:paraId="7EEFEA65" w14:textId="77777777" w:rsidR="00C8592F" w:rsidRDefault="00C8592F" w:rsidP="00C8592F">
      <w:pPr>
        <w:pStyle w:val="Corpodetexto"/>
        <w:spacing w:before="96" w:line="360" w:lineRule="auto"/>
        <w:jc w:val="both"/>
        <w:rPr>
          <w:rFonts w:ascii="Times New Roman" w:hAnsi="Times New Roman"/>
        </w:rPr>
      </w:pPr>
    </w:p>
    <w:p w14:paraId="55002BB6" w14:textId="77777777" w:rsidR="00C8592F" w:rsidRPr="00696BFA" w:rsidRDefault="00C8592F" w:rsidP="00C8592F">
      <w:pPr>
        <w:pStyle w:val="Corpodetexto"/>
        <w:spacing w:before="96" w:line="360" w:lineRule="auto"/>
        <w:jc w:val="center"/>
        <w:rPr>
          <w:sz w:val="28"/>
          <w:szCs w:val="28"/>
        </w:rPr>
      </w:pPr>
      <w:r w:rsidRPr="00696BFA">
        <w:rPr>
          <w:sz w:val="28"/>
          <w:szCs w:val="28"/>
        </w:rPr>
        <w:t xml:space="preserve"> SÃO</w:t>
      </w:r>
      <w:r w:rsidRPr="00696BFA">
        <w:rPr>
          <w:spacing w:val="-1"/>
          <w:sz w:val="28"/>
          <w:szCs w:val="28"/>
        </w:rPr>
        <w:t xml:space="preserve"> </w:t>
      </w:r>
      <w:r w:rsidRPr="00696BFA">
        <w:rPr>
          <w:sz w:val="28"/>
          <w:szCs w:val="28"/>
        </w:rPr>
        <w:t>PAULO</w:t>
      </w:r>
      <w:r w:rsidRPr="00696BFA">
        <w:rPr>
          <w:spacing w:val="-1"/>
          <w:sz w:val="28"/>
          <w:szCs w:val="28"/>
        </w:rPr>
        <w:t xml:space="preserve"> </w:t>
      </w:r>
      <w:r w:rsidRPr="00696BFA">
        <w:rPr>
          <w:sz w:val="28"/>
          <w:szCs w:val="28"/>
        </w:rPr>
        <w:t xml:space="preserve">TECH </w:t>
      </w:r>
      <w:r w:rsidRPr="00696BFA">
        <w:rPr>
          <w:spacing w:val="-2"/>
          <w:sz w:val="28"/>
          <w:szCs w:val="28"/>
        </w:rPr>
        <w:t>SCHOOL</w:t>
      </w:r>
    </w:p>
    <w:p w14:paraId="0299D6A3" w14:textId="77777777" w:rsidR="00C8592F" w:rsidRPr="009F1FEC" w:rsidRDefault="00C8592F" w:rsidP="00C8592F">
      <w:pPr>
        <w:pStyle w:val="Corpodetexto"/>
        <w:jc w:val="center"/>
        <w:rPr>
          <w:sz w:val="28"/>
          <w:szCs w:val="28"/>
        </w:rPr>
      </w:pPr>
      <w:r w:rsidRPr="009F1FEC">
        <w:rPr>
          <w:sz w:val="28"/>
          <w:szCs w:val="28"/>
        </w:rPr>
        <w:t>ANÁLISE E DESENVOLVIMENTO DE SISTEMAS</w:t>
      </w:r>
    </w:p>
    <w:p w14:paraId="62CBE5CF" w14:textId="77777777" w:rsidR="00C8592F" w:rsidRDefault="00C8592F" w:rsidP="00C8592F">
      <w:pPr>
        <w:pStyle w:val="Corpodetexto"/>
        <w:spacing w:line="360" w:lineRule="auto"/>
        <w:rPr>
          <w:rFonts w:ascii="Times New Roman"/>
        </w:rPr>
      </w:pPr>
    </w:p>
    <w:p w14:paraId="433C11B0" w14:textId="77777777" w:rsidR="00C8592F" w:rsidRDefault="00C8592F" w:rsidP="00C8592F">
      <w:pPr>
        <w:pStyle w:val="Corpodetexto"/>
        <w:spacing w:line="360" w:lineRule="auto"/>
        <w:jc w:val="center"/>
        <w:rPr>
          <w:rFonts w:ascii="Times New Roman"/>
        </w:rPr>
      </w:pPr>
    </w:p>
    <w:p w14:paraId="727F7576" w14:textId="77777777" w:rsidR="00C8592F" w:rsidRDefault="00C8592F" w:rsidP="00C8592F">
      <w:pPr>
        <w:pStyle w:val="Corpodetexto"/>
        <w:spacing w:line="360" w:lineRule="auto"/>
        <w:jc w:val="center"/>
        <w:rPr>
          <w:rFonts w:ascii="Times New Roman"/>
        </w:rPr>
      </w:pPr>
    </w:p>
    <w:p w14:paraId="1ECA189F" w14:textId="77777777" w:rsidR="00C8592F" w:rsidRDefault="00C8592F" w:rsidP="00C8592F">
      <w:pPr>
        <w:pStyle w:val="Corpodetexto"/>
        <w:spacing w:line="360" w:lineRule="auto"/>
        <w:jc w:val="center"/>
        <w:rPr>
          <w:rFonts w:ascii="Times New Roman"/>
        </w:rPr>
      </w:pPr>
    </w:p>
    <w:p w14:paraId="605AC042" w14:textId="77777777" w:rsidR="00C8592F" w:rsidRDefault="00C8592F" w:rsidP="00C8592F">
      <w:pPr>
        <w:pStyle w:val="Corpodetexto"/>
        <w:spacing w:line="360" w:lineRule="auto"/>
        <w:jc w:val="center"/>
        <w:rPr>
          <w:rFonts w:ascii="Times New Roman"/>
        </w:rPr>
      </w:pPr>
    </w:p>
    <w:p w14:paraId="3CA54842" w14:textId="7F18F445" w:rsidR="00C8592F" w:rsidRDefault="00C8592F" w:rsidP="00C8592F">
      <w:pPr>
        <w:pStyle w:val="Corpodetexto"/>
        <w:spacing w:line="360" w:lineRule="auto"/>
        <w:rPr>
          <w:rFonts w:ascii="Times New Roman"/>
        </w:rPr>
      </w:pPr>
    </w:p>
    <w:p w14:paraId="2BD1DE40" w14:textId="77777777" w:rsidR="00C8592F" w:rsidRDefault="00C8592F" w:rsidP="00C8592F">
      <w:pPr>
        <w:pStyle w:val="Corpodetexto"/>
        <w:spacing w:line="360" w:lineRule="auto"/>
        <w:jc w:val="center"/>
        <w:rPr>
          <w:rFonts w:ascii="Times New Roman"/>
        </w:rPr>
      </w:pPr>
    </w:p>
    <w:p w14:paraId="2D4801A9" w14:textId="4959EEEA" w:rsidR="00C8592F" w:rsidRPr="00D07D00" w:rsidRDefault="00C8592F" w:rsidP="00C8592F">
      <w:pPr>
        <w:pStyle w:val="Corpodetexto"/>
        <w:spacing w:line="360" w:lineRule="auto"/>
        <w:jc w:val="center"/>
        <w:rPr>
          <w:b/>
          <w:bCs/>
          <w:sz w:val="28"/>
          <w:szCs w:val="28"/>
        </w:rPr>
      </w:pPr>
      <w:r>
        <w:rPr>
          <w:b/>
          <w:bCs/>
          <w:sz w:val="28"/>
          <w:szCs w:val="28"/>
        </w:rPr>
        <w:t>TECNOLOGIA DA INFORMAÇÃO</w:t>
      </w:r>
    </w:p>
    <w:p w14:paraId="3E748404" w14:textId="370A9778" w:rsidR="00C8592F" w:rsidRDefault="00C8592F" w:rsidP="00C8592F">
      <w:pPr>
        <w:pStyle w:val="Corpodetexto"/>
        <w:spacing w:line="360" w:lineRule="auto"/>
        <w:jc w:val="center"/>
        <w:rPr>
          <w:sz w:val="28"/>
          <w:szCs w:val="28"/>
        </w:rPr>
      </w:pPr>
      <w:r>
        <w:rPr>
          <w:sz w:val="28"/>
          <w:szCs w:val="28"/>
        </w:rPr>
        <w:t>Governança de TI</w:t>
      </w:r>
    </w:p>
    <w:p w14:paraId="629E384E" w14:textId="77777777" w:rsidR="00C8592F" w:rsidRDefault="00C8592F" w:rsidP="00C8592F">
      <w:pPr>
        <w:pStyle w:val="Corpodetexto"/>
        <w:spacing w:line="360" w:lineRule="auto"/>
        <w:jc w:val="center"/>
        <w:rPr>
          <w:sz w:val="28"/>
          <w:szCs w:val="28"/>
        </w:rPr>
      </w:pPr>
    </w:p>
    <w:p w14:paraId="1E113E41" w14:textId="77777777" w:rsidR="00C8592F" w:rsidRDefault="00C8592F" w:rsidP="00C8592F">
      <w:pPr>
        <w:pStyle w:val="Corpodetexto"/>
        <w:spacing w:line="360" w:lineRule="auto"/>
        <w:jc w:val="center"/>
        <w:rPr>
          <w:sz w:val="28"/>
          <w:szCs w:val="28"/>
        </w:rPr>
      </w:pPr>
    </w:p>
    <w:p w14:paraId="56BC7D5A" w14:textId="77777777" w:rsidR="00C8592F" w:rsidRDefault="00C8592F" w:rsidP="00C8592F">
      <w:pPr>
        <w:pStyle w:val="Corpodetexto"/>
        <w:spacing w:line="360" w:lineRule="auto"/>
        <w:jc w:val="center"/>
        <w:rPr>
          <w:sz w:val="28"/>
          <w:szCs w:val="28"/>
        </w:rPr>
      </w:pPr>
    </w:p>
    <w:p w14:paraId="72D47F46" w14:textId="77777777" w:rsidR="00C8592F" w:rsidRDefault="00C8592F" w:rsidP="00C8592F">
      <w:pPr>
        <w:pStyle w:val="Corpodetexto"/>
        <w:spacing w:line="360" w:lineRule="auto"/>
        <w:jc w:val="center"/>
        <w:rPr>
          <w:sz w:val="28"/>
          <w:szCs w:val="28"/>
        </w:rPr>
      </w:pPr>
    </w:p>
    <w:p w14:paraId="395DA977" w14:textId="77777777" w:rsidR="00C8592F" w:rsidRPr="00D07D00" w:rsidRDefault="00C8592F" w:rsidP="00C8592F">
      <w:pPr>
        <w:pStyle w:val="Corpodetexto"/>
        <w:spacing w:line="360" w:lineRule="auto"/>
        <w:jc w:val="center"/>
        <w:rPr>
          <w:sz w:val="28"/>
          <w:szCs w:val="28"/>
        </w:rPr>
      </w:pPr>
    </w:p>
    <w:p w14:paraId="102E02E2" w14:textId="77777777" w:rsidR="00C8592F" w:rsidRDefault="00C8592F" w:rsidP="00C8592F">
      <w:pPr>
        <w:pStyle w:val="Corpodetexto"/>
        <w:spacing w:line="360" w:lineRule="auto"/>
        <w:jc w:val="center"/>
      </w:pPr>
      <w:r>
        <w:t>Guilherme Borin Galeno</w:t>
      </w:r>
      <w:r w:rsidRPr="00D07D00">
        <w:t xml:space="preserve"> </w:t>
      </w:r>
    </w:p>
    <w:p w14:paraId="50315E9C" w14:textId="77777777" w:rsidR="00C8592F" w:rsidRPr="00D07D00" w:rsidRDefault="00C8592F" w:rsidP="00C8592F">
      <w:pPr>
        <w:pStyle w:val="Corpodetexto"/>
        <w:spacing w:line="360" w:lineRule="auto"/>
        <w:jc w:val="center"/>
      </w:pPr>
      <w:r>
        <w:t>01232168</w:t>
      </w:r>
    </w:p>
    <w:p w14:paraId="16F95C35" w14:textId="77777777" w:rsidR="00C8592F" w:rsidRDefault="00C8592F" w:rsidP="00C8592F">
      <w:pPr>
        <w:pStyle w:val="Corpodetexto"/>
        <w:spacing w:line="360" w:lineRule="auto"/>
        <w:jc w:val="center"/>
        <w:rPr>
          <w:rFonts w:ascii="Times New Roman"/>
        </w:rPr>
      </w:pPr>
    </w:p>
    <w:p w14:paraId="77530D0E" w14:textId="77777777" w:rsidR="00C8592F" w:rsidRDefault="00C8592F" w:rsidP="00C8592F">
      <w:pPr>
        <w:pStyle w:val="Corpodetexto"/>
        <w:spacing w:line="360" w:lineRule="auto"/>
        <w:jc w:val="center"/>
        <w:rPr>
          <w:rFonts w:ascii="Times New Roman"/>
        </w:rPr>
      </w:pPr>
    </w:p>
    <w:p w14:paraId="7C672D2F" w14:textId="77777777" w:rsidR="00C8592F" w:rsidRPr="00DE3D02" w:rsidRDefault="00C8592F" w:rsidP="00C8592F">
      <w:pPr>
        <w:pStyle w:val="Corpodetexto"/>
        <w:spacing w:line="360" w:lineRule="auto"/>
        <w:jc w:val="center"/>
        <w:rPr>
          <w:rFonts w:ascii="Times New Roman"/>
        </w:rPr>
      </w:pPr>
    </w:p>
    <w:p w14:paraId="1D3D652E" w14:textId="77777777" w:rsidR="00C8592F" w:rsidRPr="00DE3D02" w:rsidRDefault="00C8592F" w:rsidP="00C8592F">
      <w:pPr>
        <w:pStyle w:val="Corpodetexto"/>
        <w:spacing w:line="360" w:lineRule="auto"/>
        <w:rPr>
          <w:rFonts w:ascii="Times New Roman"/>
        </w:rPr>
      </w:pPr>
    </w:p>
    <w:p w14:paraId="575F47FD" w14:textId="77777777" w:rsidR="00C8592F" w:rsidRDefault="00C8592F" w:rsidP="00C8592F">
      <w:pPr>
        <w:pStyle w:val="Corpodetexto"/>
        <w:spacing w:line="360" w:lineRule="auto"/>
        <w:jc w:val="center"/>
        <w:rPr>
          <w:rFonts w:ascii="Times New Roman"/>
        </w:rPr>
      </w:pPr>
    </w:p>
    <w:p w14:paraId="7E11D8D5" w14:textId="77777777" w:rsidR="00C8592F" w:rsidRPr="00DE3D02" w:rsidRDefault="00C8592F" w:rsidP="00C8592F">
      <w:pPr>
        <w:pStyle w:val="Corpodetexto"/>
        <w:spacing w:line="360" w:lineRule="auto"/>
        <w:jc w:val="center"/>
        <w:rPr>
          <w:rFonts w:ascii="Times New Roman"/>
        </w:rPr>
      </w:pPr>
    </w:p>
    <w:p w14:paraId="7D598A2D" w14:textId="77777777" w:rsidR="00C8592F" w:rsidRPr="00DE3D02" w:rsidRDefault="00C8592F" w:rsidP="00C8592F">
      <w:pPr>
        <w:pStyle w:val="Corpodetexto"/>
        <w:spacing w:before="69" w:line="360" w:lineRule="auto"/>
        <w:jc w:val="center"/>
        <w:rPr>
          <w:rFonts w:ascii="Times New Roman"/>
        </w:rPr>
      </w:pPr>
    </w:p>
    <w:p w14:paraId="6F16D54F" w14:textId="77777777" w:rsidR="00C8592F" w:rsidRPr="00773F92" w:rsidRDefault="00C8592F" w:rsidP="00C8592F">
      <w:pPr>
        <w:pStyle w:val="Corpodetexto"/>
        <w:spacing w:line="360" w:lineRule="auto"/>
        <w:ind w:right="2"/>
        <w:jc w:val="center"/>
      </w:pPr>
      <w:r w:rsidRPr="00773F92">
        <w:t>SÃO</w:t>
      </w:r>
      <w:r w:rsidRPr="00773F92">
        <w:rPr>
          <w:spacing w:val="-1"/>
        </w:rPr>
        <w:t xml:space="preserve"> </w:t>
      </w:r>
      <w:r w:rsidRPr="00773F92">
        <w:rPr>
          <w:spacing w:val="-2"/>
        </w:rPr>
        <w:t>PAULO</w:t>
      </w:r>
    </w:p>
    <w:p w14:paraId="4AD6E434" w14:textId="20987AE8" w:rsidR="00C8592F" w:rsidRDefault="00C8592F" w:rsidP="00C8592F">
      <w:pPr>
        <w:pStyle w:val="Corpodetexto"/>
        <w:spacing w:before="182" w:line="360" w:lineRule="auto"/>
        <w:jc w:val="center"/>
        <w:rPr>
          <w:spacing w:val="-4"/>
        </w:rPr>
      </w:pPr>
      <w:r w:rsidRPr="00773F92">
        <w:rPr>
          <w:spacing w:val="-4"/>
        </w:rPr>
        <w:t>202</w:t>
      </w:r>
      <w:r>
        <w:rPr>
          <w:spacing w:val="-4"/>
        </w:rPr>
        <w:t>4</w:t>
      </w:r>
    </w:p>
    <w:p w14:paraId="14AFCEB5" w14:textId="77777777" w:rsidR="00C8592F" w:rsidRDefault="00C8592F">
      <w:pPr>
        <w:rPr>
          <w:rFonts w:ascii="Arial" w:eastAsia="Arial" w:hAnsi="Arial" w:cs="Arial"/>
          <w:spacing w:val="-4"/>
          <w:kern w:val="0"/>
          <w:lang w:val="pt-PT"/>
          <w14:ligatures w14:val="none"/>
        </w:rPr>
      </w:pPr>
      <w:r>
        <w:rPr>
          <w:spacing w:val="-4"/>
        </w:rPr>
        <w:br w:type="page"/>
      </w:r>
    </w:p>
    <w:p w14:paraId="7E3DB6BD" w14:textId="58C4183D" w:rsidR="00C8592F" w:rsidRDefault="004F1C24" w:rsidP="004F1C24">
      <w:pPr>
        <w:pStyle w:val="Corpodetexto"/>
        <w:spacing w:before="182" w:line="360" w:lineRule="auto"/>
        <w:rPr>
          <w:b/>
          <w:bCs/>
          <w:spacing w:val="-4"/>
          <w:sz w:val="28"/>
          <w:szCs w:val="28"/>
        </w:rPr>
      </w:pPr>
      <w:r w:rsidRPr="004F1C24">
        <w:rPr>
          <w:b/>
          <w:bCs/>
          <w:spacing w:val="-4"/>
          <w:sz w:val="28"/>
          <w:szCs w:val="28"/>
        </w:rPr>
        <w:lastRenderedPageBreak/>
        <w:t>Governan</w:t>
      </w:r>
      <w:r>
        <w:rPr>
          <w:b/>
          <w:bCs/>
          <w:spacing w:val="-4"/>
          <w:sz w:val="28"/>
          <w:szCs w:val="28"/>
        </w:rPr>
        <w:t>ça</w:t>
      </w:r>
      <w:r w:rsidR="009E7833">
        <w:rPr>
          <w:b/>
          <w:bCs/>
          <w:spacing w:val="-4"/>
          <w:sz w:val="28"/>
          <w:szCs w:val="28"/>
        </w:rPr>
        <w:t xml:space="preserve"> e sua finalidade</w:t>
      </w:r>
    </w:p>
    <w:p w14:paraId="0515E667" w14:textId="5FB71865" w:rsidR="00415FBC" w:rsidRPr="00F1418E" w:rsidRDefault="004F1C24" w:rsidP="00F1418E">
      <w:pPr>
        <w:pStyle w:val="Corpodetexto"/>
        <w:spacing w:before="182" w:line="360" w:lineRule="auto"/>
        <w:jc w:val="both"/>
        <w:rPr>
          <w:spacing w:val="-4"/>
        </w:rPr>
      </w:pPr>
      <w:r>
        <w:rPr>
          <w:b/>
          <w:bCs/>
          <w:spacing w:val="-4"/>
          <w:sz w:val="28"/>
          <w:szCs w:val="28"/>
        </w:rPr>
        <w:tab/>
      </w:r>
      <w:r w:rsidR="00F50A7E" w:rsidRPr="00F11410">
        <w:rPr>
          <w:spacing w:val="-4"/>
        </w:rPr>
        <w:t>Governança é definida como aplicação de práticas de liderança, estratégia e controle, como o pró</w:t>
      </w:r>
      <w:r w:rsidR="00F1418E">
        <w:rPr>
          <w:spacing w:val="-4"/>
        </w:rPr>
        <w:t>pr</w:t>
      </w:r>
      <w:r w:rsidR="00F50A7E" w:rsidRPr="00F11410">
        <w:rPr>
          <w:spacing w:val="-4"/>
        </w:rPr>
        <w:t>io nome diz, a prática de governar algo. Segundo um artigo da Universidade Federal de Ouro Preto (UFOP), tais práticas permitem que os representante de uma organização e as partes interesadas avaliar, direcionar e monitorar a situação do processo, permitindo elevar os resultados, tornando o produto, processo ou situação mais eficiênte</w:t>
      </w:r>
      <w:r w:rsidR="00F11410" w:rsidRPr="00F11410">
        <w:rPr>
          <w:spacing w:val="-4"/>
        </w:rPr>
        <w:t xml:space="preserve"> e completo</w:t>
      </w:r>
      <w:r w:rsidR="00F50A7E" w:rsidRPr="00F11410">
        <w:rPr>
          <w:spacing w:val="-4"/>
        </w:rPr>
        <w:t>.</w:t>
      </w:r>
      <w:r w:rsidR="00415FBC">
        <w:rPr>
          <w:spacing w:val="-4"/>
        </w:rPr>
        <w:t xml:space="preserve"> </w:t>
      </w:r>
      <w:r w:rsidR="009E7833">
        <w:rPr>
          <w:spacing w:val="-4"/>
        </w:rPr>
        <w:t xml:space="preserve">Para </w:t>
      </w:r>
      <w:r w:rsidR="00415FBC">
        <w:rPr>
          <w:spacing w:val="-4"/>
        </w:rPr>
        <w:t>um</w:t>
      </w:r>
      <w:r w:rsidR="009E7833">
        <w:rPr>
          <w:spacing w:val="-4"/>
        </w:rPr>
        <w:t>a governança de T</w:t>
      </w:r>
      <w:r w:rsidR="00415FBC">
        <w:rPr>
          <w:spacing w:val="-4"/>
        </w:rPr>
        <w:t>I</w:t>
      </w:r>
      <w:r w:rsidR="009E7833">
        <w:rPr>
          <w:spacing w:val="-4"/>
        </w:rPr>
        <w:t xml:space="preserve"> </w:t>
      </w:r>
      <w:r w:rsidR="00415FBC">
        <w:rPr>
          <w:spacing w:val="-4"/>
        </w:rPr>
        <w:t>eficaz</w:t>
      </w:r>
      <w:r w:rsidR="009E7833">
        <w:rPr>
          <w:spacing w:val="-4"/>
        </w:rPr>
        <w:t xml:space="preserve">, é </w:t>
      </w:r>
      <w:r w:rsidR="00415FBC">
        <w:rPr>
          <w:spacing w:val="-4"/>
        </w:rPr>
        <w:t>essencial</w:t>
      </w:r>
      <w:r w:rsidR="009E7833">
        <w:rPr>
          <w:spacing w:val="-4"/>
        </w:rPr>
        <w:t xml:space="preserve"> que seus principais </w:t>
      </w:r>
      <w:r w:rsidR="00415FBC">
        <w:rPr>
          <w:spacing w:val="-4"/>
        </w:rPr>
        <w:t>indicadores</w:t>
      </w:r>
      <w:r w:rsidR="009E7833">
        <w:rPr>
          <w:spacing w:val="-4"/>
        </w:rPr>
        <w:t xml:space="preserve"> estejam de </w:t>
      </w:r>
      <w:r w:rsidR="00415FBC">
        <w:rPr>
          <w:spacing w:val="-4"/>
        </w:rPr>
        <w:t>alinhados</w:t>
      </w:r>
      <w:r w:rsidR="009E7833">
        <w:rPr>
          <w:spacing w:val="-4"/>
        </w:rPr>
        <w:t xml:space="preserve"> com o planejamento de todo o processo</w:t>
      </w:r>
      <w:r w:rsidR="00415FBC">
        <w:rPr>
          <w:spacing w:val="-4"/>
        </w:rPr>
        <w:t>. A</w:t>
      </w:r>
      <w:r w:rsidR="009E7833">
        <w:rPr>
          <w:spacing w:val="-4"/>
        </w:rPr>
        <w:t xml:space="preserve"> </w:t>
      </w:r>
      <w:r w:rsidR="00415FBC">
        <w:rPr>
          <w:spacing w:val="-4"/>
        </w:rPr>
        <w:t>falta</w:t>
      </w:r>
      <w:r w:rsidR="009E7833">
        <w:rPr>
          <w:spacing w:val="-4"/>
        </w:rPr>
        <w:t xml:space="preserve"> </w:t>
      </w:r>
      <w:r w:rsidR="00415FBC">
        <w:rPr>
          <w:spacing w:val="-4"/>
        </w:rPr>
        <w:t>desses indicadores</w:t>
      </w:r>
      <w:r w:rsidR="009E7833">
        <w:rPr>
          <w:spacing w:val="-4"/>
        </w:rPr>
        <w:t xml:space="preserve"> </w:t>
      </w:r>
      <w:r w:rsidR="00415FBC">
        <w:rPr>
          <w:spacing w:val="-4"/>
        </w:rPr>
        <w:t>pode resultar em uma</w:t>
      </w:r>
      <w:r w:rsidR="009E7833">
        <w:rPr>
          <w:spacing w:val="-4"/>
        </w:rPr>
        <w:t xml:space="preserve"> má administração de dados, </w:t>
      </w:r>
      <w:r w:rsidR="00415FBC">
        <w:rPr>
          <w:spacing w:val="-4"/>
        </w:rPr>
        <w:t>aumentando o risco de</w:t>
      </w:r>
      <w:r w:rsidR="009E7833">
        <w:rPr>
          <w:spacing w:val="-4"/>
        </w:rPr>
        <w:t xml:space="preserve"> vazamento</w:t>
      </w:r>
      <w:r w:rsidR="00415FBC">
        <w:rPr>
          <w:spacing w:val="-4"/>
        </w:rPr>
        <w:t>s.</w:t>
      </w:r>
    </w:p>
    <w:p w14:paraId="7E6264B5" w14:textId="0809608A" w:rsidR="00872040" w:rsidRDefault="00872040" w:rsidP="00872040">
      <w:pPr>
        <w:pStyle w:val="Corpodetexto"/>
        <w:spacing w:before="182" w:line="360" w:lineRule="auto"/>
        <w:jc w:val="center"/>
        <w:rPr>
          <w:spacing w:val="-4"/>
        </w:rPr>
      </w:pPr>
      <w:r>
        <w:rPr>
          <w:noProof/>
        </w:rPr>
        <w:drawing>
          <wp:inline distT="0" distB="0" distL="0" distR="0" wp14:anchorId="13C17412" wp14:editId="3BEEACF9">
            <wp:extent cx="3505200" cy="3338286"/>
            <wp:effectExtent l="0" t="0" r="0" b="0"/>
            <wp:docPr id="64195664" name="Imagem 1" descr="For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5664" name="Imagem 1" descr="Forma&#10;&#10;Descrição gerada automaticamente com confiança bai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8978" cy="3341884"/>
                    </a:xfrm>
                    <a:prstGeom prst="rect">
                      <a:avLst/>
                    </a:prstGeom>
                    <a:noFill/>
                    <a:ln>
                      <a:noFill/>
                    </a:ln>
                  </pic:spPr>
                </pic:pic>
              </a:graphicData>
            </a:graphic>
          </wp:inline>
        </w:drawing>
      </w:r>
    </w:p>
    <w:p w14:paraId="3643D708" w14:textId="7F59DA47" w:rsidR="00415FBC" w:rsidRPr="00415FBC" w:rsidRDefault="00415FBC" w:rsidP="00415FBC">
      <w:pPr>
        <w:pStyle w:val="Corpodetexto"/>
        <w:spacing w:before="182" w:line="360" w:lineRule="auto"/>
        <w:jc w:val="center"/>
        <w:rPr>
          <w:i/>
          <w:iCs/>
          <w:spacing w:val="-4"/>
          <w:sz w:val="18"/>
          <w:szCs w:val="18"/>
          <w:u w:val="single"/>
        </w:rPr>
      </w:pPr>
      <w:r w:rsidRPr="00415FBC">
        <w:rPr>
          <w:i/>
          <w:iCs/>
          <w:spacing w:val="-4"/>
          <w:sz w:val="18"/>
          <w:szCs w:val="18"/>
          <w:u w:val="single"/>
        </w:rPr>
        <w:t>Indicadores da Governança de TI</w:t>
      </w:r>
    </w:p>
    <w:p w14:paraId="1388627D" w14:textId="77777777" w:rsidR="00415FBC" w:rsidRDefault="00415FBC" w:rsidP="00872040">
      <w:pPr>
        <w:pStyle w:val="Corpodetexto"/>
        <w:spacing w:before="182" w:line="360" w:lineRule="auto"/>
        <w:jc w:val="center"/>
        <w:rPr>
          <w:spacing w:val="-4"/>
        </w:rPr>
      </w:pPr>
    </w:p>
    <w:p w14:paraId="0A636320" w14:textId="40365CC4" w:rsidR="00F1418E" w:rsidRDefault="00162F16" w:rsidP="00162F16">
      <w:pPr>
        <w:pStyle w:val="Corpodetexto"/>
        <w:spacing w:before="182" w:line="360" w:lineRule="auto"/>
        <w:jc w:val="both"/>
        <w:rPr>
          <w:spacing w:val="-4"/>
        </w:rPr>
      </w:pPr>
      <w:r>
        <w:rPr>
          <w:spacing w:val="-4"/>
        </w:rPr>
        <w:tab/>
        <w:t xml:space="preserve">Visando a segurança de todas as informações e eficácia do processo, a governança de TI evita </w:t>
      </w:r>
      <w:r w:rsidR="008E3261">
        <w:rPr>
          <w:spacing w:val="-4"/>
        </w:rPr>
        <w:t>falhas</w:t>
      </w:r>
      <w:r>
        <w:rPr>
          <w:spacing w:val="-4"/>
        </w:rPr>
        <w:t>, uma vez que qualquer erro pode prejudicar a segurança da informação e confidencialidade de processos</w:t>
      </w:r>
      <w:r w:rsidR="00836D3D">
        <w:rPr>
          <w:spacing w:val="-4"/>
        </w:rPr>
        <w:t xml:space="preserve">, a falta de um alinhamento estratégico e os devidos procedimentos para tratar as informações podem </w:t>
      </w:r>
      <w:r>
        <w:rPr>
          <w:spacing w:val="-4"/>
        </w:rPr>
        <w:t xml:space="preserve">causar imapctos maiores, colocando em risco a credibilidade da empresa ou negócio </w:t>
      </w:r>
      <w:r w:rsidR="00836D3D">
        <w:rPr>
          <w:spacing w:val="-4"/>
        </w:rPr>
        <w:t>gerando assim,</w:t>
      </w:r>
      <w:r>
        <w:rPr>
          <w:spacing w:val="-4"/>
        </w:rPr>
        <w:t xml:space="preserve"> prejuízos financeiros.</w:t>
      </w:r>
    </w:p>
    <w:p w14:paraId="3646C3EF" w14:textId="77777777" w:rsidR="00F1418E" w:rsidRDefault="00F1418E">
      <w:pPr>
        <w:rPr>
          <w:rFonts w:ascii="Arial" w:eastAsia="Arial" w:hAnsi="Arial" w:cs="Arial"/>
          <w:spacing w:val="-4"/>
          <w:kern w:val="0"/>
          <w:lang w:val="pt-PT"/>
          <w14:ligatures w14:val="none"/>
        </w:rPr>
      </w:pPr>
      <w:r>
        <w:rPr>
          <w:spacing w:val="-4"/>
        </w:rPr>
        <w:br w:type="page"/>
      </w:r>
    </w:p>
    <w:p w14:paraId="3ABA49EA" w14:textId="692D2090" w:rsidR="008E3261" w:rsidRDefault="008E3261">
      <w:pPr>
        <w:rPr>
          <w:b/>
          <w:bCs/>
          <w:spacing w:val="-4"/>
          <w:sz w:val="28"/>
          <w:szCs w:val="28"/>
        </w:rPr>
      </w:pPr>
      <w:r>
        <w:rPr>
          <w:b/>
          <w:bCs/>
          <w:spacing w:val="-4"/>
          <w:sz w:val="28"/>
          <w:szCs w:val="28"/>
        </w:rPr>
        <w:lastRenderedPageBreak/>
        <w:t xml:space="preserve">Consequências da falta de </w:t>
      </w:r>
      <w:r w:rsidRPr="004F1C24">
        <w:rPr>
          <w:b/>
          <w:bCs/>
          <w:spacing w:val="-4"/>
          <w:sz w:val="28"/>
          <w:szCs w:val="28"/>
        </w:rPr>
        <w:t>Governan</w:t>
      </w:r>
      <w:r>
        <w:rPr>
          <w:b/>
          <w:bCs/>
          <w:spacing w:val="-4"/>
          <w:sz w:val="28"/>
          <w:szCs w:val="28"/>
        </w:rPr>
        <w:t>ça de TI</w:t>
      </w:r>
    </w:p>
    <w:p w14:paraId="45F2FF65" w14:textId="01E4740F" w:rsidR="004400A5" w:rsidRPr="004400A5" w:rsidRDefault="00AE4893" w:rsidP="005662E7">
      <w:pPr>
        <w:jc w:val="both"/>
        <w:rPr>
          <w:spacing w:val="-4"/>
        </w:rPr>
      </w:pPr>
      <w:r>
        <w:rPr>
          <w:spacing w:val="-4"/>
        </w:rPr>
        <w:tab/>
      </w:r>
      <w:r w:rsidR="004400A5" w:rsidRPr="004400A5">
        <w:rPr>
          <w:spacing w:val="-4"/>
        </w:rPr>
        <w:t xml:space="preserve">A falta de Governança de TI pode trazer várias consequências negativas para uma empresa, impactando desde a eficiência operacional até a segurança e conformidade com regulamentações. </w:t>
      </w:r>
      <w:r w:rsidR="004400A5">
        <w:rPr>
          <w:spacing w:val="-4"/>
        </w:rPr>
        <w:t xml:space="preserve">É possível afirmar que </w:t>
      </w:r>
      <w:r w:rsidR="004400A5" w:rsidRPr="004400A5">
        <w:rPr>
          <w:spacing w:val="-4"/>
        </w:rPr>
        <w:t>em um direcionamento claro, os investimentos em tecnologia podem não estar alinhados com os objetivos estratégicos da empresa, comprometendo a entrega de valor</w:t>
      </w:r>
    </w:p>
    <w:p w14:paraId="0BD2DAD4" w14:textId="546A63FE" w:rsidR="004400A5" w:rsidRPr="004400A5" w:rsidRDefault="004400A5" w:rsidP="005662E7">
      <w:pPr>
        <w:ind w:firstLine="708"/>
        <w:jc w:val="both"/>
        <w:rPr>
          <w:spacing w:val="-4"/>
        </w:rPr>
      </w:pPr>
      <w:r w:rsidRPr="004400A5">
        <w:rPr>
          <w:spacing w:val="-4"/>
        </w:rPr>
        <w:t xml:space="preserve">Além disso, a gestão inadequada de riscos é uma consequência crítica. Sem políticas robustas de governança de TI, as empresas ficam mais vulneráveis a falhas de segurança, perda de dados e outras ameaças. A ausência de conformidade pode comprometer a confiança dos </w:t>
      </w:r>
      <w:r w:rsidR="005662E7">
        <w:rPr>
          <w:spacing w:val="-4"/>
        </w:rPr>
        <w:t>clientes</w:t>
      </w:r>
      <w:r w:rsidRPr="004400A5">
        <w:rPr>
          <w:spacing w:val="-4"/>
        </w:rPr>
        <w:t xml:space="preserve">. Processos desorganizados e </w:t>
      </w:r>
      <w:r w:rsidR="005662E7">
        <w:rPr>
          <w:spacing w:val="-4"/>
        </w:rPr>
        <w:t xml:space="preserve">sem </w:t>
      </w:r>
      <w:r w:rsidR="007E1895">
        <w:rPr>
          <w:spacing w:val="-4"/>
        </w:rPr>
        <w:t xml:space="preserve">padronização </w:t>
      </w:r>
      <w:r w:rsidR="007E1895" w:rsidRPr="004400A5">
        <w:rPr>
          <w:spacing w:val="-4"/>
        </w:rPr>
        <w:t>dificultam</w:t>
      </w:r>
      <w:r w:rsidRPr="004400A5">
        <w:rPr>
          <w:spacing w:val="-4"/>
        </w:rPr>
        <w:t xml:space="preserve"> a implementação de políticas de privacidade e</w:t>
      </w:r>
      <w:r w:rsidR="005662E7">
        <w:rPr>
          <w:spacing w:val="-4"/>
        </w:rPr>
        <w:t xml:space="preserve"> a</w:t>
      </w:r>
      <w:r w:rsidRPr="004400A5">
        <w:rPr>
          <w:spacing w:val="-4"/>
        </w:rPr>
        <w:t xml:space="preserve"> segurança da informação, essenciais para </w:t>
      </w:r>
      <w:r w:rsidR="005662E7">
        <w:rPr>
          <w:spacing w:val="-4"/>
        </w:rPr>
        <w:t>um processo mais seguro.</w:t>
      </w:r>
    </w:p>
    <w:p w14:paraId="2B99AC56" w14:textId="73DDA89E" w:rsidR="004400A5" w:rsidRPr="004400A5" w:rsidRDefault="005662E7" w:rsidP="005662E7">
      <w:pPr>
        <w:ind w:firstLine="708"/>
        <w:jc w:val="both"/>
        <w:rPr>
          <w:spacing w:val="-4"/>
        </w:rPr>
      </w:pPr>
      <w:r>
        <w:rPr>
          <w:spacing w:val="-4"/>
        </w:rPr>
        <w:t>Sem contar que</w:t>
      </w:r>
      <w:r w:rsidR="004400A5" w:rsidRPr="004400A5">
        <w:rPr>
          <w:spacing w:val="-4"/>
        </w:rPr>
        <w:t xml:space="preserve">, a falta de governança pode levar a uma redução na produtividade e na inovação. Sem uma estrutura clara para </w:t>
      </w:r>
      <w:r>
        <w:rPr>
          <w:spacing w:val="-4"/>
        </w:rPr>
        <w:t>auxiliar</w:t>
      </w:r>
      <w:r w:rsidR="004400A5" w:rsidRPr="004400A5">
        <w:rPr>
          <w:spacing w:val="-4"/>
        </w:rPr>
        <w:t xml:space="preserve"> a tomada de decisões e priorizar projetos, a equipe de TI pode enfrentar dificuldades para atender às demandas do negócio e explorar novas tecnologias de maneira eficaz. Isso pode colocar a empresa em desvantagem competitiva no mercado.</w:t>
      </w:r>
    </w:p>
    <w:p w14:paraId="4C34BEE5" w14:textId="45E560BB" w:rsidR="002533A3" w:rsidRDefault="002533A3" w:rsidP="005662E7">
      <w:pPr>
        <w:ind w:firstLine="708"/>
        <w:jc w:val="both"/>
        <w:rPr>
          <w:spacing w:val="-4"/>
        </w:rPr>
      </w:pPr>
      <w:r>
        <w:rPr>
          <w:spacing w:val="-4"/>
        </w:rPr>
        <w:t>Portanto,</w:t>
      </w:r>
      <w:r w:rsidRPr="002533A3">
        <w:rPr>
          <w:spacing w:val="-4"/>
        </w:rPr>
        <w:t xml:space="preserve"> a falta de Governança de TI pode comprometer significativamente a capacidade de uma empresa de </w:t>
      </w:r>
      <w:r>
        <w:rPr>
          <w:spacing w:val="-4"/>
        </w:rPr>
        <w:t>funcionar</w:t>
      </w:r>
      <w:r w:rsidRPr="002533A3">
        <w:rPr>
          <w:spacing w:val="-4"/>
        </w:rPr>
        <w:t xml:space="preserve"> de forma segura, eficiente e alinhada aos objetivos. As consequências incluem desperdício de recursos, aumento de vulnerabilidades de segurança, não conformidade com regulamentações e perda de competitividade no mercado. Implementar uma governança de TI eficaz é essencial para assegurar que a tecnologia suporte e amplifique os objetivos de negócio, </w:t>
      </w:r>
      <w:r>
        <w:rPr>
          <w:spacing w:val="-4"/>
        </w:rPr>
        <w:t>podendo garantir</w:t>
      </w:r>
      <w:r w:rsidRPr="002533A3">
        <w:rPr>
          <w:spacing w:val="-4"/>
        </w:rPr>
        <w:t xml:space="preserve"> a proteção dos dados e a eficiência operacional. Portanto, as empresas devem investir em estruturas e processos robustos de governança de TI para mitigar </w:t>
      </w:r>
      <w:r>
        <w:rPr>
          <w:spacing w:val="-4"/>
        </w:rPr>
        <w:t>evitar os possíveis riscos</w:t>
      </w:r>
      <w:r w:rsidRPr="002533A3">
        <w:rPr>
          <w:spacing w:val="-4"/>
        </w:rPr>
        <w:t xml:space="preserve">, </w:t>
      </w:r>
      <w:r>
        <w:rPr>
          <w:spacing w:val="-4"/>
        </w:rPr>
        <w:t>administrar melhor os</w:t>
      </w:r>
      <w:r w:rsidRPr="002533A3">
        <w:rPr>
          <w:spacing w:val="-4"/>
        </w:rPr>
        <w:t xml:space="preserve"> recursos e manter a vantagem.</w:t>
      </w:r>
    </w:p>
    <w:p w14:paraId="6138B611" w14:textId="33046677" w:rsidR="002533A3" w:rsidRPr="004400A5" w:rsidRDefault="002533A3" w:rsidP="005662E7">
      <w:pPr>
        <w:ind w:firstLine="708"/>
        <w:jc w:val="both"/>
        <w:rPr>
          <w:spacing w:val="-4"/>
        </w:rPr>
      </w:pPr>
      <w:r w:rsidRPr="002533A3">
        <w:rPr>
          <w:spacing w:val="-4"/>
        </w:rPr>
        <w:t xml:space="preserve">Em resumo, a falta de Governança de TI pode ter um impacto abrangente e prejudicial em todas as áreas da empresa, é crucial que as empresas invistam em estruturas e processos robustos de Governança de TI para mitigar riscos, otimizar recursos e </w:t>
      </w:r>
      <w:r>
        <w:rPr>
          <w:spacing w:val="-4"/>
        </w:rPr>
        <w:t xml:space="preserve">se </w:t>
      </w:r>
      <w:r w:rsidRPr="002533A3">
        <w:rPr>
          <w:spacing w:val="-4"/>
        </w:rPr>
        <w:t>mante</w:t>
      </w:r>
      <w:r>
        <w:rPr>
          <w:spacing w:val="-4"/>
        </w:rPr>
        <w:t xml:space="preserve">r </w:t>
      </w:r>
      <w:r w:rsidR="007E1895">
        <w:rPr>
          <w:spacing w:val="-4"/>
        </w:rPr>
        <w:t xml:space="preserve">no </w:t>
      </w:r>
      <w:r w:rsidR="007E1895" w:rsidRPr="002533A3">
        <w:rPr>
          <w:spacing w:val="-4"/>
        </w:rPr>
        <w:t>mercado</w:t>
      </w:r>
      <w:r w:rsidRPr="002533A3">
        <w:rPr>
          <w:spacing w:val="-4"/>
        </w:rPr>
        <w:t xml:space="preserve"> em constante.</w:t>
      </w:r>
    </w:p>
    <w:p w14:paraId="33F44941" w14:textId="77777777" w:rsidR="004400A5" w:rsidRPr="004400A5" w:rsidRDefault="004400A5" w:rsidP="004400A5">
      <w:pPr>
        <w:jc w:val="both"/>
        <w:rPr>
          <w:spacing w:val="-4"/>
        </w:rPr>
      </w:pPr>
    </w:p>
    <w:p w14:paraId="54A21A06" w14:textId="77777777" w:rsidR="00AE4893" w:rsidRDefault="00AE4893">
      <w:pPr>
        <w:rPr>
          <w:spacing w:val="-4"/>
        </w:rPr>
      </w:pPr>
    </w:p>
    <w:p w14:paraId="42FC6F73" w14:textId="77777777" w:rsidR="002533A3" w:rsidRDefault="002533A3">
      <w:pPr>
        <w:rPr>
          <w:b/>
          <w:bCs/>
          <w:spacing w:val="-4"/>
          <w:sz w:val="28"/>
          <w:szCs w:val="28"/>
        </w:rPr>
      </w:pPr>
      <w:r>
        <w:rPr>
          <w:b/>
          <w:bCs/>
          <w:spacing w:val="-4"/>
          <w:sz w:val="28"/>
          <w:szCs w:val="28"/>
        </w:rPr>
        <w:br w:type="page"/>
      </w:r>
    </w:p>
    <w:p w14:paraId="32DB03C6" w14:textId="67AF166E" w:rsidR="00AE4893" w:rsidRDefault="00AE4893" w:rsidP="00AE4893">
      <w:pPr>
        <w:rPr>
          <w:b/>
          <w:bCs/>
          <w:spacing w:val="-4"/>
          <w:sz w:val="28"/>
          <w:szCs w:val="28"/>
        </w:rPr>
      </w:pPr>
      <w:r>
        <w:rPr>
          <w:b/>
          <w:bCs/>
          <w:spacing w:val="-4"/>
          <w:sz w:val="28"/>
          <w:szCs w:val="28"/>
        </w:rPr>
        <w:lastRenderedPageBreak/>
        <w:t xml:space="preserve">Impactos da falta de </w:t>
      </w:r>
      <w:r w:rsidRPr="004F1C24">
        <w:rPr>
          <w:b/>
          <w:bCs/>
          <w:spacing w:val="-4"/>
          <w:sz w:val="28"/>
          <w:szCs w:val="28"/>
        </w:rPr>
        <w:t>Governan</w:t>
      </w:r>
      <w:r>
        <w:rPr>
          <w:b/>
          <w:bCs/>
          <w:spacing w:val="-4"/>
          <w:sz w:val="28"/>
          <w:szCs w:val="28"/>
        </w:rPr>
        <w:t>ça de TI</w:t>
      </w:r>
    </w:p>
    <w:p w14:paraId="05BEA798" w14:textId="77777777" w:rsidR="00750616" w:rsidRDefault="002533A3">
      <w:r>
        <w:tab/>
      </w:r>
      <w:r w:rsidR="00AA7EDE">
        <w:t xml:space="preserve">Sem a utilização da Governança de TI </w:t>
      </w:r>
      <w:r w:rsidR="00AA7EDE" w:rsidRPr="00AA7EDE">
        <w:t>não é possível proporcionar estruturas e ferramentas tecnológicas que permitam evitar o vazamento de dados. Essa estratégia é imprescindível para negócios que desejam aumentar a segurança dos seus dado</w:t>
      </w:r>
      <w:r w:rsidR="00591546">
        <w:t>s.</w:t>
      </w:r>
    </w:p>
    <w:p w14:paraId="287B05B5" w14:textId="788576F3" w:rsidR="008E3261" w:rsidRPr="00750616" w:rsidRDefault="00750616" w:rsidP="00750616">
      <w:pPr>
        <w:jc w:val="both"/>
      </w:pPr>
      <w:r>
        <w:tab/>
      </w:r>
      <w:r w:rsidRPr="00750616">
        <w:t>T</w:t>
      </w:r>
      <w:r>
        <w:t>orna</w:t>
      </w:r>
      <w:r w:rsidRPr="00750616">
        <w:t xml:space="preserve"> -se inviável estabelecer as estruturas e ferramentas tecnológicas necessárias para prevenir o vazamento de dados. Essa estratégia é </w:t>
      </w:r>
      <w:r>
        <w:t>essencial</w:t>
      </w:r>
      <w:r w:rsidRPr="00750616">
        <w:t xml:space="preserve"> para empresas que buscam reforçar a segurança de suas informações. Ambos os problemas criam um ambiente na empresa que é percebido como negligente e pouco comprometido com a proteção de seu próprio ambiente de trabalho.</w:t>
      </w:r>
      <w:r>
        <w:t xml:space="preserve"> </w:t>
      </w:r>
      <w:r w:rsidRPr="00750616">
        <w:rPr>
          <w:spacing w:val="-4"/>
        </w:rPr>
        <w:t>Pode comprometer a segurança das informações e a confidencialidade dos procedimentos. Se não tivermos um plano alinhado e procedimentos corretos para lidar com as informações, podemos acabar tendo problemas maiores, arriscando a reputação da empresa e até sofrendo perdas financeiras.</w:t>
      </w:r>
      <w:r w:rsidR="008E3261" w:rsidRPr="00750616">
        <w:rPr>
          <w:spacing w:val="-4"/>
        </w:rPr>
        <w:br w:type="page"/>
      </w:r>
    </w:p>
    <w:p w14:paraId="17AA4526" w14:textId="192E8397" w:rsidR="007E6999" w:rsidRDefault="007E6999" w:rsidP="00162F16">
      <w:pPr>
        <w:pStyle w:val="Corpodetexto"/>
        <w:spacing w:before="182" w:line="360" w:lineRule="auto"/>
        <w:jc w:val="both"/>
        <w:rPr>
          <w:b/>
          <w:bCs/>
          <w:spacing w:val="-4"/>
          <w:sz w:val="28"/>
          <w:szCs w:val="28"/>
        </w:rPr>
      </w:pPr>
      <w:r>
        <w:rPr>
          <w:b/>
          <w:bCs/>
          <w:spacing w:val="-4"/>
          <w:sz w:val="28"/>
          <w:szCs w:val="28"/>
        </w:rPr>
        <w:lastRenderedPageBreak/>
        <w:t>Vazamento de dados da Petrobras durante a o</w:t>
      </w:r>
      <w:r w:rsidRPr="007E6999">
        <w:rPr>
          <w:b/>
          <w:bCs/>
          <w:spacing w:val="-4"/>
          <w:sz w:val="28"/>
          <w:szCs w:val="28"/>
        </w:rPr>
        <w:t>peração Lava Jato</w:t>
      </w:r>
      <w:r>
        <w:rPr>
          <w:b/>
          <w:bCs/>
          <w:spacing w:val="-4"/>
          <w:sz w:val="28"/>
          <w:szCs w:val="28"/>
        </w:rPr>
        <w:tab/>
      </w:r>
    </w:p>
    <w:p w14:paraId="20DABE25" w14:textId="02BD600C" w:rsidR="00535041" w:rsidRDefault="00535041" w:rsidP="00535041">
      <w:pPr>
        <w:pStyle w:val="Corpodetexto"/>
        <w:spacing w:before="182" w:line="360" w:lineRule="auto"/>
        <w:jc w:val="center"/>
        <w:rPr>
          <w:b/>
          <w:bCs/>
          <w:spacing w:val="-4"/>
          <w:sz w:val="28"/>
          <w:szCs w:val="28"/>
        </w:rPr>
      </w:pPr>
      <w:r>
        <w:rPr>
          <w:noProof/>
        </w:rPr>
        <w:drawing>
          <wp:inline distT="0" distB="0" distL="0" distR="0" wp14:anchorId="6F87D6E9" wp14:editId="2EADEDC3">
            <wp:extent cx="3158988" cy="1678305"/>
            <wp:effectExtent l="0" t="0" r="3810" b="0"/>
            <wp:docPr id="1727707319" name="Imagem 3" descr="Petrobras (PETR4): Sem Prates, investidores se preparam para sangria; o que  esperar do Ibovespa (IBOV) – Money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trobras (PETR4): Sem Prates, investidores se preparam para sangria; o que  esperar do Ibovespa (IBOV) – Money Ti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1564" cy="1679674"/>
                    </a:xfrm>
                    <a:prstGeom prst="rect">
                      <a:avLst/>
                    </a:prstGeom>
                    <a:noFill/>
                    <a:ln>
                      <a:noFill/>
                    </a:ln>
                  </pic:spPr>
                </pic:pic>
              </a:graphicData>
            </a:graphic>
          </wp:inline>
        </w:drawing>
      </w:r>
    </w:p>
    <w:p w14:paraId="38CFA55B" w14:textId="1CF93E61" w:rsidR="007E6999" w:rsidRDefault="008E3261" w:rsidP="00162F16">
      <w:pPr>
        <w:pStyle w:val="Corpodetexto"/>
        <w:spacing w:before="182" w:line="360" w:lineRule="auto"/>
        <w:jc w:val="both"/>
        <w:rPr>
          <w:spacing w:val="-4"/>
        </w:rPr>
      </w:pPr>
      <w:r>
        <w:rPr>
          <w:spacing w:val="-4"/>
        </w:rPr>
        <w:t>Durante o ano de 2014</w:t>
      </w:r>
      <w:r w:rsidR="00BA6AA5">
        <w:rPr>
          <w:spacing w:val="-4"/>
        </w:rPr>
        <w:t xml:space="preserve"> </w:t>
      </w:r>
      <w:r w:rsidR="00BA6AA5" w:rsidRPr="00BA6AA5">
        <w:rPr>
          <w:spacing w:val="-4"/>
        </w:rPr>
        <w:t>a Petrobras enfrentou sérios problemas de governança de TI</w:t>
      </w:r>
      <w:r w:rsidR="00BA6AA5">
        <w:rPr>
          <w:spacing w:val="-4"/>
        </w:rPr>
        <w:t xml:space="preserve"> mal aplicados,</w:t>
      </w:r>
      <w:r w:rsidR="00BA6AA5" w:rsidRPr="00BA6AA5">
        <w:rPr>
          <w:spacing w:val="-4"/>
        </w:rPr>
        <w:t xml:space="preserve"> que contribuíram para a realização de fraudes e corrupção</w:t>
      </w:r>
      <w:r w:rsidR="00BA6AA5">
        <w:rPr>
          <w:spacing w:val="-4"/>
        </w:rPr>
        <w:t xml:space="preserve"> que ficaram como um marco na história do país.</w:t>
      </w:r>
    </w:p>
    <w:p w14:paraId="1DB2F3B8" w14:textId="36885936" w:rsidR="00BA6AA5" w:rsidRPr="00BA6AA5" w:rsidRDefault="00BA6AA5" w:rsidP="00BA6AA5">
      <w:pPr>
        <w:pStyle w:val="Corpodetexto"/>
        <w:spacing w:before="182" w:line="360" w:lineRule="auto"/>
        <w:ind w:firstLine="708"/>
        <w:jc w:val="both"/>
        <w:rPr>
          <w:b/>
          <w:bCs/>
          <w:spacing w:val="-4"/>
          <w:sz w:val="28"/>
          <w:szCs w:val="28"/>
        </w:rPr>
      </w:pPr>
      <w:r>
        <w:rPr>
          <w:spacing w:val="-4"/>
        </w:rPr>
        <w:t xml:space="preserve">Como exemplo é possível citar a </w:t>
      </w:r>
      <w:r w:rsidRPr="00BA6AA5">
        <w:rPr>
          <w:spacing w:val="-4"/>
        </w:rPr>
        <w:t>Falta de controles e auditorias adequadas, ou seja, falta de de controles robustos e auditorias eficientes que permitem a manipulação de transações e contratos sem detecção.</w:t>
      </w:r>
      <w:r>
        <w:rPr>
          <w:spacing w:val="-4"/>
        </w:rPr>
        <w:t xml:space="preserve"> </w:t>
      </w:r>
      <w:r w:rsidRPr="00BA6AA5">
        <w:rPr>
          <w:spacing w:val="-4"/>
        </w:rPr>
        <w:t>Segurança da Informação inadequada, permitindo acessos não autorizados e manipulação de dados sensíveis.</w:t>
      </w:r>
      <w:r>
        <w:rPr>
          <w:spacing w:val="-4"/>
        </w:rPr>
        <w:t xml:space="preserve"> A g</w:t>
      </w:r>
      <w:r w:rsidRPr="00BA6AA5">
        <w:rPr>
          <w:spacing w:val="-4"/>
        </w:rPr>
        <w:t xml:space="preserve">estão de </w:t>
      </w:r>
      <w:r>
        <w:rPr>
          <w:spacing w:val="-4"/>
        </w:rPr>
        <w:t>r</w:t>
      </w:r>
      <w:r w:rsidRPr="00BA6AA5">
        <w:rPr>
          <w:spacing w:val="-4"/>
        </w:rPr>
        <w:t>iscos Ineficiente, já que não estava estruturada para identificar, avaliar e mitigar riscos de maneira eficaz</w:t>
      </w:r>
      <w:r>
        <w:rPr>
          <w:spacing w:val="-4"/>
        </w:rPr>
        <w:t xml:space="preserve">,  </w:t>
      </w:r>
      <w:r w:rsidRPr="00BA6AA5">
        <w:rPr>
          <w:spacing w:val="-4"/>
        </w:rPr>
        <w:t>falta de Transparência, existindo assim uma falta de transparência nos processos de TI, dificultando a detecção de práticas corruptas.</w:t>
      </w:r>
      <w:r w:rsidRPr="00BA6AA5">
        <w:rPr>
          <w:b/>
          <w:bCs/>
          <w:spacing w:val="-4"/>
          <w:sz w:val="28"/>
          <w:szCs w:val="28"/>
        </w:rPr>
        <w:t xml:space="preserve"> </w:t>
      </w:r>
      <w:r w:rsidRPr="00BA6AA5">
        <w:rPr>
          <w:spacing w:val="-4"/>
        </w:rPr>
        <w:t>A Petrobras não implementou muitas das melhores práticas de governança de TI, como frameworks de governança (por exemplo, COBIT).</w:t>
      </w:r>
    </w:p>
    <w:p w14:paraId="660FE56E" w14:textId="77777777" w:rsidR="00BA6AA5" w:rsidRDefault="00BA6AA5" w:rsidP="00BA6AA5">
      <w:pPr>
        <w:jc w:val="center"/>
        <w:rPr>
          <w:b/>
          <w:bCs/>
          <w:spacing w:val="-4"/>
          <w:sz w:val="28"/>
          <w:szCs w:val="28"/>
        </w:rPr>
      </w:pPr>
      <w:r>
        <w:rPr>
          <w:noProof/>
        </w:rPr>
        <w:drawing>
          <wp:inline distT="0" distB="0" distL="0" distR="0" wp14:anchorId="122431C8" wp14:editId="758C9E9D">
            <wp:extent cx="2962275" cy="2962275"/>
            <wp:effectExtent l="0" t="0" r="0" b="0"/>
            <wp:docPr id="451647307" name="Imagem 2" descr="COBIT: o que é, benefícios e como impl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BIT: o que é, benefícios e como implant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2309" cy="2972309"/>
                    </a:xfrm>
                    <a:prstGeom prst="rect">
                      <a:avLst/>
                    </a:prstGeom>
                    <a:noFill/>
                    <a:ln>
                      <a:noFill/>
                    </a:ln>
                  </pic:spPr>
                </pic:pic>
              </a:graphicData>
            </a:graphic>
          </wp:inline>
        </w:drawing>
      </w:r>
    </w:p>
    <w:p w14:paraId="0CDFCB67" w14:textId="77777777" w:rsidR="00BA6AA5" w:rsidRPr="00BF1EAE" w:rsidRDefault="00BA6AA5" w:rsidP="00BA6AA5">
      <w:pPr>
        <w:jc w:val="center"/>
        <w:rPr>
          <w:spacing w:val="-4"/>
          <w:sz w:val="28"/>
          <w:szCs w:val="28"/>
        </w:rPr>
      </w:pPr>
    </w:p>
    <w:p w14:paraId="563EFE52" w14:textId="49571D7E" w:rsidR="00BA6AA5" w:rsidRPr="00BF1EAE" w:rsidRDefault="00BA6AA5" w:rsidP="00BF1EAE">
      <w:pPr>
        <w:pStyle w:val="Corpodetexto"/>
        <w:spacing w:before="182" w:line="360" w:lineRule="auto"/>
        <w:ind w:firstLine="708"/>
        <w:jc w:val="both"/>
        <w:rPr>
          <w:spacing w:val="-4"/>
        </w:rPr>
      </w:pPr>
      <w:r w:rsidRPr="00BF1EAE">
        <w:rPr>
          <w:spacing w:val="-4"/>
        </w:rPr>
        <w:t>Os dados vazados durante o escândalo incluíram diversos contratos e licitações que continham diversas informações detalhadas sobre contratos e processos de licitação.</w:t>
      </w:r>
    </w:p>
    <w:p w14:paraId="6845752A" w14:textId="782C4023" w:rsidR="00BA6AA5" w:rsidRPr="00BF1EAE" w:rsidRDefault="00BA6AA5" w:rsidP="00BF1EAE">
      <w:pPr>
        <w:pStyle w:val="Corpodetexto"/>
        <w:spacing w:before="182" w:line="360" w:lineRule="auto"/>
        <w:jc w:val="both"/>
        <w:rPr>
          <w:spacing w:val="-4"/>
        </w:rPr>
      </w:pPr>
      <w:r w:rsidRPr="00BF1EAE">
        <w:rPr>
          <w:spacing w:val="-4"/>
        </w:rPr>
        <w:t>Informações Financeiras</w:t>
      </w:r>
      <w:r w:rsidR="00BF1EAE" w:rsidRPr="00BF1EAE">
        <w:rPr>
          <w:spacing w:val="-4"/>
        </w:rPr>
        <w:t>, e-mails de comunicação e outros meios, partindo dai era possivel revelar práticas corruptas e conluios entre executivos e terceiros. Diversos d</w:t>
      </w:r>
      <w:r w:rsidRPr="00BF1EAE">
        <w:rPr>
          <w:spacing w:val="-4"/>
        </w:rPr>
        <w:t xml:space="preserve">ados </w:t>
      </w:r>
      <w:r w:rsidR="00BF1EAE" w:rsidRPr="00BF1EAE">
        <w:rPr>
          <w:spacing w:val="-4"/>
        </w:rPr>
        <w:t>p</w:t>
      </w:r>
      <w:r w:rsidRPr="00BF1EAE">
        <w:rPr>
          <w:spacing w:val="-4"/>
        </w:rPr>
        <w:t>essoais d</w:t>
      </w:r>
      <w:r w:rsidR="00BF1EAE" w:rsidRPr="00BF1EAE">
        <w:rPr>
          <w:spacing w:val="-4"/>
        </w:rPr>
        <w:t>e executivos foram</w:t>
      </w:r>
      <w:r w:rsidRPr="00BF1EAE">
        <w:rPr>
          <w:spacing w:val="-4"/>
        </w:rPr>
        <w:t xml:space="preserve"> expostas, contribuindo para a identificação de envolvidos no esquema de corrupção.</w:t>
      </w:r>
    </w:p>
    <w:p w14:paraId="01A00674" w14:textId="143F6668" w:rsidR="00BA6AA5" w:rsidRPr="00BF1EAE" w:rsidRDefault="00BA6AA5" w:rsidP="00BF1EAE">
      <w:pPr>
        <w:pStyle w:val="Corpodetexto"/>
        <w:spacing w:before="182" w:line="360" w:lineRule="auto"/>
        <w:ind w:firstLine="708"/>
        <w:jc w:val="both"/>
        <w:rPr>
          <w:spacing w:val="-4"/>
        </w:rPr>
      </w:pPr>
      <w:r w:rsidRPr="00BF1EAE">
        <w:rPr>
          <w:spacing w:val="-4"/>
        </w:rPr>
        <w:t xml:space="preserve">O vazamento de dados na Petrobras ocorreu devido a uma combinação de fatores, </w:t>
      </w:r>
      <w:r w:rsidR="00BF1EAE" w:rsidRPr="00BF1EAE">
        <w:rPr>
          <w:spacing w:val="-4"/>
        </w:rPr>
        <w:t>como o a</w:t>
      </w:r>
      <w:r w:rsidRPr="00BF1EAE">
        <w:rPr>
          <w:spacing w:val="-4"/>
        </w:rPr>
        <w:t xml:space="preserve">cesso </w:t>
      </w:r>
      <w:r w:rsidR="00BF1EAE" w:rsidRPr="00BF1EAE">
        <w:rPr>
          <w:spacing w:val="-4"/>
        </w:rPr>
        <w:t>i</w:t>
      </w:r>
      <w:r w:rsidRPr="00BF1EAE">
        <w:rPr>
          <w:spacing w:val="-4"/>
        </w:rPr>
        <w:t xml:space="preserve">nterno </w:t>
      </w:r>
      <w:r w:rsidR="00BF1EAE" w:rsidRPr="00BF1EAE">
        <w:rPr>
          <w:spacing w:val="-4"/>
        </w:rPr>
        <w:t>n</w:t>
      </w:r>
      <w:r w:rsidRPr="00BF1EAE">
        <w:rPr>
          <w:spacing w:val="-4"/>
        </w:rPr>
        <w:t xml:space="preserve">ão </w:t>
      </w:r>
      <w:r w:rsidR="00BF1EAE" w:rsidRPr="00BF1EAE">
        <w:rPr>
          <w:spacing w:val="-4"/>
        </w:rPr>
        <w:t>a</w:t>
      </w:r>
      <w:r w:rsidRPr="00BF1EAE">
        <w:rPr>
          <w:spacing w:val="-4"/>
        </w:rPr>
        <w:t>utorizado</w:t>
      </w:r>
      <w:r w:rsidR="00BF1EAE" w:rsidRPr="00BF1EAE">
        <w:rPr>
          <w:spacing w:val="-4"/>
        </w:rPr>
        <w:t>, a possível manipulação s</w:t>
      </w:r>
      <w:r w:rsidRPr="00BF1EAE">
        <w:rPr>
          <w:spacing w:val="-4"/>
        </w:rPr>
        <w:t>istemas de TI foram manipulados</w:t>
      </w:r>
      <w:r w:rsidR="00BF1EAE" w:rsidRPr="00BF1EAE">
        <w:rPr>
          <w:spacing w:val="-4"/>
        </w:rPr>
        <w:t xml:space="preserve">, consequentemente pela falta </w:t>
      </w:r>
      <w:r w:rsidRPr="00BF1EAE">
        <w:rPr>
          <w:spacing w:val="-4"/>
        </w:rPr>
        <w:t xml:space="preserve">de </w:t>
      </w:r>
      <w:r w:rsidR="00BF1EAE" w:rsidRPr="00BF1EAE">
        <w:rPr>
          <w:spacing w:val="-4"/>
        </w:rPr>
        <w:t>s</w:t>
      </w:r>
      <w:r w:rsidRPr="00BF1EAE">
        <w:rPr>
          <w:spacing w:val="-4"/>
        </w:rPr>
        <w:t xml:space="preserve">egurança </w:t>
      </w:r>
      <w:r w:rsidR="00BF1EAE" w:rsidRPr="00BF1EAE">
        <w:rPr>
          <w:spacing w:val="-4"/>
        </w:rPr>
        <w:t>c</w:t>
      </w:r>
      <w:r w:rsidRPr="00BF1EAE">
        <w:rPr>
          <w:spacing w:val="-4"/>
        </w:rPr>
        <w:t>ibernética</w:t>
      </w:r>
      <w:r w:rsidR="00BF1EAE" w:rsidRPr="00BF1EAE">
        <w:rPr>
          <w:spacing w:val="-4"/>
        </w:rPr>
        <w:t xml:space="preserve">. E em seu controle interno. </w:t>
      </w:r>
    </w:p>
    <w:p w14:paraId="7324323B" w14:textId="1E5F3ED9" w:rsidR="00BA6AA5" w:rsidRPr="00BF1EAE" w:rsidRDefault="00BA6AA5" w:rsidP="00BF1EAE">
      <w:pPr>
        <w:pStyle w:val="Corpodetexto"/>
        <w:spacing w:before="182" w:line="360" w:lineRule="auto"/>
        <w:ind w:firstLine="708"/>
        <w:jc w:val="both"/>
        <w:rPr>
          <w:spacing w:val="-4"/>
        </w:rPr>
      </w:pPr>
      <w:r w:rsidRPr="00BF1EAE">
        <w:rPr>
          <w:spacing w:val="-4"/>
        </w:rPr>
        <w:t>Após a descoberta dos problemas, a Petrobras implementou várias medidas para melhorar sua governança de TI e prevenir futuros incidentes</w:t>
      </w:r>
      <w:r w:rsidR="00BF1EAE">
        <w:rPr>
          <w:spacing w:val="-4"/>
        </w:rPr>
        <w:t>, sendo possível citar:</w:t>
      </w:r>
    </w:p>
    <w:p w14:paraId="1C4B5ED6" w14:textId="4FB4AB8D" w:rsidR="00BA6AA5" w:rsidRPr="00BF1EAE" w:rsidRDefault="00BA6AA5" w:rsidP="00BF1EAE">
      <w:pPr>
        <w:pStyle w:val="Corpodetexto"/>
        <w:numPr>
          <w:ilvl w:val="0"/>
          <w:numId w:val="1"/>
        </w:numPr>
        <w:spacing w:before="182" w:line="360" w:lineRule="auto"/>
        <w:jc w:val="both"/>
        <w:rPr>
          <w:spacing w:val="-4"/>
        </w:rPr>
      </w:pPr>
      <w:r w:rsidRPr="00BF1EAE">
        <w:rPr>
          <w:spacing w:val="-4"/>
        </w:rPr>
        <w:t>Reforço de Controles e Auditorias: Implementação de novos controles e processos de auditoria interna e externa para garantir a integridade das operações de TI.</w:t>
      </w:r>
    </w:p>
    <w:p w14:paraId="0F7E12C0" w14:textId="38EB59B1" w:rsidR="00BF1EAE" w:rsidRDefault="00BA6AA5" w:rsidP="00BF1EAE">
      <w:pPr>
        <w:pStyle w:val="Corpodetexto"/>
        <w:numPr>
          <w:ilvl w:val="0"/>
          <w:numId w:val="1"/>
        </w:numPr>
        <w:spacing w:before="182" w:line="360" w:lineRule="auto"/>
        <w:jc w:val="both"/>
        <w:rPr>
          <w:spacing w:val="-4"/>
        </w:rPr>
      </w:pPr>
      <w:r w:rsidRPr="00BF1EAE">
        <w:rPr>
          <w:spacing w:val="-4"/>
        </w:rPr>
        <w:t>Melhoria da Segurança da Informação</w:t>
      </w:r>
      <w:r w:rsidR="00BF1EAE">
        <w:rPr>
          <w:spacing w:val="-4"/>
        </w:rPr>
        <w:t xml:space="preserve"> e g</w:t>
      </w:r>
      <w:r w:rsidRPr="00BF1EAE">
        <w:rPr>
          <w:spacing w:val="-4"/>
        </w:rPr>
        <w:t xml:space="preserve">estão de Riscos de TI: Estabelecimento de uma estrutura robusta de gestão de riscos para identificar </w:t>
      </w:r>
      <w:r w:rsidR="00BF1EAE">
        <w:rPr>
          <w:spacing w:val="-4"/>
        </w:rPr>
        <w:t xml:space="preserve">os </w:t>
      </w:r>
      <w:r w:rsidRPr="00BF1EAE">
        <w:rPr>
          <w:spacing w:val="-4"/>
        </w:rPr>
        <w:t>riscos.</w:t>
      </w:r>
    </w:p>
    <w:p w14:paraId="298E12B5" w14:textId="77777777" w:rsidR="00BF1EAE" w:rsidRPr="00BF1EAE" w:rsidRDefault="00BF1EAE" w:rsidP="00BF1EAE">
      <w:pPr>
        <w:pStyle w:val="Corpodetexto"/>
        <w:spacing w:before="182" w:line="360" w:lineRule="auto"/>
        <w:ind w:left="720"/>
        <w:jc w:val="both"/>
        <w:rPr>
          <w:spacing w:val="-4"/>
        </w:rPr>
      </w:pPr>
    </w:p>
    <w:p w14:paraId="4469BFBD" w14:textId="77777777" w:rsidR="00097C7B" w:rsidRDefault="00BF1EAE" w:rsidP="00097C7B">
      <w:pPr>
        <w:ind w:firstLine="708"/>
        <w:jc w:val="both"/>
        <w:rPr>
          <w:rFonts w:ascii="Arial" w:eastAsia="Arial" w:hAnsi="Arial" w:cs="Arial"/>
          <w:spacing w:val="-4"/>
          <w:kern w:val="0"/>
          <w:lang w:val="pt-PT"/>
          <w14:ligatures w14:val="none"/>
        </w:rPr>
      </w:pPr>
      <w:r w:rsidRPr="00BF1EAE">
        <w:rPr>
          <w:rFonts w:ascii="Arial" w:eastAsia="Arial" w:hAnsi="Arial" w:cs="Arial"/>
          <w:spacing w:val="-4"/>
          <w:kern w:val="0"/>
          <w:lang w:val="pt-PT"/>
          <w14:ligatures w14:val="none"/>
        </w:rPr>
        <w:t>O caso da Petrobras mostra como é vital ter uma boa gestão de TI para garantir que uma empresa funcione bem e seja honesta. As falhas que aconteceram lá foram parte de um dos maiores escândalos de corrupção do Brasil, mostrando que é crucial ter controles fortes, segurança de dados e uma boa gestão de riscos. As coisas que eles fizeram para consertar os problemas são um bom exemplo de como as empresas podem agir para melhorar sua gestão de TI depois de terem problemas</w:t>
      </w:r>
    </w:p>
    <w:p w14:paraId="59D2E4A5" w14:textId="20EC231B" w:rsidR="004400A5" w:rsidRPr="00097C7B" w:rsidRDefault="00836D3D" w:rsidP="00097C7B">
      <w:pPr>
        <w:ind w:firstLine="708"/>
        <w:jc w:val="center"/>
        <w:rPr>
          <w:rFonts w:ascii="Arial" w:eastAsia="Arial" w:hAnsi="Arial" w:cs="Arial"/>
          <w:spacing w:val="-4"/>
          <w:kern w:val="0"/>
          <w:lang w:val="pt-PT"/>
          <w14:ligatures w14:val="none"/>
        </w:rPr>
      </w:pPr>
      <w:r w:rsidRPr="00BF1EAE">
        <w:rPr>
          <w:rFonts w:ascii="Arial" w:hAnsi="Arial" w:cs="Arial"/>
          <w:spacing w:val="-4"/>
          <w:sz w:val="22"/>
          <w:szCs w:val="22"/>
        </w:rPr>
        <w:br w:type="page"/>
      </w:r>
    </w:p>
    <w:p w14:paraId="349CFFFA" w14:textId="6607EA0C" w:rsidR="004400A5" w:rsidRPr="00097C7B" w:rsidRDefault="004400A5" w:rsidP="004400A5">
      <w:pPr>
        <w:jc w:val="both"/>
        <w:rPr>
          <w:rFonts w:ascii="Arial" w:hAnsi="Arial" w:cs="Arial"/>
          <w:b/>
          <w:bCs/>
          <w:spacing w:val="-4"/>
          <w:sz w:val="28"/>
          <w:szCs w:val="28"/>
        </w:rPr>
      </w:pPr>
      <w:r w:rsidRPr="00097C7B">
        <w:rPr>
          <w:rFonts w:ascii="Arial" w:hAnsi="Arial" w:cs="Arial"/>
          <w:b/>
          <w:bCs/>
          <w:spacing w:val="-4"/>
          <w:sz w:val="28"/>
          <w:szCs w:val="28"/>
        </w:rPr>
        <w:lastRenderedPageBreak/>
        <w:t>Referências</w:t>
      </w:r>
    </w:p>
    <w:p w14:paraId="6FF8CB35" w14:textId="2E277E2E" w:rsidR="00097C7B" w:rsidRDefault="00097C7B" w:rsidP="007E1895">
      <w:pPr>
        <w:jc w:val="both"/>
        <w:rPr>
          <w:rFonts w:ascii="Arial" w:hAnsi="Arial" w:cs="Arial"/>
          <w:spacing w:val="-4"/>
        </w:rPr>
      </w:pPr>
      <w:r>
        <w:rPr>
          <w:rFonts w:ascii="Arial" w:hAnsi="Arial" w:cs="Arial"/>
          <w:spacing w:val="-4"/>
        </w:rPr>
        <w:t>-</w:t>
      </w:r>
      <w:r>
        <w:rPr>
          <w:rFonts w:ascii="Arial" w:hAnsi="Arial" w:cs="Arial"/>
        </w:rPr>
        <w:t xml:space="preserve"> </w:t>
      </w:r>
      <w:r w:rsidRPr="00BF1EAE">
        <w:rPr>
          <w:rFonts w:ascii="Arial" w:hAnsi="Arial" w:cs="Arial"/>
        </w:rPr>
        <w:t>UFOP</w:t>
      </w:r>
    </w:p>
    <w:p w14:paraId="17972E35" w14:textId="7749D69F" w:rsidR="00097C7B" w:rsidRPr="00BF1EAE" w:rsidRDefault="007E1895" w:rsidP="007E1895">
      <w:pPr>
        <w:jc w:val="both"/>
        <w:rPr>
          <w:rFonts w:ascii="Arial" w:hAnsi="Arial" w:cs="Arial"/>
          <w:spacing w:val="-4"/>
        </w:rPr>
      </w:pPr>
      <w:r>
        <w:t>&lt;</w:t>
      </w:r>
      <w:hyperlink r:id="rId12" w:history="1">
        <w:r w:rsidRPr="00D84549">
          <w:rPr>
            <w:rStyle w:val="Hyperlink"/>
            <w:rFonts w:ascii="Arial" w:hAnsi="Arial" w:cs="Arial"/>
          </w:rPr>
          <w:t>https://cppo.ufop.br/estrutura-organizacional/o-que-e-governanca</w:t>
        </w:r>
      </w:hyperlink>
      <w:r>
        <w:rPr>
          <w:rStyle w:val="Hyperlink"/>
          <w:rFonts w:ascii="Arial" w:hAnsi="Arial" w:cs="Arial"/>
        </w:rPr>
        <w:t>&gt;</w:t>
      </w:r>
    </w:p>
    <w:p w14:paraId="590379FA" w14:textId="57522C4F" w:rsidR="00AA7EDE" w:rsidRPr="00BF1EAE" w:rsidRDefault="004400A5" w:rsidP="007E1895">
      <w:pPr>
        <w:jc w:val="both"/>
        <w:rPr>
          <w:rFonts w:ascii="Arial" w:hAnsi="Arial" w:cs="Arial"/>
          <w:spacing w:val="-4"/>
        </w:rPr>
      </w:pPr>
      <w:r w:rsidRPr="00BF1EAE">
        <w:rPr>
          <w:rFonts w:ascii="Arial" w:hAnsi="Arial" w:cs="Arial"/>
          <w:spacing w:val="-4"/>
        </w:rPr>
        <w:t>- A</w:t>
      </w:r>
      <w:r w:rsidR="007E1895">
        <w:rPr>
          <w:rFonts w:ascii="Arial" w:hAnsi="Arial" w:cs="Arial"/>
          <w:spacing w:val="-4"/>
        </w:rPr>
        <w:t>LURA</w:t>
      </w:r>
      <w:r w:rsidRPr="00BF1EAE">
        <w:rPr>
          <w:rFonts w:ascii="Arial" w:hAnsi="Arial" w:cs="Arial"/>
          <w:spacing w:val="-4"/>
        </w:rPr>
        <w:t>.</w:t>
      </w:r>
    </w:p>
    <w:p w14:paraId="0614F0BE" w14:textId="441B6C72" w:rsidR="004400A5" w:rsidRPr="00BF1EAE" w:rsidRDefault="00097C7B" w:rsidP="007E1895">
      <w:pPr>
        <w:jc w:val="both"/>
        <w:rPr>
          <w:rFonts w:ascii="Arial" w:hAnsi="Arial" w:cs="Arial"/>
          <w:spacing w:val="-4"/>
        </w:rPr>
      </w:pPr>
      <w:r>
        <w:rPr>
          <w:rFonts w:ascii="Arial" w:hAnsi="Arial" w:cs="Arial"/>
          <w:spacing w:val="-4"/>
        </w:rPr>
        <w:t>&lt;</w:t>
      </w:r>
      <w:r w:rsidR="004400A5" w:rsidRPr="00BF1EAE">
        <w:rPr>
          <w:rFonts w:ascii="Arial" w:hAnsi="Arial" w:cs="Arial"/>
          <w:spacing w:val="-4"/>
        </w:rPr>
        <w:t>https://www.alura.com.br</w:t>
      </w:r>
      <w:r>
        <w:rPr>
          <w:rFonts w:ascii="Arial" w:hAnsi="Arial" w:cs="Arial"/>
          <w:spacing w:val="-4"/>
        </w:rPr>
        <w:t>&gt;</w:t>
      </w:r>
    </w:p>
    <w:p w14:paraId="559295C1" w14:textId="797D1EB0" w:rsidR="00AA7EDE" w:rsidRPr="00BF1EAE" w:rsidRDefault="004400A5" w:rsidP="007E1895">
      <w:pPr>
        <w:jc w:val="both"/>
        <w:rPr>
          <w:rFonts w:ascii="Arial" w:hAnsi="Arial" w:cs="Arial"/>
          <w:spacing w:val="-4"/>
        </w:rPr>
      </w:pPr>
      <w:r w:rsidRPr="00BF1EAE">
        <w:rPr>
          <w:rFonts w:ascii="Arial" w:hAnsi="Arial" w:cs="Arial"/>
          <w:spacing w:val="-4"/>
        </w:rPr>
        <w:t xml:space="preserve">- </w:t>
      </w:r>
      <w:r w:rsidR="007E1895">
        <w:rPr>
          <w:rFonts w:ascii="Arial" w:hAnsi="Arial" w:cs="Arial"/>
          <w:spacing w:val="-4"/>
        </w:rPr>
        <w:t>ZENDESK</w:t>
      </w:r>
      <w:r w:rsidRPr="00BF1EAE">
        <w:rPr>
          <w:rFonts w:ascii="Arial" w:hAnsi="Arial" w:cs="Arial"/>
          <w:spacing w:val="-4"/>
        </w:rPr>
        <w:t>.</w:t>
      </w:r>
    </w:p>
    <w:p w14:paraId="6C64511C" w14:textId="6EC692AE" w:rsidR="004400A5" w:rsidRPr="00BF1EAE" w:rsidRDefault="00097C7B" w:rsidP="007E1895">
      <w:pPr>
        <w:jc w:val="both"/>
        <w:rPr>
          <w:rFonts w:ascii="Arial" w:hAnsi="Arial" w:cs="Arial"/>
          <w:spacing w:val="-4"/>
        </w:rPr>
      </w:pPr>
      <w:r>
        <w:rPr>
          <w:rFonts w:ascii="Arial" w:hAnsi="Arial" w:cs="Arial"/>
          <w:spacing w:val="-4"/>
        </w:rPr>
        <w:t>&lt;</w:t>
      </w:r>
      <w:r w:rsidR="004400A5" w:rsidRPr="00BF1EAE">
        <w:rPr>
          <w:rFonts w:ascii="Arial" w:hAnsi="Arial" w:cs="Arial"/>
          <w:spacing w:val="-4"/>
        </w:rPr>
        <w:t>https://www.zendesk.com.br</w:t>
      </w:r>
      <w:r>
        <w:rPr>
          <w:rFonts w:ascii="Arial" w:hAnsi="Arial" w:cs="Arial"/>
          <w:spacing w:val="-4"/>
        </w:rPr>
        <w:t>&gt;</w:t>
      </w:r>
    </w:p>
    <w:p w14:paraId="48F2A34F" w14:textId="38DA45CA" w:rsidR="00AA7EDE" w:rsidRPr="00BF1EAE" w:rsidRDefault="004400A5" w:rsidP="007E1895">
      <w:pPr>
        <w:jc w:val="both"/>
        <w:rPr>
          <w:rFonts w:ascii="Arial" w:hAnsi="Arial" w:cs="Arial"/>
          <w:spacing w:val="-4"/>
        </w:rPr>
      </w:pPr>
      <w:r w:rsidRPr="00BF1EAE">
        <w:rPr>
          <w:rFonts w:ascii="Arial" w:hAnsi="Arial" w:cs="Arial"/>
          <w:spacing w:val="-4"/>
        </w:rPr>
        <w:t xml:space="preserve">- </w:t>
      </w:r>
      <w:r w:rsidR="007E1895">
        <w:rPr>
          <w:rFonts w:ascii="Arial" w:hAnsi="Arial" w:cs="Arial"/>
          <w:spacing w:val="-4"/>
        </w:rPr>
        <w:t>TECLÓGICA</w:t>
      </w:r>
    </w:p>
    <w:p w14:paraId="5F887FD4" w14:textId="52F616BE" w:rsidR="004400A5" w:rsidRPr="00BF1EAE" w:rsidRDefault="00097C7B" w:rsidP="007E1895">
      <w:pPr>
        <w:jc w:val="both"/>
        <w:rPr>
          <w:rFonts w:ascii="Arial" w:hAnsi="Arial" w:cs="Arial"/>
          <w:spacing w:val="-4"/>
        </w:rPr>
      </w:pPr>
      <w:r>
        <w:rPr>
          <w:rFonts w:ascii="Arial" w:hAnsi="Arial" w:cs="Arial"/>
          <w:spacing w:val="-4"/>
        </w:rPr>
        <w:t>&lt;</w:t>
      </w:r>
      <w:r w:rsidR="004400A5" w:rsidRPr="00BF1EAE">
        <w:rPr>
          <w:rFonts w:ascii="Arial" w:hAnsi="Arial" w:cs="Arial"/>
          <w:spacing w:val="-4"/>
        </w:rPr>
        <w:t>https://www.teclogica.com.br</w:t>
      </w:r>
      <w:r>
        <w:rPr>
          <w:rFonts w:ascii="Arial" w:hAnsi="Arial" w:cs="Arial"/>
          <w:spacing w:val="-4"/>
        </w:rPr>
        <w:t>&gt;</w:t>
      </w:r>
    </w:p>
    <w:p w14:paraId="2E712294" w14:textId="50210C71" w:rsidR="00AA7EDE" w:rsidRPr="00BF1EAE" w:rsidRDefault="004400A5" w:rsidP="007E1895">
      <w:pPr>
        <w:jc w:val="both"/>
        <w:rPr>
          <w:rFonts w:ascii="Arial" w:hAnsi="Arial" w:cs="Arial"/>
          <w:spacing w:val="-4"/>
        </w:rPr>
      </w:pPr>
      <w:r w:rsidRPr="00BF1EAE">
        <w:rPr>
          <w:rFonts w:ascii="Arial" w:hAnsi="Arial" w:cs="Arial"/>
          <w:spacing w:val="-4"/>
        </w:rPr>
        <w:t xml:space="preserve">- </w:t>
      </w:r>
      <w:r w:rsidR="007E1895">
        <w:rPr>
          <w:rFonts w:ascii="Arial" w:hAnsi="Arial" w:cs="Arial"/>
          <w:spacing w:val="-4"/>
        </w:rPr>
        <w:t>WIKIPÉDIA</w:t>
      </w:r>
      <w:r w:rsidRPr="00BF1EAE">
        <w:rPr>
          <w:rFonts w:ascii="Arial" w:hAnsi="Arial" w:cs="Arial"/>
          <w:spacing w:val="-4"/>
        </w:rPr>
        <w:t>.</w:t>
      </w:r>
    </w:p>
    <w:p w14:paraId="129CCE25" w14:textId="45D368D7" w:rsidR="004400A5" w:rsidRPr="00BF1EAE" w:rsidRDefault="00097C7B" w:rsidP="007E1895">
      <w:pPr>
        <w:jc w:val="both"/>
        <w:rPr>
          <w:rFonts w:ascii="Arial" w:hAnsi="Arial" w:cs="Arial"/>
          <w:spacing w:val="-4"/>
        </w:rPr>
      </w:pPr>
      <w:r>
        <w:rPr>
          <w:rFonts w:ascii="Arial" w:hAnsi="Arial" w:cs="Arial"/>
          <w:spacing w:val="-4"/>
        </w:rPr>
        <w:t>&lt;</w:t>
      </w:r>
      <w:hyperlink r:id="rId13" w:history="1">
        <w:r w:rsidR="00AA7EDE" w:rsidRPr="00BF1EAE">
          <w:rPr>
            <w:rStyle w:val="Hyperlink"/>
            <w:rFonts w:ascii="Arial" w:hAnsi="Arial" w:cs="Arial"/>
            <w:spacing w:val="-4"/>
          </w:rPr>
          <w:t>https://pt.wikipedia.org/wiki/Governança_de_TI</w:t>
        </w:r>
      </w:hyperlink>
      <w:r>
        <w:rPr>
          <w:rFonts w:ascii="Arial" w:hAnsi="Arial" w:cs="Arial"/>
          <w:spacing w:val="-4"/>
        </w:rPr>
        <w:t>&gt;</w:t>
      </w:r>
    </w:p>
    <w:p w14:paraId="065C02D1" w14:textId="500F49BC" w:rsidR="00AA7EDE" w:rsidRPr="00BF1EAE" w:rsidRDefault="00AA7EDE" w:rsidP="007E1895">
      <w:pPr>
        <w:jc w:val="both"/>
        <w:rPr>
          <w:rFonts w:ascii="Arial" w:hAnsi="Arial" w:cs="Arial"/>
          <w:spacing w:val="-4"/>
        </w:rPr>
      </w:pPr>
      <w:r w:rsidRPr="00BF1EAE">
        <w:rPr>
          <w:rFonts w:ascii="Arial" w:hAnsi="Arial" w:cs="Arial"/>
          <w:spacing w:val="-4"/>
        </w:rPr>
        <w:t>-</w:t>
      </w:r>
      <w:r w:rsidRPr="00BF1EAE">
        <w:rPr>
          <w:rFonts w:ascii="Arial" w:hAnsi="Arial" w:cs="Arial"/>
        </w:rPr>
        <w:t xml:space="preserve"> </w:t>
      </w:r>
      <w:r w:rsidR="007E1895">
        <w:rPr>
          <w:rFonts w:ascii="Arial" w:hAnsi="Arial" w:cs="Arial"/>
        </w:rPr>
        <w:t>LUMIUM</w:t>
      </w:r>
    </w:p>
    <w:p w14:paraId="631B97D7" w14:textId="29599068" w:rsidR="004400A5" w:rsidRPr="00BF1EAE" w:rsidRDefault="00097C7B" w:rsidP="007E1895">
      <w:pPr>
        <w:jc w:val="both"/>
        <w:rPr>
          <w:rFonts w:ascii="Arial" w:hAnsi="Arial" w:cs="Arial"/>
        </w:rPr>
      </w:pPr>
      <w:r>
        <w:rPr>
          <w:rFonts w:ascii="Arial" w:hAnsi="Arial" w:cs="Arial"/>
          <w:spacing w:val="-4"/>
        </w:rPr>
        <w:t>&lt;</w:t>
      </w:r>
      <w:r w:rsidR="00AA7EDE" w:rsidRPr="00BF1EAE">
        <w:rPr>
          <w:rFonts w:ascii="Arial" w:hAnsi="Arial" w:cs="Arial"/>
        </w:rPr>
        <w:t>https://www.lumiun.com/blog/falta-de-uma-governanca-de-ti-veja-o-que-a-sua-empresa-esta-perdendo/#:~:text=Um%20dos%20principais%20problemas%20da,a%20segurança%20dos%20seus%20dados.</w:t>
      </w:r>
      <w:r>
        <w:rPr>
          <w:rFonts w:ascii="Arial" w:hAnsi="Arial" w:cs="Arial"/>
        </w:rPr>
        <w:t>&gt;</w:t>
      </w:r>
    </w:p>
    <w:sectPr w:rsidR="004400A5" w:rsidRPr="00BF1E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35516" w14:textId="77777777" w:rsidR="00812776" w:rsidRDefault="00812776" w:rsidP="00F1418E">
      <w:pPr>
        <w:spacing w:after="0" w:line="240" w:lineRule="auto"/>
      </w:pPr>
      <w:r>
        <w:separator/>
      </w:r>
    </w:p>
  </w:endnote>
  <w:endnote w:type="continuationSeparator" w:id="0">
    <w:p w14:paraId="4A841155" w14:textId="77777777" w:rsidR="00812776" w:rsidRDefault="00812776" w:rsidP="00F1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2C663" w14:textId="77777777" w:rsidR="00812776" w:rsidRDefault="00812776" w:rsidP="00F1418E">
      <w:pPr>
        <w:spacing w:after="0" w:line="240" w:lineRule="auto"/>
      </w:pPr>
      <w:r>
        <w:separator/>
      </w:r>
    </w:p>
  </w:footnote>
  <w:footnote w:type="continuationSeparator" w:id="0">
    <w:p w14:paraId="63457F66" w14:textId="77777777" w:rsidR="00812776" w:rsidRDefault="00812776" w:rsidP="00F14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50D44"/>
    <w:multiLevelType w:val="hybridMultilevel"/>
    <w:tmpl w:val="B246A966"/>
    <w:lvl w:ilvl="0" w:tplc="80EE8ADC">
      <w:start w:val="6"/>
      <w:numFmt w:val="bullet"/>
      <w:lvlText w:val=""/>
      <w:lvlJc w:val="left"/>
      <w:pPr>
        <w:ind w:left="720" w:hanging="360"/>
      </w:pPr>
      <w:rPr>
        <w:rFonts w:ascii="Symbol" w:eastAsia="Arial"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9975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2F"/>
    <w:rsid w:val="00097C7B"/>
    <w:rsid w:val="00162F16"/>
    <w:rsid w:val="002533A3"/>
    <w:rsid w:val="00415FBC"/>
    <w:rsid w:val="004400A5"/>
    <w:rsid w:val="0045066E"/>
    <w:rsid w:val="004F1C24"/>
    <w:rsid w:val="00535041"/>
    <w:rsid w:val="005662E7"/>
    <w:rsid w:val="00591546"/>
    <w:rsid w:val="00730E66"/>
    <w:rsid w:val="00750616"/>
    <w:rsid w:val="007E1895"/>
    <w:rsid w:val="007E6999"/>
    <w:rsid w:val="00812776"/>
    <w:rsid w:val="00836D3D"/>
    <w:rsid w:val="00872040"/>
    <w:rsid w:val="008E3261"/>
    <w:rsid w:val="00951D5C"/>
    <w:rsid w:val="00971147"/>
    <w:rsid w:val="009E7833"/>
    <w:rsid w:val="00A27E6E"/>
    <w:rsid w:val="00AA7EDE"/>
    <w:rsid w:val="00AE4893"/>
    <w:rsid w:val="00BA6AA5"/>
    <w:rsid w:val="00BF1EAE"/>
    <w:rsid w:val="00C6622B"/>
    <w:rsid w:val="00C8592F"/>
    <w:rsid w:val="00E067D5"/>
    <w:rsid w:val="00E9096A"/>
    <w:rsid w:val="00F11410"/>
    <w:rsid w:val="00F1418E"/>
    <w:rsid w:val="00F50A7E"/>
    <w:rsid w:val="00FA45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1F34"/>
  <w15:chartTrackingRefBased/>
  <w15:docId w15:val="{0B7F909F-D868-48B1-AE01-F78BEEC2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2F"/>
  </w:style>
  <w:style w:type="paragraph" w:styleId="Ttulo1">
    <w:name w:val="heading 1"/>
    <w:basedOn w:val="Normal"/>
    <w:next w:val="Normal"/>
    <w:link w:val="Ttulo1Char"/>
    <w:uiPriority w:val="9"/>
    <w:qFormat/>
    <w:rsid w:val="00C85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85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859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859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859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859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859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859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859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59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859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859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859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859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859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859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859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8592F"/>
    <w:rPr>
      <w:rFonts w:eastAsiaTheme="majorEastAsia" w:cstheme="majorBidi"/>
      <w:color w:val="272727" w:themeColor="text1" w:themeTint="D8"/>
    </w:rPr>
  </w:style>
  <w:style w:type="paragraph" w:styleId="Ttulo">
    <w:name w:val="Title"/>
    <w:basedOn w:val="Normal"/>
    <w:next w:val="Normal"/>
    <w:link w:val="TtuloChar"/>
    <w:uiPriority w:val="10"/>
    <w:qFormat/>
    <w:rsid w:val="00C85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59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859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859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8592F"/>
    <w:pPr>
      <w:spacing w:before="160"/>
      <w:jc w:val="center"/>
    </w:pPr>
    <w:rPr>
      <w:i/>
      <w:iCs/>
      <w:color w:val="404040" w:themeColor="text1" w:themeTint="BF"/>
    </w:rPr>
  </w:style>
  <w:style w:type="character" w:customStyle="1" w:styleId="CitaoChar">
    <w:name w:val="Citação Char"/>
    <w:basedOn w:val="Fontepargpadro"/>
    <w:link w:val="Citao"/>
    <w:uiPriority w:val="29"/>
    <w:rsid w:val="00C8592F"/>
    <w:rPr>
      <w:i/>
      <w:iCs/>
      <w:color w:val="404040" w:themeColor="text1" w:themeTint="BF"/>
    </w:rPr>
  </w:style>
  <w:style w:type="paragraph" w:styleId="PargrafodaLista">
    <w:name w:val="List Paragraph"/>
    <w:basedOn w:val="Normal"/>
    <w:uiPriority w:val="34"/>
    <w:qFormat/>
    <w:rsid w:val="00C8592F"/>
    <w:pPr>
      <w:ind w:left="720"/>
      <w:contextualSpacing/>
    </w:pPr>
  </w:style>
  <w:style w:type="character" w:styleId="nfaseIntensa">
    <w:name w:val="Intense Emphasis"/>
    <w:basedOn w:val="Fontepargpadro"/>
    <w:uiPriority w:val="21"/>
    <w:qFormat/>
    <w:rsid w:val="00C8592F"/>
    <w:rPr>
      <w:i/>
      <w:iCs/>
      <w:color w:val="0F4761" w:themeColor="accent1" w:themeShade="BF"/>
    </w:rPr>
  </w:style>
  <w:style w:type="paragraph" w:styleId="CitaoIntensa">
    <w:name w:val="Intense Quote"/>
    <w:basedOn w:val="Normal"/>
    <w:next w:val="Normal"/>
    <w:link w:val="CitaoIntensaChar"/>
    <w:uiPriority w:val="30"/>
    <w:qFormat/>
    <w:rsid w:val="00C85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8592F"/>
    <w:rPr>
      <w:i/>
      <w:iCs/>
      <w:color w:val="0F4761" w:themeColor="accent1" w:themeShade="BF"/>
    </w:rPr>
  </w:style>
  <w:style w:type="character" w:styleId="RefernciaIntensa">
    <w:name w:val="Intense Reference"/>
    <w:basedOn w:val="Fontepargpadro"/>
    <w:uiPriority w:val="32"/>
    <w:qFormat/>
    <w:rsid w:val="00C8592F"/>
    <w:rPr>
      <w:b/>
      <w:bCs/>
      <w:smallCaps/>
      <w:color w:val="0F4761" w:themeColor="accent1" w:themeShade="BF"/>
      <w:spacing w:val="5"/>
    </w:rPr>
  </w:style>
  <w:style w:type="paragraph" w:styleId="Corpodetexto">
    <w:name w:val="Body Text"/>
    <w:basedOn w:val="Normal"/>
    <w:link w:val="CorpodetextoChar"/>
    <w:uiPriority w:val="1"/>
    <w:qFormat/>
    <w:rsid w:val="00C8592F"/>
    <w:pPr>
      <w:widowControl w:val="0"/>
      <w:autoSpaceDE w:val="0"/>
      <w:autoSpaceDN w:val="0"/>
      <w:spacing w:after="0" w:line="240" w:lineRule="auto"/>
    </w:pPr>
    <w:rPr>
      <w:rFonts w:ascii="Arial" w:eastAsia="Arial" w:hAnsi="Arial" w:cs="Arial"/>
      <w:kern w:val="0"/>
      <w:lang w:val="pt-PT"/>
      <w14:ligatures w14:val="none"/>
    </w:rPr>
  </w:style>
  <w:style w:type="character" w:customStyle="1" w:styleId="CorpodetextoChar">
    <w:name w:val="Corpo de texto Char"/>
    <w:basedOn w:val="Fontepargpadro"/>
    <w:link w:val="Corpodetexto"/>
    <w:uiPriority w:val="1"/>
    <w:rsid w:val="00C8592F"/>
    <w:rPr>
      <w:rFonts w:ascii="Arial" w:eastAsia="Arial" w:hAnsi="Arial" w:cs="Arial"/>
      <w:kern w:val="0"/>
      <w:lang w:val="pt-PT"/>
      <w14:ligatures w14:val="none"/>
    </w:rPr>
  </w:style>
  <w:style w:type="character" w:styleId="Hyperlink">
    <w:name w:val="Hyperlink"/>
    <w:basedOn w:val="Fontepargpadro"/>
    <w:uiPriority w:val="99"/>
    <w:unhideWhenUsed/>
    <w:rsid w:val="00162F16"/>
    <w:rPr>
      <w:color w:val="467886" w:themeColor="hyperlink"/>
      <w:u w:val="single"/>
    </w:rPr>
  </w:style>
  <w:style w:type="character" w:styleId="MenoPendente">
    <w:name w:val="Unresolved Mention"/>
    <w:basedOn w:val="Fontepargpadro"/>
    <w:uiPriority w:val="99"/>
    <w:semiHidden/>
    <w:unhideWhenUsed/>
    <w:rsid w:val="00162F16"/>
    <w:rPr>
      <w:color w:val="605E5C"/>
      <w:shd w:val="clear" w:color="auto" w:fill="E1DFDD"/>
    </w:rPr>
  </w:style>
  <w:style w:type="paragraph" w:styleId="Cabealho">
    <w:name w:val="header"/>
    <w:basedOn w:val="Normal"/>
    <w:link w:val="CabealhoChar"/>
    <w:uiPriority w:val="99"/>
    <w:unhideWhenUsed/>
    <w:rsid w:val="00F1418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418E"/>
  </w:style>
  <w:style w:type="paragraph" w:styleId="Rodap">
    <w:name w:val="footer"/>
    <w:basedOn w:val="Normal"/>
    <w:link w:val="RodapChar"/>
    <w:uiPriority w:val="99"/>
    <w:unhideWhenUsed/>
    <w:rsid w:val="00F1418E"/>
    <w:pPr>
      <w:tabs>
        <w:tab w:val="center" w:pos="4252"/>
        <w:tab w:val="right" w:pos="8504"/>
      </w:tabs>
      <w:spacing w:after="0" w:line="240" w:lineRule="auto"/>
    </w:pPr>
  </w:style>
  <w:style w:type="character" w:customStyle="1" w:styleId="RodapChar">
    <w:name w:val="Rodapé Char"/>
    <w:basedOn w:val="Fontepargpadro"/>
    <w:link w:val="Rodap"/>
    <w:uiPriority w:val="99"/>
    <w:rsid w:val="00F14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181">
      <w:bodyDiv w:val="1"/>
      <w:marLeft w:val="0"/>
      <w:marRight w:val="0"/>
      <w:marTop w:val="0"/>
      <w:marBottom w:val="0"/>
      <w:divBdr>
        <w:top w:val="none" w:sz="0" w:space="0" w:color="auto"/>
        <w:left w:val="none" w:sz="0" w:space="0" w:color="auto"/>
        <w:bottom w:val="none" w:sz="0" w:space="0" w:color="auto"/>
        <w:right w:val="none" w:sz="0" w:space="0" w:color="auto"/>
      </w:divBdr>
    </w:div>
    <w:div w:id="872963115">
      <w:bodyDiv w:val="1"/>
      <w:marLeft w:val="0"/>
      <w:marRight w:val="0"/>
      <w:marTop w:val="0"/>
      <w:marBottom w:val="0"/>
      <w:divBdr>
        <w:top w:val="none" w:sz="0" w:space="0" w:color="auto"/>
        <w:left w:val="none" w:sz="0" w:space="0" w:color="auto"/>
        <w:bottom w:val="none" w:sz="0" w:space="0" w:color="auto"/>
        <w:right w:val="none" w:sz="0" w:space="0" w:color="auto"/>
      </w:divBdr>
      <w:divsChild>
        <w:div w:id="1081949693">
          <w:marLeft w:val="0"/>
          <w:marRight w:val="0"/>
          <w:marTop w:val="0"/>
          <w:marBottom w:val="0"/>
          <w:divBdr>
            <w:top w:val="single" w:sz="2" w:space="0" w:color="E3E3E3"/>
            <w:left w:val="single" w:sz="2" w:space="0" w:color="E3E3E3"/>
            <w:bottom w:val="single" w:sz="2" w:space="0" w:color="E3E3E3"/>
            <w:right w:val="single" w:sz="2" w:space="0" w:color="E3E3E3"/>
          </w:divBdr>
          <w:divsChild>
            <w:div w:id="1780637501">
              <w:marLeft w:val="0"/>
              <w:marRight w:val="0"/>
              <w:marTop w:val="0"/>
              <w:marBottom w:val="0"/>
              <w:divBdr>
                <w:top w:val="single" w:sz="2" w:space="0" w:color="E3E3E3"/>
                <w:left w:val="single" w:sz="2" w:space="0" w:color="E3E3E3"/>
                <w:bottom w:val="single" w:sz="2" w:space="0" w:color="E3E3E3"/>
                <w:right w:val="single" w:sz="2" w:space="0" w:color="E3E3E3"/>
              </w:divBdr>
              <w:divsChild>
                <w:div w:id="1246919798">
                  <w:marLeft w:val="0"/>
                  <w:marRight w:val="0"/>
                  <w:marTop w:val="0"/>
                  <w:marBottom w:val="0"/>
                  <w:divBdr>
                    <w:top w:val="single" w:sz="2" w:space="0" w:color="E3E3E3"/>
                    <w:left w:val="single" w:sz="2" w:space="0" w:color="E3E3E3"/>
                    <w:bottom w:val="single" w:sz="2" w:space="0" w:color="E3E3E3"/>
                    <w:right w:val="single" w:sz="2" w:space="0" w:color="E3E3E3"/>
                  </w:divBdr>
                  <w:divsChild>
                    <w:div w:id="2127963137">
                      <w:marLeft w:val="0"/>
                      <w:marRight w:val="0"/>
                      <w:marTop w:val="0"/>
                      <w:marBottom w:val="0"/>
                      <w:divBdr>
                        <w:top w:val="single" w:sz="2" w:space="0" w:color="E3E3E3"/>
                        <w:left w:val="single" w:sz="2" w:space="0" w:color="E3E3E3"/>
                        <w:bottom w:val="single" w:sz="2" w:space="0" w:color="E3E3E3"/>
                        <w:right w:val="single" w:sz="2" w:space="0" w:color="E3E3E3"/>
                      </w:divBdr>
                      <w:divsChild>
                        <w:div w:id="341398831">
                          <w:marLeft w:val="0"/>
                          <w:marRight w:val="0"/>
                          <w:marTop w:val="0"/>
                          <w:marBottom w:val="0"/>
                          <w:divBdr>
                            <w:top w:val="single" w:sz="2" w:space="0" w:color="E3E3E3"/>
                            <w:left w:val="single" w:sz="2" w:space="0" w:color="E3E3E3"/>
                            <w:bottom w:val="single" w:sz="2" w:space="31" w:color="E3E3E3"/>
                            <w:right w:val="single" w:sz="2" w:space="0" w:color="E3E3E3"/>
                          </w:divBdr>
                          <w:divsChild>
                            <w:div w:id="1738169691">
                              <w:marLeft w:val="0"/>
                              <w:marRight w:val="0"/>
                              <w:marTop w:val="0"/>
                              <w:marBottom w:val="0"/>
                              <w:divBdr>
                                <w:top w:val="single" w:sz="2" w:space="0" w:color="E3E3E3"/>
                                <w:left w:val="single" w:sz="2" w:space="0" w:color="E3E3E3"/>
                                <w:bottom w:val="single" w:sz="2" w:space="0" w:color="E3E3E3"/>
                                <w:right w:val="single" w:sz="2" w:space="0" w:color="E3E3E3"/>
                              </w:divBdr>
                              <w:divsChild>
                                <w:div w:id="1761873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896705">
                                      <w:marLeft w:val="0"/>
                                      <w:marRight w:val="0"/>
                                      <w:marTop w:val="0"/>
                                      <w:marBottom w:val="0"/>
                                      <w:divBdr>
                                        <w:top w:val="single" w:sz="2" w:space="0" w:color="E3E3E3"/>
                                        <w:left w:val="single" w:sz="2" w:space="0" w:color="E3E3E3"/>
                                        <w:bottom w:val="single" w:sz="2" w:space="0" w:color="E3E3E3"/>
                                        <w:right w:val="single" w:sz="2" w:space="0" w:color="E3E3E3"/>
                                      </w:divBdr>
                                      <w:divsChild>
                                        <w:div w:id="83116556">
                                          <w:marLeft w:val="0"/>
                                          <w:marRight w:val="0"/>
                                          <w:marTop w:val="0"/>
                                          <w:marBottom w:val="0"/>
                                          <w:divBdr>
                                            <w:top w:val="single" w:sz="2" w:space="0" w:color="E3E3E3"/>
                                            <w:left w:val="single" w:sz="2" w:space="0" w:color="E3E3E3"/>
                                            <w:bottom w:val="single" w:sz="2" w:space="0" w:color="E3E3E3"/>
                                            <w:right w:val="single" w:sz="2" w:space="0" w:color="E3E3E3"/>
                                          </w:divBdr>
                                          <w:divsChild>
                                            <w:div w:id="578372856">
                                              <w:marLeft w:val="0"/>
                                              <w:marRight w:val="0"/>
                                              <w:marTop w:val="0"/>
                                              <w:marBottom w:val="0"/>
                                              <w:divBdr>
                                                <w:top w:val="single" w:sz="2" w:space="0" w:color="E3E3E3"/>
                                                <w:left w:val="single" w:sz="2" w:space="0" w:color="E3E3E3"/>
                                                <w:bottom w:val="single" w:sz="2" w:space="0" w:color="E3E3E3"/>
                                                <w:right w:val="single" w:sz="2" w:space="0" w:color="E3E3E3"/>
                                              </w:divBdr>
                                              <w:divsChild>
                                                <w:div w:id="376852703">
                                                  <w:marLeft w:val="0"/>
                                                  <w:marRight w:val="0"/>
                                                  <w:marTop w:val="0"/>
                                                  <w:marBottom w:val="0"/>
                                                  <w:divBdr>
                                                    <w:top w:val="single" w:sz="2" w:space="0" w:color="E3E3E3"/>
                                                    <w:left w:val="single" w:sz="2" w:space="0" w:color="E3E3E3"/>
                                                    <w:bottom w:val="single" w:sz="2" w:space="0" w:color="E3E3E3"/>
                                                    <w:right w:val="single" w:sz="2" w:space="0" w:color="E3E3E3"/>
                                                  </w:divBdr>
                                                  <w:divsChild>
                                                    <w:div w:id="183322950">
                                                      <w:marLeft w:val="0"/>
                                                      <w:marRight w:val="0"/>
                                                      <w:marTop w:val="0"/>
                                                      <w:marBottom w:val="0"/>
                                                      <w:divBdr>
                                                        <w:top w:val="single" w:sz="2" w:space="0" w:color="E3E3E3"/>
                                                        <w:left w:val="single" w:sz="2" w:space="0" w:color="E3E3E3"/>
                                                        <w:bottom w:val="single" w:sz="2" w:space="0" w:color="E3E3E3"/>
                                                        <w:right w:val="single" w:sz="2" w:space="0" w:color="E3E3E3"/>
                                                      </w:divBdr>
                                                      <w:divsChild>
                                                        <w:div w:id="852569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088196">
          <w:marLeft w:val="0"/>
          <w:marRight w:val="0"/>
          <w:marTop w:val="0"/>
          <w:marBottom w:val="0"/>
          <w:divBdr>
            <w:top w:val="none" w:sz="0" w:space="0" w:color="auto"/>
            <w:left w:val="none" w:sz="0" w:space="0" w:color="auto"/>
            <w:bottom w:val="none" w:sz="0" w:space="0" w:color="auto"/>
            <w:right w:val="none" w:sz="0" w:space="0" w:color="auto"/>
          </w:divBdr>
          <w:divsChild>
            <w:div w:id="566189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703628">
                  <w:marLeft w:val="0"/>
                  <w:marRight w:val="0"/>
                  <w:marTop w:val="0"/>
                  <w:marBottom w:val="0"/>
                  <w:divBdr>
                    <w:top w:val="single" w:sz="2" w:space="0" w:color="E3E3E3"/>
                    <w:left w:val="single" w:sz="2" w:space="0" w:color="E3E3E3"/>
                    <w:bottom w:val="single" w:sz="2" w:space="0" w:color="E3E3E3"/>
                    <w:right w:val="single" w:sz="2" w:space="0" w:color="E3E3E3"/>
                  </w:divBdr>
                  <w:divsChild>
                    <w:div w:id="1537544142">
                      <w:marLeft w:val="0"/>
                      <w:marRight w:val="0"/>
                      <w:marTop w:val="0"/>
                      <w:marBottom w:val="0"/>
                      <w:divBdr>
                        <w:top w:val="single" w:sz="2" w:space="0" w:color="E3E3E3"/>
                        <w:left w:val="single" w:sz="2" w:space="0" w:color="E3E3E3"/>
                        <w:bottom w:val="single" w:sz="2" w:space="0" w:color="E3E3E3"/>
                        <w:right w:val="single" w:sz="2" w:space="0" w:color="E3E3E3"/>
                      </w:divBdr>
                      <w:divsChild>
                        <w:div w:id="750589259">
                          <w:marLeft w:val="0"/>
                          <w:marRight w:val="0"/>
                          <w:marTop w:val="0"/>
                          <w:marBottom w:val="0"/>
                          <w:divBdr>
                            <w:top w:val="single" w:sz="2" w:space="0" w:color="E3E3E3"/>
                            <w:left w:val="single" w:sz="2" w:space="0" w:color="E3E3E3"/>
                            <w:bottom w:val="single" w:sz="2" w:space="0" w:color="E3E3E3"/>
                            <w:right w:val="single" w:sz="2" w:space="0" w:color="E3E3E3"/>
                          </w:divBdr>
                          <w:divsChild>
                            <w:div w:id="536939762">
                              <w:marLeft w:val="0"/>
                              <w:marRight w:val="0"/>
                              <w:marTop w:val="0"/>
                              <w:marBottom w:val="0"/>
                              <w:divBdr>
                                <w:top w:val="single" w:sz="2" w:space="0" w:color="E3E3E3"/>
                                <w:left w:val="single" w:sz="2" w:space="0" w:color="E3E3E3"/>
                                <w:bottom w:val="single" w:sz="2" w:space="0" w:color="E3E3E3"/>
                                <w:right w:val="single" w:sz="2" w:space="0" w:color="E3E3E3"/>
                              </w:divBdr>
                              <w:divsChild>
                                <w:div w:id="957833047">
                                  <w:marLeft w:val="0"/>
                                  <w:marRight w:val="0"/>
                                  <w:marTop w:val="0"/>
                                  <w:marBottom w:val="0"/>
                                  <w:divBdr>
                                    <w:top w:val="single" w:sz="2" w:space="0" w:color="E3E3E3"/>
                                    <w:left w:val="single" w:sz="2" w:space="0" w:color="E3E3E3"/>
                                    <w:bottom w:val="single" w:sz="2" w:space="0" w:color="E3E3E3"/>
                                    <w:right w:val="single" w:sz="2" w:space="0" w:color="E3E3E3"/>
                                  </w:divBdr>
                                  <w:divsChild>
                                    <w:div w:id="1808350614">
                                      <w:marLeft w:val="0"/>
                                      <w:marRight w:val="0"/>
                                      <w:marTop w:val="0"/>
                                      <w:marBottom w:val="0"/>
                                      <w:divBdr>
                                        <w:top w:val="single" w:sz="2" w:space="0" w:color="E3E3E3"/>
                                        <w:left w:val="single" w:sz="2" w:space="0" w:color="E3E3E3"/>
                                        <w:bottom w:val="single" w:sz="2" w:space="0" w:color="E3E3E3"/>
                                        <w:right w:val="single" w:sz="2" w:space="0" w:color="E3E3E3"/>
                                      </w:divBdr>
                                      <w:divsChild>
                                        <w:div w:id="135680712">
                                          <w:marLeft w:val="0"/>
                                          <w:marRight w:val="0"/>
                                          <w:marTop w:val="0"/>
                                          <w:marBottom w:val="0"/>
                                          <w:divBdr>
                                            <w:top w:val="none" w:sz="0" w:space="0" w:color="auto"/>
                                            <w:left w:val="none" w:sz="0" w:space="0" w:color="auto"/>
                                            <w:bottom w:val="none" w:sz="0" w:space="0" w:color="auto"/>
                                            <w:right w:val="none" w:sz="0" w:space="0" w:color="auto"/>
                                          </w:divBdr>
                                          <w:divsChild>
                                            <w:div w:id="1563442627">
                                              <w:marLeft w:val="0"/>
                                              <w:marRight w:val="0"/>
                                              <w:marTop w:val="0"/>
                                              <w:marBottom w:val="0"/>
                                              <w:divBdr>
                                                <w:top w:val="single" w:sz="2" w:space="0" w:color="E3E3E3"/>
                                                <w:left w:val="single" w:sz="2" w:space="0" w:color="E3E3E3"/>
                                                <w:bottom w:val="single" w:sz="2" w:space="0" w:color="E3E3E3"/>
                                                <w:right w:val="single" w:sz="2" w:space="0" w:color="E3E3E3"/>
                                              </w:divBdr>
                                              <w:divsChild>
                                                <w:div w:id="101137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Governan&#231;a_de_T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ppo.ufop.br/estrutura-organizacional/o-que-e-governan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1CAC9-C6AD-4455-BC32-67ED059C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7</Pages>
  <Words>1209</Words>
  <Characters>6531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BORIN GALENO .</dc:creator>
  <cp:keywords/>
  <dc:description/>
  <cp:lastModifiedBy>GUILHERME BORIN GALENO .</cp:lastModifiedBy>
  <cp:revision>7</cp:revision>
  <dcterms:created xsi:type="dcterms:W3CDTF">2024-05-16T00:23:00Z</dcterms:created>
  <dcterms:modified xsi:type="dcterms:W3CDTF">2024-05-18T11:32:00Z</dcterms:modified>
</cp:coreProperties>
</file>