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0ED44" w14:textId="606F66F1" w:rsidR="00727A6E" w:rsidRPr="009C100C" w:rsidRDefault="00537489" w:rsidP="00537489">
      <w:pPr>
        <w:pStyle w:val="Title"/>
        <w:ind w:left="720" w:hanging="720"/>
        <w:rPr>
          <w:rFonts w:cstheme="majorHAnsi"/>
          <w:color w:val="auto"/>
          <w:lang w:val="pt-BR"/>
        </w:rPr>
      </w:pPr>
      <w:r w:rsidRPr="009C100C">
        <w:rPr>
          <w:rFonts w:cstheme="majorHAnsi"/>
          <w:color w:val="auto"/>
          <w:lang w:val="pt-BR"/>
        </w:rPr>
        <w:t>Documentação de Montagem do Kit</w:t>
      </w:r>
    </w:p>
    <w:p w14:paraId="73E2B40A" w14:textId="49436CA8" w:rsidR="009C100C" w:rsidRPr="009C100C" w:rsidRDefault="009C100C" w:rsidP="009C100C">
      <w:pPr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  <w:r w:rsidRPr="00461810">
        <w:rPr>
          <w:rFonts w:asciiTheme="majorHAnsi" w:hAnsiTheme="majorHAnsi" w:cstheme="majorHAnsi"/>
          <w:b/>
          <w:bCs/>
          <w:sz w:val="28"/>
          <w:szCs w:val="28"/>
          <w:lang w:val="pt-BR"/>
        </w:rPr>
        <w:t>Integrantes:</w:t>
      </w:r>
      <w:r>
        <w:rPr>
          <w:rFonts w:asciiTheme="majorHAnsi" w:hAnsiTheme="majorHAnsi" w:cstheme="majorHAnsi"/>
          <w:b/>
          <w:bCs/>
          <w:sz w:val="24"/>
          <w:szCs w:val="24"/>
          <w:lang w:val="pt-BR"/>
        </w:rPr>
        <w:br/>
      </w:r>
      <w:r w:rsidRPr="009C100C">
        <w:rPr>
          <w:rFonts w:asciiTheme="majorHAnsi" w:hAnsiTheme="majorHAnsi" w:cstheme="majorHAnsi"/>
          <w:lang w:val="pt-BR"/>
        </w:rPr>
        <w:t xml:space="preserve">Guilherme </w:t>
      </w:r>
      <w:proofErr w:type="spellStart"/>
      <w:r w:rsidRPr="009C100C">
        <w:rPr>
          <w:rFonts w:asciiTheme="majorHAnsi" w:hAnsiTheme="majorHAnsi" w:cstheme="majorHAnsi"/>
          <w:lang w:val="pt-BR"/>
        </w:rPr>
        <w:t>Daher</w:t>
      </w:r>
      <w:proofErr w:type="spellEnd"/>
      <w:r w:rsidRPr="009C100C">
        <w:rPr>
          <w:rFonts w:asciiTheme="majorHAnsi" w:hAnsiTheme="majorHAnsi" w:cstheme="majorHAnsi"/>
          <w:lang w:val="pt-BR"/>
        </w:rPr>
        <w:t xml:space="preserve"> – RM98611</w:t>
      </w:r>
      <w:r>
        <w:rPr>
          <w:rFonts w:asciiTheme="majorHAnsi" w:hAnsiTheme="majorHAnsi" w:cstheme="majorHAnsi"/>
          <w:b/>
          <w:bCs/>
          <w:sz w:val="24"/>
          <w:szCs w:val="24"/>
          <w:lang w:val="pt-BR"/>
        </w:rPr>
        <w:br/>
      </w:r>
      <w:r w:rsidRPr="009C100C">
        <w:rPr>
          <w:rFonts w:asciiTheme="majorHAnsi" w:hAnsiTheme="majorHAnsi" w:cstheme="majorHAnsi"/>
          <w:lang w:val="pt-BR"/>
        </w:rPr>
        <w:t>Gabriel Freitas – RM550187</w:t>
      </w:r>
      <w:r>
        <w:rPr>
          <w:rFonts w:asciiTheme="majorHAnsi" w:hAnsiTheme="majorHAnsi" w:cstheme="majorHAnsi"/>
          <w:b/>
          <w:bCs/>
          <w:sz w:val="24"/>
          <w:szCs w:val="24"/>
          <w:lang w:val="pt-BR"/>
        </w:rPr>
        <w:br/>
      </w:r>
      <w:r w:rsidRPr="009C100C">
        <w:rPr>
          <w:rFonts w:asciiTheme="majorHAnsi" w:hAnsiTheme="majorHAnsi" w:cstheme="majorHAnsi"/>
          <w:lang w:val="pt-BR"/>
        </w:rPr>
        <w:t>Heitor Nobre – RM551539</w:t>
      </w:r>
      <w:r>
        <w:rPr>
          <w:rFonts w:asciiTheme="majorHAnsi" w:hAnsiTheme="majorHAnsi" w:cstheme="majorHAnsi"/>
          <w:b/>
          <w:bCs/>
          <w:sz w:val="24"/>
          <w:szCs w:val="24"/>
          <w:lang w:val="pt-BR"/>
        </w:rPr>
        <w:br/>
      </w:r>
      <w:r w:rsidRPr="009C100C">
        <w:rPr>
          <w:rFonts w:asciiTheme="majorHAnsi" w:hAnsiTheme="majorHAnsi" w:cstheme="majorHAnsi"/>
          <w:lang w:val="pt-BR"/>
        </w:rPr>
        <w:t>Lucca Alexandre – RM99700</w:t>
      </w:r>
      <w:r w:rsidR="00047CA1">
        <w:rPr>
          <w:rFonts w:asciiTheme="majorHAnsi" w:hAnsiTheme="majorHAnsi" w:cstheme="majorHAnsi"/>
          <w:lang w:val="pt-BR"/>
        </w:rPr>
        <w:br/>
        <w:t xml:space="preserve">Vinicius </w:t>
      </w:r>
      <w:r w:rsidR="00F67C00">
        <w:rPr>
          <w:rFonts w:asciiTheme="majorHAnsi" w:hAnsiTheme="majorHAnsi" w:cstheme="majorHAnsi"/>
          <w:lang w:val="pt-BR"/>
        </w:rPr>
        <w:t>Yamashita – RM550908</w:t>
      </w:r>
    </w:p>
    <w:p w14:paraId="55EE924F" w14:textId="3C6FD763" w:rsidR="009C100C" w:rsidRPr="009C100C" w:rsidRDefault="009C100C" w:rsidP="009C100C">
      <w:pPr>
        <w:rPr>
          <w:rFonts w:asciiTheme="majorHAnsi" w:hAnsiTheme="majorHAnsi" w:cstheme="majorHAnsi"/>
          <w:sz w:val="24"/>
          <w:szCs w:val="24"/>
          <w:lang w:val="pt-BR"/>
        </w:rPr>
      </w:pPr>
    </w:p>
    <w:p w14:paraId="29A6C004" w14:textId="7AEC9996" w:rsidR="009C100C" w:rsidRDefault="009C100C" w:rsidP="009C100C">
      <w:pPr>
        <w:rPr>
          <w:rFonts w:asciiTheme="majorHAnsi" w:hAnsiTheme="majorHAnsi" w:cstheme="majorHAnsi"/>
          <w:lang w:val="pt-BR"/>
        </w:rPr>
      </w:pPr>
      <w:r w:rsidRPr="009C100C">
        <w:rPr>
          <w:rFonts w:asciiTheme="majorHAnsi" w:hAnsiTheme="majorHAnsi" w:cstheme="majorHAnsi"/>
          <w:b/>
          <w:bCs/>
          <w:sz w:val="24"/>
          <w:szCs w:val="24"/>
          <w:lang w:val="pt-BR"/>
        </w:rPr>
        <w:t>Link do repositório:</w:t>
      </w:r>
      <w:r w:rsidRPr="009C100C">
        <w:rPr>
          <w:rFonts w:asciiTheme="majorHAnsi" w:hAnsiTheme="majorHAnsi" w:cstheme="majorHAnsi"/>
          <w:sz w:val="24"/>
          <w:szCs w:val="24"/>
          <w:lang w:val="pt-BR"/>
        </w:rPr>
        <w:t xml:space="preserve"> </w:t>
      </w:r>
      <w:hyperlink r:id="rId6" w:history="1">
        <w:r w:rsidRPr="002A3E0F">
          <w:rPr>
            <w:rStyle w:val="Hyperlink"/>
            <w:rFonts w:asciiTheme="majorHAnsi" w:hAnsiTheme="majorHAnsi" w:cstheme="majorHAnsi"/>
            <w:lang w:val="pt-BR"/>
          </w:rPr>
          <w:t>https://github.com/Guilherme-Daher/Montagem-de-conjunto-mec-nico-</w:t>
        </w:r>
      </w:hyperlink>
    </w:p>
    <w:p w14:paraId="7755B9CF" w14:textId="2EC6348F" w:rsidR="009C100C" w:rsidRPr="009C100C" w:rsidRDefault="009C100C" w:rsidP="009C100C">
      <w:pPr>
        <w:rPr>
          <w:rFonts w:asciiTheme="majorHAnsi" w:hAnsiTheme="majorHAnsi" w:cstheme="majorHAnsi"/>
          <w:lang w:val="pt-BR"/>
        </w:rPr>
      </w:pPr>
    </w:p>
    <w:p w14:paraId="06B79441" w14:textId="787EB108" w:rsidR="009C100C" w:rsidRPr="006D0C23" w:rsidRDefault="009C100C" w:rsidP="009C100C">
      <w:pPr>
        <w:rPr>
          <w:rFonts w:asciiTheme="majorHAnsi" w:hAnsiTheme="majorHAnsi" w:cstheme="majorHAnsi"/>
          <w:lang w:val="pt-BR"/>
        </w:rPr>
      </w:pPr>
      <w:r w:rsidRPr="00461810">
        <w:rPr>
          <w:rFonts w:asciiTheme="majorHAnsi" w:hAnsiTheme="majorHAnsi" w:cstheme="majorHAnsi"/>
          <w:b/>
          <w:bCs/>
          <w:sz w:val="28"/>
          <w:szCs w:val="28"/>
          <w:lang w:val="pt-BR"/>
        </w:rPr>
        <w:t>Objetivo</w:t>
      </w:r>
      <w:r w:rsidR="00461810" w:rsidRPr="00461810">
        <w:rPr>
          <w:rFonts w:asciiTheme="majorHAnsi" w:hAnsiTheme="majorHAnsi" w:cstheme="majorHAnsi"/>
          <w:b/>
          <w:bCs/>
          <w:sz w:val="28"/>
          <w:szCs w:val="28"/>
          <w:lang w:val="pt-BR"/>
        </w:rPr>
        <w:t xml:space="preserve"> do projeto</w:t>
      </w:r>
      <w:r w:rsidRPr="00461810">
        <w:rPr>
          <w:rFonts w:asciiTheme="majorHAnsi" w:hAnsiTheme="majorHAnsi" w:cstheme="majorHAnsi"/>
          <w:b/>
          <w:bCs/>
          <w:sz w:val="28"/>
          <w:szCs w:val="28"/>
          <w:lang w:val="pt-BR"/>
        </w:rPr>
        <w:t>:</w:t>
      </w:r>
      <w:r w:rsidRPr="00461810">
        <w:rPr>
          <w:rFonts w:asciiTheme="majorHAnsi" w:hAnsiTheme="majorHAnsi" w:cstheme="majorHAnsi"/>
          <w:sz w:val="28"/>
          <w:szCs w:val="28"/>
          <w:lang w:val="pt-BR"/>
        </w:rPr>
        <w:t xml:space="preserve"> </w:t>
      </w:r>
      <w:r>
        <w:rPr>
          <w:rFonts w:asciiTheme="majorHAnsi" w:hAnsiTheme="majorHAnsi" w:cstheme="majorHAnsi"/>
          <w:lang w:val="pt-BR"/>
        </w:rPr>
        <w:br/>
      </w:r>
      <w:r w:rsidRPr="009C100C">
        <w:rPr>
          <w:rFonts w:asciiTheme="majorHAnsi" w:hAnsiTheme="majorHAnsi" w:cstheme="majorHAnsi"/>
          <w:lang w:val="pt-BR"/>
        </w:rPr>
        <w:t>Executar a montagem e a medição técnica dos componentes para avaliar o desempenho do conjunto e compreender a dinâmica de seu funcionamento mecânico.</w:t>
      </w:r>
      <w:r>
        <w:rPr>
          <w:lang w:val="pt-BR"/>
        </w:rPr>
        <w:tab/>
      </w:r>
    </w:p>
    <w:p w14:paraId="1AFB1F33" w14:textId="77777777" w:rsidR="00727A6E" w:rsidRPr="009C100C" w:rsidRDefault="00537489">
      <w:pPr>
        <w:pStyle w:val="Heading1"/>
        <w:rPr>
          <w:rFonts w:cstheme="majorHAnsi"/>
          <w:color w:val="auto"/>
          <w:lang w:val="pt-BR"/>
        </w:rPr>
      </w:pPr>
      <w:r w:rsidRPr="009C100C">
        <w:rPr>
          <w:rFonts w:cstheme="majorHAnsi"/>
          <w:color w:val="auto"/>
          <w:lang w:val="pt-BR"/>
        </w:rPr>
        <w:t>Peças contidas no kit:</w:t>
      </w:r>
    </w:p>
    <w:p w14:paraId="2EE8A4AC" w14:textId="77777777" w:rsidR="00727A6E" w:rsidRPr="009C100C" w:rsidRDefault="00537489">
      <w:pPr>
        <w:pStyle w:val="ListBullet"/>
        <w:rPr>
          <w:rFonts w:asciiTheme="majorHAnsi" w:hAnsiTheme="majorHAnsi" w:cstheme="majorHAnsi"/>
        </w:rPr>
      </w:pPr>
      <w:r w:rsidRPr="009C100C">
        <w:rPr>
          <w:rFonts w:asciiTheme="majorHAnsi" w:hAnsiTheme="majorHAnsi" w:cstheme="majorHAnsi"/>
        </w:rPr>
        <w:t xml:space="preserve">Estrela </w:t>
      </w:r>
      <w:proofErr w:type="spellStart"/>
      <w:r w:rsidRPr="009C100C">
        <w:rPr>
          <w:rFonts w:asciiTheme="majorHAnsi" w:hAnsiTheme="majorHAnsi" w:cstheme="majorHAnsi"/>
        </w:rPr>
        <w:t>grande</w:t>
      </w:r>
      <w:proofErr w:type="spellEnd"/>
      <w:r w:rsidRPr="009C100C">
        <w:rPr>
          <w:rFonts w:asciiTheme="majorHAnsi" w:hAnsiTheme="majorHAnsi" w:cstheme="majorHAnsi"/>
        </w:rPr>
        <w:t>: 4,5 cm</w:t>
      </w:r>
    </w:p>
    <w:p w14:paraId="2E02165A" w14:textId="77777777" w:rsidR="00727A6E" w:rsidRPr="009C100C" w:rsidRDefault="00537489" w:rsidP="00537489">
      <w:pPr>
        <w:pStyle w:val="ListBullet"/>
        <w:ind w:left="720" w:hanging="720"/>
        <w:rPr>
          <w:rFonts w:asciiTheme="majorHAnsi" w:hAnsiTheme="majorHAnsi" w:cstheme="majorHAnsi"/>
        </w:rPr>
      </w:pPr>
      <w:r w:rsidRPr="009C100C">
        <w:rPr>
          <w:rFonts w:asciiTheme="majorHAnsi" w:hAnsiTheme="majorHAnsi" w:cstheme="majorHAnsi"/>
        </w:rPr>
        <w:t>Estrela pequena: 3,5 cm</w:t>
      </w:r>
    </w:p>
    <w:p w14:paraId="2120598F" w14:textId="77777777" w:rsidR="00727A6E" w:rsidRPr="009C100C" w:rsidRDefault="00537489">
      <w:pPr>
        <w:pStyle w:val="ListBullet"/>
        <w:rPr>
          <w:rFonts w:asciiTheme="majorHAnsi" w:hAnsiTheme="majorHAnsi" w:cstheme="majorHAnsi"/>
        </w:rPr>
      </w:pPr>
      <w:r w:rsidRPr="009C100C">
        <w:rPr>
          <w:rFonts w:asciiTheme="majorHAnsi" w:hAnsiTheme="majorHAnsi" w:cstheme="majorHAnsi"/>
        </w:rPr>
        <w:t>Caixas de armazenamento: 4,2 cm</w:t>
      </w:r>
    </w:p>
    <w:p w14:paraId="711874C6" w14:textId="77777777" w:rsidR="00727A6E" w:rsidRPr="009C100C" w:rsidRDefault="00537489">
      <w:pPr>
        <w:pStyle w:val="ListBullet"/>
        <w:rPr>
          <w:rFonts w:asciiTheme="majorHAnsi" w:hAnsiTheme="majorHAnsi" w:cstheme="majorHAnsi"/>
        </w:rPr>
      </w:pPr>
      <w:r w:rsidRPr="009C100C">
        <w:rPr>
          <w:rFonts w:asciiTheme="majorHAnsi" w:hAnsiTheme="majorHAnsi" w:cstheme="majorHAnsi"/>
        </w:rPr>
        <w:t>Disco com trilho: 9,5 cm</w:t>
      </w:r>
    </w:p>
    <w:p w14:paraId="5244C81D" w14:textId="77777777" w:rsidR="00727A6E" w:rsidRPr="009C100C" w:rsidRDefault="00537489">
      <w:pPr>
        <w:pStyle w:val="ListBullet"/>
        <w:rPr>
          <w:rFonts w:asciiTheme="majorHAnsi" w:hAnsiTheme="majorHAnsi" w:cstheme="majorHAnsi"/>
        </w:rPr>
      </w:pPr>
      <w:r w:rsidRPr="009C100C">
        <w:rPr>
          <w:rFonts w:asciiTheme="majorHAnsi" w:hAnsiTheme="majorHAnsi" w:cstheme="majorHAnsi"/>
        </w:rPr>
        <w:t>Engrenagem com bico: 2,0 cm</w:t>
      </w:r>
    </w:p>
    <w:p w14:paraId="33BDE7DD" w14:textId="77777777" w:rsidR="00727A6E" w:rsidRPr="009C100C" w:rsidRDefault="00537489">
      <w:pPr>
        <w:pStyle w:val="ListBullet"/>
        <w:rPr>
          <w:rFonts w:asciiTheme="majorHAnsi" w:hAnsiTheme="majorHAnsi" w:cstheme="majorHAnsi"/>
        </w:rPr>
      </w:pPr>
      <w:proofErr w:type="spellStart"/>
      <w:r w:rsidRPr="009C100C">
        <w:rPr>
          <w:rFonts w:asciiTheme="majorHAnsi" w:hAnsiTheme="majorHAnsi" w:cstheme="majorHAnsi"/>
        </w:rPr>
        <w:t>Engrenagem</w:t>
      </w:r>
      <w:proofErr w:type="spellEnd"/>
      <w:r w:rsidRPr="009C100C">
        <w:rPr>
          <w:rFonts w:asciiTheme="majorHAnsi" w:hAnsiTheme="majorHAnsi" w:cstheme="majorHAnsi"/>
        </w:rPr>
        <w:t xml:space="preserve"> </w:t>
      </w:r>
      <w:proofErr w:type="spellStart"/>
      <w:r w:rsidRPr="009C100C">
        <w:rPr>
          <w:rFonts w:asciiTheme="majorHAnsi" w:hAnsiTheme="majorHAnsi" w:cstheme="majorHAnsi"/>
        </w:rPr>
        <w:t>pequena</w:t>
      </w:r>
      <w:proofErr w:type="spellEnd"/>
      <w:r w:rsidRPr="009C100C">
        <w:rPr>
          <w:rFonts w:asciiTheme="majorHAnsi" w:hAnsiTheme="majorHAnsi" w:cstheme="majorHAnsi"/>
        </w:rPr>
        <w:t>: 2,0 cm</w:t>
      </w:r>
    </w:p>
    <w:p w14:paraId="2BCB1AEE" w14:textId="619FA7C4" w:rsidR="006D0C23" w:rsidRPr="006D0C23" w:rsidRDefault="00537489" w:rsidP="006D0C23">
      <w:pPr>
        <w:pStyle w:val="Heading1"/>
        <w:rPr>
          <w:rFonts w:cstheme="majorHAnsi"/>
          <w:color w:val="auto"/>
        </w:rPr>
      </w:pPr>
      <w:proofErr w:type="spellStart"/>
      <w:r w:rsidRPr="009C100C">
        <w:rPr>
          <w:rFonts w:cstheme="majorHAnsi"/>
          <w:color w:val="auto"/>
        </w:rPr>
        <w:t>Instruções</w:t>
      </w:r>
      <w:proofErr w:type="spellEnd"/>
      <w:r w:rsidRPr="009C100C">
        <w:rPr>
          <w:rFonts w:cstheme="majorHAnsi"/>
          <w:color w:val="auto"/>
        </w:rPr>
        <w:t xml:space="preserve"> de </w:t>
      </w:r>
      <w:r w:rsidR="006D0C23">
        <w:rPr>
          <w:rFonts w:cstheme="majorHAnsi"/>
          <w:color w:val="auto"/>
        </w:rPr>
        <w:t>montage</w:t>
      </w:r>
    </w:p>
    <w:p w14:paraId="77405691" w14:textId="495357BA" w:rsidR="00727A6E" w:rsidRPr="006D0C23" w:rsidRDefault="00537489" w:rsidP="006D0C23">
      <w:pPr>
        <w:pStyle w:val="ListNumber"/>
        <w:rPr>
          <w:rFonts w:asciiTheme="majorHAnsi" w:hAnsiTheme="majorHAnsi" w:cstheme="majorHAnsi"/>
          <w:lang w:val="pt-BR"/>
        </w:rPr>
      </w:pPr>
      <w:r w:rsidRPr="009C100C">
        <w:rPr>
          <w:rFonts w:asciiTheme="majorHAnsi" w:hAnsiTheme="majorHAnsi" w:cstheme="majorHAnsi"/>
          <w:lang w:val="pt-BR"/>
        </w:rPr>
        <w:t>Montagem das engrenagens: Encaixe as engrenagens conforme ilustrado na imagem de referência</w:t>
      </w:r>
      <w:r w:rsidR="006D0C23">
        <w:rPr>
          <w:rFonts w:asciiTheme="majorHAnsi" w:hAnsiTheme="majorHAnsi" w:cstheme="majorHAnsi"/>
          <w:lang w:val="pt-BR"/>
        </w:rPr>
        <w:t xml:space="preserve"> </w:t>
      </w:r>
      <w:r w:rsidR="006D0C23" w:rsidRPr="006D0C23">
        <w:rPr>
          <w:rFonts w:asciiTheme="majorHAnsi" w:hAnsiTheme="majorHAnsi" w:cstheme="majorHAnsi"/>
          <w:b/>
          <w:bCs/>
          <w:lang w:val="pt-BR"/>
        </w:rPr>
        <w:t>(Passo 1)</w:t>
      </w:r>
      <w:r w:rsidRPr="009C100C">
        <w:rPr>
          <w:rFonts w:asciiTheme="majorHAnsi" w:hAnsiTheme="majorHAnsi" w:cstheme="majorHAnsi"/>
          <w:lang w:val="pt-BR"/>
        </w:rPr>
        <w:t>.</w:t>
      </w:r>
      <w:r w:rsidR="00047CA1">
        <w:rPr>
          <w:rFonts w:asciiTheme="majorHAnsi" w:hAnsiTheme="majorHAnsi" w:cstheme="majorHAnsi"/>
          <w:lang w:val="pt-BR"/>
        </w:rPr>
        <w:t xml:space="preserve"> Não se esqueça de utilizar a engrenagem com bico no meio como referência para permitir que a rotação das peças ocorra.</w:t>
      </w:r>
    </w:p>
    <w:p w14:paraId="53C7AF90" w14:textId="4B838BE7" w:rsidR="009C100C" w:rsidRPr="006D0C23" w:rsidRDefault="00537489" w:rsidP="006D0C23">
      <w:pPr>
        <w:pStyle w:val="ListNumber"/>
        <w:rPr>
          <w:rFonts w:asciiTheme="majorHAnsi" w:hAnsiTheme="majorHAnsi" w:cstheme="majorHAnsi"/>
          <w:lang w:val="pt-BR"/>
        </w:rPr>
      </w:pPr>
      <w:r w:rsidRPr="009C100C">
        <w:rPr>
          <w:rFonts w:asciiTheme="majorHAnsi" w:hAnsiTheme="majorHAnsi" w:cstheme="majorHAnsi"/>
          <w:lang w:val="pt-BR"/>
        </w:rPr>
        <w:t xml:space="preserve">Estrutura base: </w:t>
      </w:r>
      <w:r w:rsidR="00047CA1">
        <w:rPr>
          <w:rFonts w:asciiTheme="majorHAnsi" w:hAnsiTheme="majorHAnsi" w:cstheme="majorHAnsi"/>
          <w:lang w:val="pt-BR"/>
        </w:rPr>
        <w:t xml:space="preserve">Com as engrenagens alinhadas conforme a foto ilustrada </w:t>
      </w:r>
      <w:r w:rsidR="006D0C23" w:rsidRPr="006D0C23">
        <w:rPr>
          <w:rFonts w:asciiTheme="majorHAnsi" w:hAnsiTheme="majorHAnsi" w:cstheme="majorHAnsi"/>
          <w:b/>
          <w:bCs/>
          <w:lang w:val="pt-BR"/>
        </w:rPr>
        <w:t>(Passo 2)</w:t>
      </w:r>
      <w:r w:rsidR="00047CA1">
        <w:rPr>
          <w:rFonts w:asciiTheme="majorHAnsi" w:hAnsiTheme="majorHAnsi" w:cstheme="majorHAnsi"/>
          <w:lang w:val="pt-BR"/>
        </w:rPr>
        <w:t>, feche este compartimento com a tampa, para garantir que as engrenagens fiquem fixas e não se soltem conforme os movimentos.</w:t>
      </w:r>
    </w:p>
    <w:p w14:paraId="5B6AB53C" w14:textId="77777777" w:rsidR="009C100C" w:rsidRPr="009C100C" w:rsidRDefault="009C100C" w:rsidP="009C100C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lang w:val="pt-BR"/>
        </w:rPr>
      </w:pPr>
    </w:p>
    <w:p w14:paraId="0236FDC2" w14:textId="6625D264" w:rsidR="00047CA1" w:rsidRPr="006D0C23" w:rsidRDefault="00537489" w:rsidP="006D0C23">
      <w:pPr>
        <w:pStyle w:val="ListNumber"/>
        <w:rPr>
          <w:rFonts w:asciiTheme="majorHAnsi" w:hAnsiTheme="majorHAnsi" w:cstheme="majorHAnsi"/>
          <w:lang w:val="pt-BR"/>
        </w:rPr>
      </w:pPr>
      <w:r w:rsidRPr="009C100C">
        <w:rPr>
          <w:rFonts w:asciiTheme="majorHAnsi" w:hAnsiTheme="majorHAnsi" w:cstheme="majorHAnsi"/>
          <w:lang w:val="pt-BR"/>
        </w:rPr>
        <w:t>Montagem das gavetas: Encaixe as gavetas na seguinte ordem: 220 → 100 → 10 → 10k → 1k.</w:t>
      </w:r>
      <w:r w:rsidR="00047CA1">
        <w:rPr>
          <w:rFonts w:asciiTheme="majorHAnsi" w:hAnsiTheme="majorHAnsi" w:cstheme="majorHAnsi"/>
          <w:lang w:val="pt-BR"/>
        </w:rPr>
        <w:t xml:space="preserve"> Um detalhe muito importante, é maneira que as engrenagens da ponta estão posicionadas, certifique-se que elas estejam na posição em que o encaixe das gavetas seja </w:t>
      </w:r>
      <w:r w:rsidR="00047CA1">
        <w:rPr>
          <w:rFonts w:asciiTheme="majorHAnsi" w:hAnsiTheme="majorHAnsi" w:cstheme="majorHAnsi"/>
          <w:lang w:val="pt-BR"/>
        </w:rPr>
        <w:lastRenderedPageBreak/>
        <w:t>correto e que a angulação da</w:t>
      </w:r>
      <w:r w:rsidR="00461810">
        <w:rPr>
          <w:rFonts w:asciiTheme="majorHAnsi" w:hAnsiTheme="majorHAnsi" w:cstheme="majorHAnsi"/>
          <w:lang w:val="pt-BR"/>
        </w:rPr>
        <w:t>s</w:t>
      </w:r>
      <w:r w:rsidR="00047CA1">
        <w:rPr>
          <w:rFonts w:asciiTheme="majorHAnsi" w:hAnsiTheme="majorHAnsi" w:cstheme="majorHAnsi"/>
          <w:lang w:val="pt-BR"/>
        </w:rPr>
        <w:t xml:space="preserve"> gavetas permita que elas não se esbarrem e não ocorra o movimento de abertura e fechamento.</w:t>
      </w:r>
    </w:p>
    <w:p w14:paraId="4588F8B4" w14:textId="77777777" w:rsidR="00047CA1" w:rsidRPr="009C100C" w:rsidRDefault="00047CA1" w:rsidP="00047CA1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lang w:val="pt-BR"/>
        </w:rPr>
      </w:pPr>
    </w:p>
    <w:p w14:paraId="421BB056" w14:textId="4C640A51" w:rsidR="006D0C23" w:rsidRPr="006D0C23" w:rsidRDefault="00537489" w:rsidP="006D0C23">
      <w:pPr>
        <w:pStyle w:val="ListNumber"/>
        <w:rPr>
          <w:rFonts w:asciiTheme="majorHAnsi" w:hAnsiTheme="majorHAnsi" w:cstheme="majorHAnsi"/>
          <w:lang w:val="pt-BR"/>
        </w:rPr>
      </w:pPr>
      <w:r w:rsidRPr="009C100C">
        <w:rPr>
          <w:rFonts w:asciiTheme="majorHAnsi" w:hAnsiTheme="majorHAnsi" w:cstheme="majorHAnsi"/>
          <w:lang w:val="pt-BR"/>
        </w:rPr>
        <w:t>Finalização: Após encaixar todos os componentes, posicione a tampa superior</w:t>
      </w:r>
      <w:r w:rsidR="00047CA1">
        <w:rPr>
          <w:rFonts w:asciiTheme="majorHAnsi" w:hAnsiTheme="majorHAnsi" w:cstheme="majorHAnsi"/>
          <w:lang w:val="pt-BR"/>
        </w:rPr>
        <w:t>, encaixe corretamente</w:t>
      </w:r>
      <w:r w:rsidRPr="009C100C">
        <w:rPr>
          <w:rFonts w:asciiTheme="majorHAnsi" w:hAnsiTheme="majorHAnsi" w:cstheme="majorHAnsi"/>
          <w:lang w:val="pt-BR"/>
        </w:rPr>
        <w:t xml:space="preserve"> e certifique-se de que todas as peças estejam bem fixadas.</w:t>
      </w:r>
    </w:p>
    <w:p w14:paraId="3E619EF3" w14:textId="3B48A7D6" w:rsidR="006D0C23" w:rsidRDefault="006D0C23" w:rsidP="006D0C23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lang w:val="pt-BR"/>
        </w:rPr>
      </w:pPr>
    </w:p>
    <w:p w14:paraId="6D5B995A" w14:textId="6E16FF03" w:rsidR="006D0C23" w:rsidRDefault="006D0C23" w:rsidP="006D0C23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lang w:val="pt-BR"/>
        </w:rPr>
      </w:pPr>
    </w:p>
    <w:p w14:paraId="034216E5" w14:textId="7118D77F" w:rsidR="006D0C23" w:rsidRDefault="006D0C23" w:rsidP="006D0C23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t-BR"/>
        </w:rPr>
      </w:pPr>
      <w:r w:rsidRPr="006D0C23">
        <w:rPr>
          <w:rFonts w:asciiTheme="majorHAnsi" w:hAnsiTheme="majorHAnsi" w:cstheme="majorHAnsi"/>
          <w:b/>
          <w:bCs/>
          <w:lang w:val="pt-BR"/>
        </w:rPr>
        <w:t>Passo</w:t>
      </w:r>
      <w:r>
        <w:rPr>
          <w:rFonts w:asciiTheme="majorHAnsi" w:hAnsiTheme="majorHAnsi" w:cstheme="majorHAnsi"/>
          <w:b/>
          <w:bCs/>
          <w:lang w:val="pt-BR"/>
        </w:rPr>
        <w:t xml:space="preserve"> 1: </w:t>
      </w:r>
    </w:p>
    <w:p w14:paraId="611004B1" w14:textId="246DE767" w:rsidR="006D0C23" w:rsidRDefault="006D0C23" w:rsidP="006D0C23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t-BR"/>
        </w:rPr>
      </w:pPr>
      <w:r>
        <w:rPr>
          <w:noProof/>
        </w:rPr>
        <w:drawing>
          <wp:inline distT="0" distB="0" distL="0" distR="0" wp14:anchorId="1B1B72C2" wp14:editId="6E2E0098">
            <wp:extent cx="2900362" cy="3867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903" cy="3891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D7482" w14:textId="3D19F406" w:rsidR="006D0C23" w:rsidRDefault="006D0C23" w:rsidP="006D0C23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lang w:val="pt-BR"/>
        </w:rPr>
      </w:pPr>
    </w:p>
    <w:p w14:paraId="27B352C9" w14:textId="257BC33C" w:rsidR="006D0C23" w:rsidRDefault="006D0C23" w:rsidP="006D0C23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lang w:val="pt-BR"/>
        </w:rPr>
      </w:pPr>
    </w:p>
    <w:p w14:paraId="3B1C8F27" w14:textId="307C3957" w:rsidR="006D0C23" w:rsidRDefault="006D0C23" w:rsidP="006D0C23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lang w:val="pt-BR"/>
        </w:rPr>
      </w:pPr>
    </w:p>
    <w:p w14:paraId="28B08497" w14:textId="16DB615C" w:rsidR="006D0C23" w:rsidRDefault="006D0C23" w:rsidP="006D0C23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lang w:val="pt-BR"/>
        </w:rPr>
      </w:pPr>
    </w:p>
    <w:p w14:paraId="7932CB5A" w14:textId="2CB04018" w:rsidR="006D0C23" w:rsidRDefault="006D0C23" w:rsidP="006D0C23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lang w:val="pt-BR"/>
        </w:rPr>
      </w:pPr>
    </w:p>
    <w:p w14:paraId="0097B110" w14:textId="56706C35" w:rsidR="006D0C23" w:rsidRDefault="006D0C23" w:rsidP="006D0C23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lang w:val="pt-BR"/>
        </w:rPr>
      </w:pPr>
    </w:p>
    <w:p w14:paraId="31F40C57" w14:textId="7A8A37CC" w:rsidR="006D0C23" w:rsidRDefault="006D0C23" w:rsidP="006D0C23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lang w:val="pt-BR"/>
        </w:rPr>
      </w:pPr>
    </w:p>
    <w:p w14:paraId="238B9747" w14:textId="3D375689" w:rsidR="006D0C23" w:rsidRDefault="006D0C23" w:rsidP="006D0C23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lang w:val="pt-BR"/>
        </w:rPr>
      </w:pPr>
    </w:p>
    <w:p w14:paraId="0EFF9426" w14:textId="7DE32921" w:rsidR="006D0C23" w:rsidRDefault="006D0C23" w:rsidP="006D0C23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lang w:val="pt-BR"/>
        </w:rPr>
      </w:pPr>
    </w:p>
    <w:p w14:paraId="0EADC117" w14:textId="75D9A759" w:rsidR="006D0C23" w:rsidRDefault="006D0C23" w:rsidP="006D0C23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lang w:val="pt-BR"/>
        </w:rPr>
      </w:pPr>
    </w:p>
    <w:p w14:paraId="39F60355" w14:textId="2DEAB36A" w:rsidR="006D0C23" w:rsidRDefault="006D0C23" w:rsidP="006D0C23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lang w:val="pt-BR"/>
        </w:rPr>
      </w:pPr>
    </w:p>
    <w:p w14:paraId="1FF1B3B0" w14:textId="16873A09" w:rsidR="006D0C23" w:rsidRDefault="006D0C23" w:rsidP="006D0C23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lang w:val="pt-BR"/>
        </w:rPr>
      </w:pPr>
    </w:p>
    <w:p w14:paraId="5CCA2F9A" w14:textId="77777777" w:rsidR="006D0C23" w:rsidRDefault="006D0C23" w:rsidP="006D0C23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lang w:val="pt-BR"/>
        </w:rPr>
      </w:pPr>
    </w:p>
    <w:p w14:paraId="239CA99A" w14:textId="77777777" w:rsidR="006D0C23" w:rsidRDefault="006D0C23" w:rsidP="006D0C23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lang w:val="pt-BR"/>
        </w:rPr>
      </w:pPr>
    </w:p>
    <w:p w14:paraId="74170718" w14:textId="1C36876D" w:rsidR="006D0C23" w:rsidRDefault="006D0C23" w:rsidP="00047CA1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t-BR"/>
        </w:rPr>
      </w:pPr>
      <w:r>
        <w:rPr>
          <w:rFonts w:asciiTheme="majorHAnsi" w:hAnsiTheme="majorHAnsi" w:cstheme="majorHAnsi"/>
          <w:b/>
          <w:bCs/>
          <w:lang w:val="pt-BR"/>
        </w:rPr>
        <w:lastRenderedPageBreak/>
        <w:t>Passo 2:</w:t>
      </w:r>
    </w:p>
    <w:p w14:paraId="160E8DAB" w14:textId="475D9B0F" w:rsidR="006D0C23" w:rsidRDefault="006D0C23" w:rsidP="006D0C23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t-BR"/>
        </w:rPr>
      </w:pPr>
      <w:r>
        <w:rPr>
          <w:noProof/>
        </w:rPr>
        <w:drawing>
          <wp:inline distT="0" distB="0" distL="0" distR="0" wp14:anchorId="402CAC4C" wp14:editId="3FE3CBA3">
            <wp:extent cx="2864644" cy="3819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31" cy="382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BEA72" w14:textId="08E77BE0" w:rsidR="006D0C23" w:rsidRDefault="006D0C23" w:rsidP="00047CA1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t-BR"/>
        </w:rPr>
      </w:pPr>
    </w:p>
    <w:p w14:paraId="3387F7C0" w14:textId="20B149DC" w:rsidR="006D0C23" w:rsidRDefault="006D0C23" w:rsidP="00047CA1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t-BR"/>
        </w:rPr>
      </w:pPr>
      <w:r>
        <w:rPr>
          <w:rFonts w:asciiTheme="majorHAnsi" w:hAnsiTheme="majorHAnsi" w:cstheme="majorHAnsi"/>
          <w:b/>
          <w:bCs/>
          <w:lang w:val="pt-BR"/>
        </w:rPr>
        <w:t>Passo 3:</w:t>
      </w:r>
    </w:p>
    <w:p w14:paraId="20BA15B2" w14:textId="77777777" w:rsidR="006D0C23" w:rsidRDefault="006D0C23" w:rsidP="006D0C23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t-BR"/>
        </w:rPr>
      </w:pPr>
      <w:r>
        <w:rPr>
          <w:noProof/>
        </w:rPr>
        <w:drawing>
          <wp:inline distT="0" distB="0" distL="0" distR="0" wp14:anchorId="5F718A38" wp14:editId="4B169F7A">
            <wp:extent cx="2828925" cy="37719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926" cy="3774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5F8CD" w14:textId="1808B2A5" w:rsidR="006D0C23" w:rsidRDefault="006D0C23" w:rsidP="006D0C23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t-BR"/>
        </w:rPr>
      </w:pPr>
      <w:r>
        <w:rPr>
          <w:rFonts w:asciiTheme="majorHAnsi" w:hAnsiTheme="majorHAnsi" w:cstheme="majorHAnsi"/>
          <w:b/>
          <w:bCs/>
          <w:lang w:val="pt-BR"/>
        </w:rPr>
        <w:lastRenderedPageBreak/>
        <w:t>Passo 3:</w:t>
      </w:r>
    </w:p>
    <w:p w14:paraId="3816456B" w14:textId="77777777" w:rsidR="006D0C23" w:rsidRDefault="006D0C23" w:rsidP="00047CA1">
      <w:pPr>
        <w:pStyle w:val="ListNumber"/>
        <w:numPr>
          <w:ilvl w:val="0"/>
          <w:numId w:val="0"/>
        </w:numPr>
        <w:ind w:left="360" w:hanging="360"/>
        <w:rPr>
          <w:noProof/>
        </w:rPr>
      </w:pPr>
    </w:p>
    <w:p w14:paraId="23CA3471" w14:textId="50936C15" w:rsidR="006D0C23" w:rsidRDefault="006D0C23" w:rsidP="00047CA1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t-BR"/>
        </w:rPr>
      </w:pPr>
      <w:r>
        <w:rPr>
          <w:noProof/>
        </w:rPr>
        <w:drawing>
          <wp:inline distT="0" distB="0" distL="0" distR="0" wp14:anchorId="0D000DB6" wp14:editId="1DF9D83C">
            <wp:extent cx="3252651" cy="4336868"/>
            <wp:effectExtent l="0" t="0" r="508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413" cy="43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6480E" w14:textId="3085880C" w:rsidR="006D0C23" w:rsidRDefault="006D0C23" w:rsidP="00047CA1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t-BR"/>
        </w:rPr>
      </w:pPr>
    </w:p>
    <w:p w14:paraId="0DC0F28E" w14:textId="1DDF1885" w:rsidR="006D0C23" w:rsidRDefault="006D0C23" w:rsidP="00047CA1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t-BR"/>
        </w:rPr>
      </w:pPr>
    </w:p>
    <w:p w14:paraId="12BC6B67" w14:textId="61711406" w:rsidR="006D0C23" w:rsidRDefault="006D0C23" w:rsidP="00047CA1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t-BR"/>
        </w:rPr>
      </w:pPr>
    </w:p>
    <w:p w14:paraId="4A1A2091" w14:textId="67603437" w:rsidR="006D0C23" w:rsidRDefault="006D0C23" w:rsidP="00047CA1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t-BR"/>
        </w:rPr>
      </w:pPr>
    </w:p>
    <w:p w14:paraId="70BFFE24" w14:textId="108594F4" w:rsidR="006D0C23" w:rsidRDefault="006D0C23" w:rsidP="00047CA1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t-BR"/>
        </w:rPr>
      </w:pPr>
    </w:p>
    <w:p w14:paraId="6FB02171" w14:textId="52FFCCDB" w:rsidR="006D0C23" w:rsidRDefault="006D0C23" w:rsidP="00047CA1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t-BR"/>
        </w:rPr>
      </w:pPr>
    </w:p>
    <w:p w14:paraId="3A62E179" w14:textId="7E70B8B8" w:rsidR="006D0C23" w:rsidRDefault="006D0C23" w:rsidP="00047CA1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t-BR"/>
        </w:rPr>
      </w:pPr>
    </w:p>
    <w:p w14:paraId="456B5BE9" w14:textId="42B1D73B" w:rsidR="006D0C23" w:rsidRDefault="006D0C23" w:rsidP="00047CA1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t-BR"/>
        </w:rPr>
      </w:pPr>
    </w:p>
    <w:p w14:paraId="3B9AC741" w14:textId="3BDAD3C4" w:rsidR="006D0C23" w:rsidRDefault="006D0C23" w:rsidP="00047CA1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t-BR"/>
        </w:rPr>
      </w:pPr>
    </w:p>
    <w:p w14:paraId="54FAE729" w14:textId="3882EB62" w:rsidR="006D0C23" w:rsidRDefault="006D0C23" w:rsidP="00047CA1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t-BR"/>
        </w:rPr>
      </w:pPr>
    </w:p>
    <w:p w14:paraId="118CE020" w14:textId="647EF713" w:rsidR="006D0C23" w:rsidRDefault="006D0C23" w:rsidP="00047CA1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t-BR"/>
        </w:rPr>
      </w:pPr>
    </w:p>
    <w:p w14:paraId="75D990BB" w14:textId="3692474D" w:rsidR="006D0C23" w:rsidRDefault="006D0C23" w:rsidP="00047CA1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t-BR"/>
        </w:rPr>
      </w:pPr>
    </w:p>
    <w:p w14:paraId="24C62812" w14:textId="60FBFEDF" w:rsidR="006D0C23" w:rsidRDefault="006D0C23" w:rsidP="00047CA1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t-BR"/>
        </w:rPr>
      </w:pPr>
    </w:p>
    <w:p w14:paraId="3E6DA407" w14:textId="0F3A736B" w:rsidR="006D0C23" w:rsidRDefault="006D0C23" w:rsidP="00047CA1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t-BR"/>
        </w:rPr>
      </w:pPr>
    </w:p>
    <w:p w14:paraId="506A7F4D" w14:textId="20A285FD" w:rsidR="006D0C23" w:rsidRDefault="006D0C23" w:rsidP="00047CA1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t-BR"/>
        </w:rPr>
      </w:pPr>
    </w:p>
    <w:p w14:paraId="43CEA399" w14:textId="6966F0DB" w:rsidR="006D0C23" w:rsidRDefault="006D0C23" w:rsidP="00047CA1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t-BR"/>
        </w:rPr>
      </w:pPr>
    </w:p>
    <w:p w14:paraId="2D32FE51" w14:textId="77777777" w:rsidR="006D0C23" w:rsidRPr="006D0C23" w:rsidRDefault="006D0C23" w:rsidP="00047CA1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t-BR"/>
        </w:rPr>
      </w:pPr>
    </w:p>
    <w:p w14:paraId="58F09178" w14:textId="18F613AC" w:rsidR="00047CA1" w:rsidRDefault="006D0C23" w:rsidP="00047CA1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t-BR"/>
        </w:rPr>
      </w:pPr>
      <w:r w:rsidRPr="006D0C23">
        <w:rPr>
          <w:rFonts w:asciiTheme="majorHAnsi" w:hAnsiTheme="majorHAnsi" w:cstheme="majorHAnsi"/>
          <w:b/>
          <w:bCs/>
          <w:lang w:val="pt-BR"/>
        </w:rPr>
        <w:lastRenderedPageBreak/>
        <w:t>Passo 4:</w:t>
      </w:r>
    </w:p>
    <w:p w14:paraId="335D68FB" w14:textId="21912134" w:rsidR="006D0C23" w:rsidRDefault="006D0C23" w:rsidP="00047CA1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t-BR"/>
        </w:rPr>
      </w:pPr>
    </w:p>
    <w:p w14:paraId="57B38E52" w14:textId="765EAC60" w:rsidR="006D0C23" w:rsidRDefault="006D0C23" w:rsidP="00047CA1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t-BR"/>
        </w:rPr>
      </w:pPr>
      <w:r>
        <w:rPr>
          <w:noProof/>
        </w:rPr>
        <w:drawing>
          <wp:inline distT="0" distB="0" distL="0" distR="0" wp14:anchorId="43C475DA" wp14:editId="64500801">
            <wp:extent cx="4297680" cy="492122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8164" cy="497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DA06" w14:textId="77777777" w:rsidR="006D0C23" w:rsidRPr="006D0C23" w:rsidRDefault="006D0C23" w:rsidP="00047CA1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t-BR"/>
        </w:rPr>
      </w:pPr>
    </w:p>
    <w:p w14:paraId="7945574A" w14:textId="77777777" w:rsidR="00727A6E" w:rsidRPr="009C100C" w:rsidRDefault="00537489">
      <w:pPr>
        <w:pStyle w:val="Heading1"/>
        <w:rPr>
          <w:rFonts w:cstheme="majorHAnsi"/>
          <w:color w:val="auto"/>
          <w:lang w:val="pt-BR"/>
        </w:rPr>
      </w:pPr>
      <w:r w:rsidRPr="009C100C">
        <w:rPr>
          <w:rFonts w:cstheme="majorHAnsi"/>
          <w:color w:val="auto"/>
          <w:lang w:val="pt-BR"/>
        </w:rPr>
        <w:t>Resultado</w:t>
      </w:r>
    </w:p>
    <w:p w14:paraId="7432B754" w14:textId="5342BF3A" w:rsidR="00727A6E" w:rsidRPr="009C100C" w:rsidRDefault="00537489">
      <w:pPr>
        <w:rPr>
          <w:rFonts w:asciiTheme="majorHAnsi" w:hAnsiTheme="majorHAnsi" w:cstheme="majorHAnsi"/>
          <w:lang w:val="pt-BR"/>
        </w:rPr>
      </w:pPr>
      <w:r w:rsidRPr="009C100C">
        <w:rPr>
          <w:rFonts w:asciiTheme="majorHAnsi" w:hAnsiTheme="majorHAnsi" w:cstheme="majorHAnsi"/>
          <w:lang w:val="pt-BR"/>
        </w:rPr>
        <w:t>Após</w:t>
      </w:r>
      <w:r w:rsidR="006D0C23">
        <w:rPr>
          <w:rFonts w:asciiTheme="majorHAnsi" w:hAnsiTheme="majorHAnsi" w:cstheme="majorHAnsi"/>
          <w:lang w:val="pt-BR"/>
        </w:rPr>
        <w:t xml:space="preserve"> seguir o passo</w:t>
      </w:r>
      <w:r w:rsidRPr="009C100C">
        <w:rPr>
          <w:rFonts w:asciiTheme="majorHAnsi" w:hAnsiTheme="majorHAnsi" w:cstheme="majorHAnsi"/>
          <w:lang w:val="pt-BR"/>
        </w:rPr>
        <w:t xml:space="preserve"> </w:t>
      </w:r>
      <w:r w:rsidR="006D0C23">
        <w:rPr>
          <w:rFonts w:asciiTheme="majorHAnsi" w:hAnsiTheme="majorHAnsi" w:cstheme="majorHAnsi"/>
          <w:lang w:val="pt-BR"/>
        </w:rPr>
        <w:t>a passo – explicação e fotos</w:t>
      </w:r>
      <w:r w:rsidRPr="009C100C">
        <w:rPr>
          <w:rFonts w:asciiTheme="majorHAnsi" w:hAnsiTheme="majorHAnsi" w:cstheme="majorHAnsi"/>
          <w:lang w:val="pt-BR"/>
        </w:rPr>
        <w:t>, a caixa estará completamente montada e pronta para uso.</w:t>
      </w:r>
    </w:p>
    <w:p w14:paraId="64FF6EB2" w14:textId="364682CC" w:rsidR="009219A5" w:rsidRPr="009C100C" w:rsidRDefault="009219A5">
      <w:pPr>
        <w:rPr>
          <w:rFonts w:asciiTheme="majorHAnsi" w:hAnsiTheme="majorHAnsi" w:cstheme="majorHAnsi"/>
          <w:lang w:val="pt-BR"/>
        </w:rPr>
      </w:pPr>
    </w:p>
    <w:p w14:paraId="4A14A7AC" w14:textId="77777777" w:rsidR="009219A5" w:rsidRPr="009C100C" w:rsidRDefault="009219A5">
      <w:pPr>
        <w:rPr>
          <w:rFonts w:asciiTheme="majorHAnsi" w:hAnsiTheme="majorHAnsi" w:cstheme="majorHAnsi"/>
          <w:lang w:val="pt-BR"/>
        </w:rPr>
      </w:pPr>
    </w:p>
    <w:sectPr w:rsidR="009219A5" w:rsidRPr="009C10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CA1"/>
    <w:rsid w:val="0006063C"/>
    <w:rsid w:val="0015074B"/>
    <w:rsid w:val="0029639D"/>
    <w:rsid w:val="002A328F"/>
    <w:rsid w:val="00326F90"/>
    <w:rsid w:val="00461810"/>
    <w:rsid w:val="00537489"/>
    <w:rsid w:val="006D0C23"/>
    <w:rsid w:val="00727A6E"/>
    <w:rsid w:val="009219A5"/>
    <w:rsid w:val="009C100C"/>
    <w:rsid w:val="00AA1D8D"/>
    <w:rsid w:val="00B47730"/>
    <w:rsid w:val="00CB0664"/>
    <w:rsid w:val="00F67C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CA7270"/>
  <w14:defaultImageDpi w14:val="300"/>
  <w15:docId w15:val="{890D473E-D54E-47C2-8D08-087E31C02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C10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00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C1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1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uilherme-Daher/Montagem-de-conjunto-mec-nico-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296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>generated by python-docx</dc:description>
  <cp:lastModifiedBy>Laboratório FIAP</cp:lastModifiedBy>
  <cp:revision>6</cp:revision>
  <dcterms:created xsi:type="dcterms:W3CDTF">2013-12-23T23:15:00Z</dcterms:created>
  <dcterms:modified xsi:type="dcterms:W3CDTF">2026-04-18T00:03:00Z</dcterms:modified>
  <cp:category/>
</cp:coreProperties>
</file>