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4EA9E" w14:textId="77777777" w:rsidR="00196FC4" w:rsidRPr="00196FC4" w:rsidRDefault="00196FC4" w:rsidP="00196FC4">
      <w:pPr>
        <w:pStyle w:val="Ttulo1"/>
        <w:jc w:val="center"/>
        <w:rPr>
          <w:rFonts w:ascii="Arial" w:hAnsi="Arial" w:cs="Arial"/>
          <w:b/>
          <w:bCs/>
          <w:color w:val="auto"/>
          <w:sz w:val="28"/>
          <w:szCs w:val="28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8"/>
          <w:szCs w:val="28"/>
          <w:lang w:val="pt-BR"/>
        </w:rPr>
        <w:t>Manual de Uso — Central de Alarme Residencial</w:t>
      </w:r>
    </w:p>
    <w:p w14:paraId="7D799898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1. Visão Geral</w:t>
      </w:r>
    </w:p>
    <w:p w14:paraId="3CE00052" w14:textId="77777777" w:rsidR="00196FC4" w:rsidRPr="00EA2DF2" w:rsidRDefault="00196FC4" w:rsidP="00196FC4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Este sistema de alarme residencial foi desenvolvido sobre uma plataforma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3 Model B+, executando Ubuntu Server 20.04 LTS. A implementação utiliza a linguagem C em conjunto com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para controle de GPIO. O sistema monitora sensores digitais de segurança — incluindo abertura de portas, movimento por PIR (Infravermelho Passivo) e presença de gás inflamável — e aciona alertas sonoros e visuais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e LEDs.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O serviço é configurado para iniciar automaticamente com o sistema operacional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, garantindo alta disponibilidade após reinicializações ou quedas de energia.</w:t>
      </w:r>
    </w:p>
    <w:p w14:paraId="7879226D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2. Arquitetura e Componentes do Sistema</w:t>
      </w:r>
    </w:p>
    <w:p w14:paraId="5A2AAB3A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Hardware:</w:t>
      </w:r>
    </w:p>
    <w:p w14:paraId="31F7C52F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- Placa Controladora: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3 Model B+</w:t>
      </w:r>
      <w:r w:rsidRPr="00EA2DF2">
        <w:rPr>
          <w:rFonts w:ascii="Arial" w:hAnsi="Arial" w:cs="Arial"/>
          <w:sz w:val="24"/>
          <w:szCs w:val="24"/>
          <w:lang w:val="pt-BR"/>
        </w:rPr>
        <w:br/>
        <w:t>- Fonte de Alimentação Estável: 5V/2.5A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Sensores: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magnético de porta — GPIO 14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de movimento PIR — GPIO 15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Sensor de gás (MQ-2) — GPIO 18</w:t>
      </w:r>
      <w:r w:rsidRPr="00EA2DF2">
        <w:rPr>
          <w:rFonts w:ascii="Arial" w:hAnsi="Arial" w:cs="Arial"/>
          <w:sz w:val="24"/>
          <w:szCs w:val="24"/>
          <w:lang w:val="pt-BR"/>
        </w:rPr>
        <w:br/>
        <w:t>- Indicadores de Alerta: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LED vermelho (porta aberta) — GPIO 23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LED verde (movimento) — GPIO 24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-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ativo (gás detectado) — GPIO 25</w:t>
      </w:r>
    </w:p>
    <w:p w14:paraId="0954723F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Software:</w:t>
      </w:r>
    </w:p>
    <w:p w14:paraId="07AF8A05" w14:textId="0ED9FDE3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- Sistema Operacional: Ubuntu Server 20.04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Biblioteca GPIO: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(instalada manualmente)</w:t>
      </w:r>
      <w:r>
        <w:rPr>
          <w:rFonts w:ascii="Arial" w:hAnsi="Arial" w:cs="Arial"/>
          <w:sz w:val="24"/>
          <w:szCs w:val="24"/>
          <w:lang w:val="pt-BR"/>
        </w:rPr>
        <w:t>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Repositório de Código: </w:t>
      </w:r>
      <w:r w:rsidR="006D570F" w:rsidRPr="006D570F">
        <w:rPr>
          <w:rFonts w:ascii="Arial" w:hAnsi="Arial" w:cs="Arial"/>
          <w:lang w:val="pt-BR"/>
        </w:rPr>
        <w:t>https://github.com/Guilherme-M-X/SistemasEmbarcados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lastRenderedPageBreak/>
        <w:t>- Local do Executável: 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usr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/local/bin/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/central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Serviço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: 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/system/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central.service</w:t>
      </w:r>
      <w:proofErr w:type="spellEnd"/>
    </w:p>
    <w:p w14:paraId="744E9EF4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3. Instalação do Sistema</w:t>
      </w:r>
    </w:p>
    <w:p w14:paraId="0734FF3D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3.1 Conexões Físicas:</w:t>
      </w:r>
    </w:p>
    <w:p w14:paraId="17307FBC" w14:textId="0B75B18C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Conecte os sensores e atuadores aos pinos GPIO conforme a tabela: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de Porta: GPIO 14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PIR: GPIO 15</w:t>
      </w:r>
      <w:r w:rsidRPr="00EA2DF2">
        <w:rPr>
          <w:rFonts w:ascii="Arial" w:hAnsi="Arial" w:cs="Arial"/>
          <w:sz w:val="24"/>
          <w:szCs w:val="24"/>
          <w:lang w:val="pt-BR"/>
        </w:rPr>
        <w:br/>
        <w:t>- Sensor de Gás (MQ-2): GPIO 18</w:t>
      </w:r>
      <w:r w:rsidRPr="00EA2DF2">
        <w:rPr>
          <w:rFonts w:ascii="Arial" w:hAnsi="Arial" w:cs="Arial"/>
          <w:sz w:val="24"/>
          <w:szCs w:val="24"/>
          <w:lang w:val="pt-BR"/>
        </w:rPr>
        <w:br/>
        <w:t>- LED Vermelho: GPIO 23</w:t>
      </w:r>
      <w:r w:rsidRPr="00EA2DF2">
        <w:rPr>
          <w:rFonts w:ascii="Arial" w:hAnsi="Arial" w:cs="Arial"/>
          <w:sz w:val="24"/>
          <w:szCs w:val="24"/>
          <w:lang w:val="pt-BR"/>
        </w:rPr>
        <w:br/>
        <w:t>- LED Verde: GPIO 24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: GPIO 25</w:t>
      </w:r>
    </w:p>
    <w:p w14:paraId="3AA10818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3.2 Configuração Inicial:</w:t>
      </w:r>
    </w:p>
    <w:p w14:paraId="67C34979" w14:textId="77777777" w:rsidR="006D570F" w:rsidRDefault="00196FC4" w:rsidP="00196FC4">
      <w:pPr>
        <w:spacing w:after="240" w:line="360" w:lineRule="auto"/>
        <w:rPr>
          <w:rFonts w:ascii="Arial" w:hAnsi="Arial" w:cs="Arial"/>
          <w:sz w:val="24"/>
          <w:szCs w:val="24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1. Clone e compile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(caso não esteja instalada):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git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clone https://github.com/WiringPi/WiringPi.git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</w:t>
      </w:r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 xml:space="preserve">  .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>/build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br/>
        <w:t>2. Compile o código-fonte: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gcc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-o central -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lwiringPi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mv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central 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usr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/local/bin/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/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3. </w:t>
      </w:r>
      <w:proofErr w:type="spellStart"/>
      <w:r w:rsidRPr="00EA2DF2">
        <w:rPr>
          <w:rFonts w:ascii="Arial" w:hAnsi="Arial" w:cs="Arial"/>
          <w:sz w:val="24"/>
          <w:szCs w:val="24"/>
        </w:rPr>
        <w:t>Crie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A2DF2">
        <w:rPr>
          <w:rFonts w:ascii="Arial" w:hAnsi="Arial" w:cs="Arial"/>
          <w:sz w:val="24"/>
          <w:szCs w:val="24"/>
        </w:rPr>
        <w:t>arquivo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A2DF2">
        <w:rPr>
          <w:rFonts w:ascii="Arial" w:hAnsi="Arial" w:cs="Arial"/>
          <w:sz w:val="24"/>
          <w:szCs w:val="24"/>
        </w:rPr>
        <w:t>serviço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A2DF2">
        <w:rPr>
          <w:rFonts w:ascii="Arial" w:hAnsi="Arial" w:cs="Arial"/>
          <w:sz w:val="24"/>
          <w:szCs w:val="24"/>
        </w:rPr>
        <w:t>habilite</w:t>
      </w:r>
      <w:proofErr w:type="spellEnd"/>
      <w:r w:rsidRPr="00EA2DF2">
        <w:rPr>
          <w:rFonts w:ascii="Arial" w:hAnsi="Arial" w:cs="Arial"/>
          <w:sz w:val="24"/>
          <w:szCs w:val="24"/>
        </w:rPr>
        <w:t>-o:</w:t>
      </w:r>
      <w:r w:rsidRPr="00EA2DF2">
        <w:rPr>
          <w:rFonts w:ascii="Arial" w:hAnsi="Arial" w:cs="Arial"/>
          <w:sz w:val="24"/>
          <w:szCs w:val="24"/>
        </w:rPr>
        <w:br/>
        <w:t xml:space="preserve">   </w:t>
      </w:r>
      <w:proofErr w:type="spellStart"/>
      <w:r w:rsidRPr="00EA2DF2">
        <w:rPr>
          <w:rFonts w:ascii="Arial" w:hAnsi="Arial" w:cs="Arial"/>
          <w:sz w:val="24"/>
          <w:szCs w:val="24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nano /</w:t>
      </w:r>
      <w:proofErr w:type="spellStart"/>
      <w:r w:rsidRPr="00EA2DF2">
        <w:rPr>
          <w:rFonts w:ascii="Arial" w:hAnsi="Arial" w:cs="Arial"/>
          <w:sz w:val="24"/>
          <w:szCs w:val="24"/>
        </w:rPr>
        <w:t>etc</w:t>
      </w:r>
      <w:proofErr w:type="spellEnd"/>
      <w:r w:rsidRPr="00EA2DF2">
        <w:rPr>
          <w:rFonts w:ascii="Arial" w:hAnsi="Arial" w:cs="Arial"/>
          <w:sz w:val="24"/>
          <w:szCs w:val="24"/>
        </w:rPr>
        <w:t>/</w:t>
      </w:r>
      <w:proofErr w:type="spellStart"/>
      <w:r w:rsidRPr="00EA2DF2">
        <w:rPr>
          <w:rFonts w:ascii="Arial" w:hAnsi="Arial" w:cs="Arial"/>
          <w:sz w:val="24"/>
          <w:szCs w:val="24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</w:rPr>
        <w:t>/system/</w:t>
      </w:r>
      <w:proofErr w:type="spellStart"/>
      <w:r w:rsidRPr="00EA2DF2">
        <w:rPr>
          <w:rFonts w:ascii="Arial" w:hAnsi="Arial" w:cs="Arial"/>
          <w:sz w:val="24"/>
          <w:szCs w:val="24"/>
        </w:rPr>
        <w:t>central.service</w:t>
      </w:r>
      <w:proofErr w:type="spellEnd"/>
      <w:r w:rsidRPr="00EA2DF2">
        <w:rPr>
          <w:rFonts w:ascii="Arial" w:hAnsi="Arial" w:cs="Arial"/>
          <w:sz w:val="24"/>
          <w:szCs w:val="24"/>
        </w:rPr>
        <w:br/>
      </w:r>
      <w:r w:rsidRPr="00EA2DF2">
        <w:rPr>
          <w:rFonts w:ascii="Arial" w:hAnsi="Arial" w:cs="Arial"/>
          <w:sz w:val="24"/>
          <w:szCs w:val="24"/>
        </w:rPr>
        <w:br/>
        <w:t>[Unit]</w:t>
      </w:r>
      <w:r w:rsidRPr="00EA2DF2">
        <w:rPr>
          <w:rFonts w:ascii="Arial" w:hAnsi="Arial" w:cs="Arial"/>
          <w:sz w:val="24"/>
          <w:szCs w:val="24"/>
        </w:rPr>
        <w:br/>
        <w:t xml:space="preserve">Description=Central de </w:t>
      </w:r>
      <w:proofErr w:type="spellStart"/>
      <w:r w:rsidRPr="00EA2DF2">
        <w:rPr>
          <w:rFonts w:ascii="Arial" w:hAnsi="Arial" w:cs="Arial"/>
          <w:sz w:val="24"/>
          <w:szCs w:val="24"/>
        </w:rPr>
        <w:t>Alarme</w:t>
      </w:r>
      <w:proofErr w:type="spellEnd"/>
      <w:r w:rsidRPr="00EA2DF2">
        <w:rPr>
          <w:rFonts w:ascii="Arial" w:hAnsi="Arial" w:cs="Arial"/>
          <w:sz w:val="24"/>
          <w:szCs w:val="24"/>
        </w:rPr>
        <w:t xml:space="preserve"> Residencial</w:t>
      </w:r>
      <w:r w:rsidRPr="00EA2DF2">
        <w:rPr>
          <w:rFonts w:ascii="Arial" w:hAnsi="Arial" w:cs="Arial"/>
          <w:sz w:val="24"/>
          <w:szCs w:val="24"/>
        </w:rPr>
        <w:br/>
        <w:t>After=</w:t>
      </w:r>
      <w:proofErr w:type="spellStart"/>
      <w:r w:rsidRPr="00EA2DF2">
        <w:rPr>
          <w:rFonts w:ascii="Arial" w:hAnsi="Arial" w:cs="Arial"/>
          <w:sz w:val="24"/>
          <w:szCs w:val="24"/>
        </w:rPr>
        <w:t>network.target</w:t>
      </w:r>
      <w:proofErr w:type="spellEnd"/>
      <w:r w:rsidRPr="00EA2DF2">
        <w:rPr>
          <w:rFonts w:ascii="Arial" w:hAnsi="Arial" w:cs="Arial"/>
          <w:sz w:val="24"/>
          <w:szCs w:val="24"/>
        </w:rPr>
        <w:br/>
      </w:r>
      <w:r w:rsidRPr="00EA2DF2">
        <w:rPr>
          <w:rFonts w:ascii="Arial" w:hAnsi="Arial" w:cs="Arial"/>
          <w:sz w:val="24"/>
          <w:szCs w:val="24"/>
        </w:rPr>
        <w:br/>
        <w:t>[Service]</w:t>
      </w:r>
      <w:r w:rsidRPr="00EA2DF2">
        <w:rPr>
          <w:rFonts w:ascii="Arial" w:hAnsi="Arial" w:cs="Arial"/>
          <w:sz w:val="24"/>
          <w:szCs w:val="24"/>
        </w:rPr>
        <w:br/>
      </w:r>
      <w:proofErr w:type="spellStart"/>
      <w:r w:rsidRPr="00EA2DF2">
        <w:rPr>
          <w:rFonts w:ascii="Arial" w:hAnsi="Arial" w:cs="Arial"/>
          <w:sz w:val="24"/>
          <w:szCs w:val="24"/>
        </w:rPr>
        <w:lastRenderedPageBreak/>
        <w:t>ExecStart</w:t>
      </w:r>
      <w:proofErr w:type="spellEnd"/>
      <w:r w:rsidRPr="00EA2DF2">
        <w:rPr>
          <w:rFonts w:ascii="Arial" w:hAnsi="Arial" w:cs="Arial"/>
          <w:sz w:val="24"/>
          <w:szCs w:val="24"/>
        </w:rPr>
        <w:t>=/</w:t>
      </w:r>
      <w:proofErr w:type="spellStart"/>
      <w:r w:rsidRPr="00EA2DF2">
        <w:rPr>
          <w:rFonts w:ascii="Arial" w:hAnsi="Arial" w:cs="Arial"/>
          <w:sz w:val="24"/>
          <w:szCs w:val="24"/>
        </w:rPr>
        <w:t>usr</w:t>
      </w:r>
      <w:proofErr w:type="spellEnd"/>
      <w:r w:rsidRPr="00EA2DF2">
        <w:rPr>
          <w:rFonts w:ascii="Arial" w:hAnsi="Arial" w:cs="Arial"/>
          <w:sz w:val="24"/>
          <w:szCs w:val="24"/>
        </w:rPr>
        <w:t>/local/bin/</w:t>
      </w:r>
      <w:proofErr w:type="spellStart"/>
      <w:r w:rsidRPr="00EA2DF2">
        <w:rPr>
          <w:rFonts w:ascii="Arial" w:hAnsi="Arial" w:cs="Arial"/>
          <w:sz w:val="24"/>
          <w:szCs w:val="24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</w:rPr>
        <w:t>/central</w:t>
      </w:r>
      <w:r w:rsidRPr="00EA2DF2">
        <w:rPr>
          <w:rFonts w:ascii="Arial" w:hAnsi="Arial" w:cs="Arial"/>
          <w:sz w:val="24"/>
          <w:szCs w:val="24"/>
        </w:rPr>
        <w:br/>
        <w:t>Restart=always</w:t>
      </w:r>
      <w:r w:rsidRPr="00EA2DF2">
        <w:rPr>
          <w:rFonts w:ascii="Arial" w:hAnsi="Arial" w:cs="Arial"/>
          <w:sz w:val="24"/>
          <w:szCs w:val="24"/>
        </w:rPr>
        <w:br/>
        <w:t>User=pi</w:t>
      </w:r>
      <w:r w:rsidRPr="00EA2DF2">
        <w:rPr>
          <w:rFonts w:ascii="Arial" w:hAnsi="Arial" w:cs="Arial"/>
          <w:sz w:val="24"/>
          <w:szCs w:val="24"/>
        </w:rPr>
        <w:br/>
      </w:r>
      <w:r w:rsidRPr="00EA2DF2">
        <w:rPr>
          <w:rFonts w:ascii="Arial" w:hAnsi="Arial" w:cs="Arial"/>
          <w:sz w:val="24"/>
          <w:szCs w:val="24"/>
        </w:rPr>
        <w:br/>
        <w:t>[Install]</w:t>
      </w:r>
      <w:r w:rsidRPr="00EA2DF2">
        <w:rPr>
          <w:rFonts w:ascii="Arial" w:hAnsi="Arial" w:cs="Arial"/>
          <w:sz w:val="24"/>
          <w:szCs w:val="24"/>
        </w:rPr>
        <w:br/>
      </w:r>
      <w:proofErr w:type="spellStart"/>
      <w:r w:rsidRPr="00EA2DF2">
        <w:rPr>
          <w:rFonts w:ascii="Arial" w:hAnsi="Arial" w:cs="Arial"/>
          <w:sz w:val="24"/>
          <w:szCs w:val="24"/>
        </w:rPr>
        <w:t>WantedBy</w:t>
      </w:r>
      <w:proofErr w:type="spellEnd"/>
      <w:r w:rsidRPr="00EA2DF2">
        <w:rPr>
          <w:rFonts w:ascii="Arial" w:hAnsi="Arial" w:cs="Arial"/>
          <w:sz w:val="24"/>
          <w:szCs w:val="24"/>
        </w:rPr>
        <w:t>=multi-</w:t>
      </w:r>
      <w:proofErr w:type="spellStart"/>
      <w:proofErr w:type="gramStart"/>
      <w:r w:rsidRPr="00EA2DF2">
        <w:rPr>
          <w:rFonts w:ascii="Arial" w:hAnsi="Arial" w:cs="Arial"/>
          <w:sz w:val="24"/>
          <w:szCs w:val="24"/>
        </w:rPr>
        <w:t>user.target</w:t>
      </w:r>
      <w:proofErr w:type="spellEnd"/>
      <w:proofErr w:type="gramEnd"/>
      <w:r w:rsidRPr="00EA2DF2">
        <w:rPr>
          <w:rFonts w:ascii="Arial" w:hAnsi="Arial" w:cs="Arial"/>
          <w:sz w:val="24"/>
          <w:szCs w:val="24"/>
        </w:rPr>
        <w:br/>
      </w:r>
    </w:p>
    <w:p w14:paraId="4EC04E6B" w14:textId="64F0E37E" w:rsidR="00196FC4" w:rsidRPr="00EA2DF2" w:rsidRDefault="006D570F" w:rsidP="00196FC4">
      <w:pPr>
        <w:spacing w:after="24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Habilitar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196FC4" w:rsidRPr="00EA2DF2">
        <w:rPr>
          <w:rFonts w:ascii="Arial" w:hAnsi="Arial" w:cs="Arial"/>
          <w:sz w:val="24"/>
          <w:szCs w:val="24"/>
        </w:rPr>
        <w:br/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sudo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systemctl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enable central</w:t>
      </w:r>
      <w:r w:rsidR="00196FC4" w:rsidRPr="00EA2DF2">
        <w:rPr>
          <w:rFonts w:ascii="Arial" w:hAnsi="Arial" w:cs="Arial"/>
          <w:sz w:val="24"/>
          <w:szCs w:val="24"/>
        </w:rPr>
        <w:br/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sudo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FC4" w:rsidRPr="00EA2DF2">
        <w:rPr>
          <w:rFonts w:ascii="Arial" w:hAnsi="Arial" w:cs="Arial"/>
          <w:sz w:val="24"/>
          <w:szCs w:val="24"/>
        </w:rPr>
        <w:t>systemctl</w:t>
      </w:r>
      <w:proofErr w:type="spellEnd"/>
      <w:r w:rsidR="00196FC4" w:rsidRPr="00EA2DF2">
        <w:rPr>
          <w:rFonts w:ascii="Arial" w:hAnsi="Arial" w:cs="Arial"/>
          <w:sz w:val="24"/>
          <w:szCs w:val="24"/>
        </w:rPr>
        <w:t xml:space="preserve"> start central</w:t>
      </w:r>
    </w:p>
    <w:p w14:paraId="428D4692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4. Funcionamento do Sistema</w:t>
      </w:r>
    </w:p>
    <w:p w14:paraId="22E9CE68" w14:textId="77777777" w:rsidR="006D570F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sistema funciona de forma assíncrona utilizando interrupções para garantir baixa latência na detecção de eventos. Cada sensor é monitorado em tempo real:</w:t>
      </w:r>
      <w:r w:rsidRPr="00EA2DF2">
        <w:rPr>
          <w:rFonts w:ascii="Arial" w:hAnsi="Arial" w:cs="Arial"/>
          <w:sz w:val="24"/>
          <w:szCs w:val="24"/>
          <w:lang w:val="pt-BR"/>
        </w:rPr>
        <w:br/>
        <w:t>- Porta aberta: Acende o LED vermelho.</w:t>
      </w:r>
      <w:r w:rsidRPr="00EA2DF2">
        <w:rPr>
          <w:rFonts w:ascii="Arial" w:hAnsi="Arial" w:cs="Arial"/>
          <w:sz w:val="24"/>
          <w:szCs w:val="24"/>
          <w:lang w:val="pt-BR"/>
        </w:rPr>
        <w:br/>
        <w:t>- Movimento detectado: Acende o LED verde.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Gás detectado: Aciona o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buzzer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sonoro.</w:t>
      </w:r>
      <w:r w:rsidRPr="00EA2DF2">
        <w:rPr>
          <w:rFonts w:ascii="Arial" w:hAnsi="Arial" w:cs="Arial"/>
          <w:sz w:val="24"/>
          <w:szCs w:val="24"/>
          <w:lang w:val="pt-BR"/>
        </w:rPr>
        <w:br/>
        <w:t>Todos os indicadores são desativados automaticamente após o fim da condição.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br/>
        <w:t>Mensagens no terminal:</w:t>
      </w:r>
      <w:r w:rsidRPr="00EA2DF2">
        <w:rPr>
          <w:rFonts w:ascii="Arial" w:hAnsi="Arial" w:cs="Arial"/>
          <w:sz w:val="24"/>
          <w:szCs w:val="24"/>
          <w:lang w:val="pt-BR"/>
        </w:rPr>
        <w:br/>
        <w:t>Ao ser iniciado manualmente, o sistema exibe:</w:t>
      </w:r>
    </w:p>
    <w:p w14:paraId="60911080" w14:textId="77777777" w:rsidR="006D570F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 xml:space="preserve"> 'Sistema iniciado. Aguardando eventos...'.</w:t>
      </w:r>
    </w:p>
    <w:p w14:paraId="40D937DD" w14:textId="7EA023F9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Quando iniciado via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systemd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, opera em segundo plano.</w:t>
      </w:r>
    </w:p>
    <w:p w14:paraId="6840F78B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5. Operação e Manutenção</w:t>
      </w:r>
    </w:p>
    <w:p w14:paraId="1F657CAB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5.1 Acesso Remoto: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Para acessar o sistema remotamente, obtenha o IP da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e conecte-</w:t>
      </w:r>
      <w:r w:rsidRPr="00EA2DF2">
        <w:rPr>
          <w:rFonts w:ascii="Arial" w:hAnsi="Arial" w:cs="Arial"/>
          <w:sz w:val="24"/>
          <w:szCs w:val="24"/>
          <w:lang w:val="pt-BR"/>
        </w:rPr>
        <w:lastRenderedPageBreak/>
        <w:t>se via SSH: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ssh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@&lt;endereço_IP&gt;</w:t>
      </w:r>
    </w:p>
    <w:p w14:paraId="136C788D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5.2 Comandos de Gerenciamento: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status central   # Verifica o status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start central    # Inicia o serviço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stop central     # Para o serviço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sudo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restart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central  #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 xml:space="preserve"> Reinicia o serviço</w:t>
      </w:r>
    </w:p>
    <w:p w14:paraId="43597730" w14:textId="77777777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5.3 Boas Práticas:</w:t>
      </w:r>
      <w:r w:rsidRPr="00EA2DF2">
        <w:rPr>
          <w:rFonts w:ascii="Arial" w:hAnsi="Arial" w:cs="Arial"/>
          <w:sz w:val="24"/>
          <w:szCs w:val="24"/>
          <w:lang w:val="pt-BR"/>
        </w:rPr>
        <w:br/>
        <w:t>- Realizar testes regulares dos sensores.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Proteger fisicamente 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Pi contra variações térmicas e umidade.</w:t>
      </w:r>
      <w:r w:rsidRPr="00EA2DF2">
        <w:rPr>
          <w:rFonts w:ascii="Arial" w:hAnsi="Arial" w:cs="Arial"/>
          <w:sz w:val="24"/>
          <w:szCs w:val="24"/>
          <w:lang w:val="pt-BR"/>
        </w:rPr>
        <w:br/>
        <w:t>- Substituir periodicamente sensores sujeitos a desgaste mecânico.</w:t>
      </w:r>
      <w:r w:rsidRPr="00EA2DF2">
        <w:rPr>
          <w:rFonts w:ascii="Arial" w:hAnsi="Arial" w:cs="Arial"/>
          <w:sz w:val="24"/>
          <w:szCs w:val="24"/>
          <w:lang w:val="pt-BR"/>
        </w:rPr>
        <w:br/>
        <w:t>- Manter o sistema atualizado com patches de segurança do sistema operacional.</w:t>
      </w:r>
    </w:p>
    <w:p w14:paraId="5A3E4E98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6. Diagnóstico e Solução de Problemas</w:t>
      </w:r>
    </w:p>
    <w:p w14:paraId="4444ACF4" w14:textId="77777777" w:rsidR="006D570F" w:rsidRDefault="00196FC4" w:rsidP="006D570F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6D570F">
        <w:rPr>
          <w:rFonts w:ascii="Arial" w:hAnsi="Arial" w:cs="Arial"/>
          <w:sz w:val="24"/>
          <w:szCs w:val="24"/>
          <w:lang w:val="pt-BR"/>
        </w:rPr>
        <w:t>- Sistema não responde:</w:t>
      </w:r>
    </w:p>
    <w:p w14:paraId="4A6E876F" w14:textId="77777777" w:rsidR="006D570F" w:rsidRDefault="006D570F" w:rsidP="006D570F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* Reinicie o Serviço e caso necessário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Raspberry</w:t>
      </w:r>
      <w:proofErr w:type="spellEnd"/>
      <w:r>
        <w:rPr>
          <w:rFonts w:ascii="Arial" w:hAnsi="Arial" w:cs="Arial"/>
          <w:sz w:val="24"/>
          <w:szCs w:val="24"/>
          <w:lang w:val="pt-BR"/>
        </w:rPr>
        <w:t>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Verifique a fonte de alimentação.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Utilize o comando '</w:t>
      </w:r>
      <w:proofErr w:type="spellStart"/>
      <w:r w:rsidR="00196FC4" w:rsidRPr="006D570F">
        <w:rPr>
          <w:rFonts w:ascii="Arial" w:hAnsi="Arial" w:cs="Arial"/>
          <w:sz w:val="24"/>
          <w:szCs w:val="24"/>
          <w:lang w:val="pt-BR"/>
        </w:rPr>
        <w:t>systemctl</w:t>
      </w:r>
      <w:proofErr w:type="spellEnd"/>
      <w:r w:rsidR="00196FC4" w:rsidRPr="006D570F">
        <w:rPr>
          <w:rFonts w:ascii="Arial" w:hAnsi="Arial" w:cs="Arial"/>
          <w:sz w:val="24"/>
          <w:szCs w:val="24"/>
          <w:lang w:val="pt-BR"/>
        </w:rPr>
        <w:t xml:space="preserve"> status central' para verificar o serviço.</w:t>
      </w:r>
      <w:r w:rsidR="00196FC4" w:rsidRPr="006D570F">
        <w:rPr>
          <w:rFonts w:ascii="Arial" w:hAnsi="Arial" w:cs="Arial"/>
          <w:sz w:val="24"/>
          <w:szCs w:val="24"/>
          <w:lang w:val="pt-BR"/>
        </w:rPr>
        <w:br/>
        <w:t xml:space="preserve">  * Examine os logs com '</w:t>
      </w:r>
      <w:proofErr w:type="spellStart"/>
      <w:r w:rsidR="00196FC4" w:rsidRPr="006D570F">
        <w:rPr>
          <w:rFonts w:ascii="Arial" w:hAnsi="Arial" w:cs="Arial"/>
          <w:sz w:val="24"/>
          <w:szCs w:val="24"/>
          <w:lang w:val="pt-BR"/>
        </w:rPr>
        <w:t>journalctl</w:t>
      </w:r>
      <w:proofErr w:type="spellEnd"/>
      <w:r w:rsidR="00196FC4" w:rsidRPr="006D570F">
        <w:rPr>
          <w:rFonts w:ascii="Arial" w:hAnsi="Arial" w:cs="Arial"/>
          <w:sz w:val="24"/>
          <w:szCs w:val="24"/>
          <w:lang w:val="pt-BR"/>
        </w:rPr>
        <w:t xml:space="preserve"> -u central'.</w:t>
      </w:r>
    </w:p>
    <w:p w14:paraId="2359F51D" w14:textId="36D5FD98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br/>
        <w:t>- Sensores não disparam eventos: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Teste manualmente com scripts simples.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Verifique as conexões físicas e pinos GPIO.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  * Confirme se a biblioteca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WiringPi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está corretamente instalada.</w:t>
      </w:r>
    </w:p>
    <w:p w14:paraId="4D1D0F7C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7. Considerações Técnicas Avançadas</w:t>
      </w:r>
    </w:p>
    <w:p w14:paraId="6EE7D97E" w14:textId="311FAECC" w:rsidR="00196FC4" w:rsidRPr="00EA2DF2" w:rsidRDefault="00196FC4" w:rsidP="00196FC4">
      <w:pPr>
        <w:spacing w:after="240" w:line="360" w:lineRule="auto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código fonte (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) utiliza:</w:t>
      </w:r>
      <w:r w:rsidRPr="00EA2DF2">
        <w:rPr>
          <w:rFonts w:ascii="Arial" w:hAnsi="Arial" w:cs="Arial"/>
          <w:sz w:val="24"/>
          <w:szCs w:val="24"/>
          <w:lang w:val="pt-BR"/>
        </w:rPr>
        <w:br/>
        <w:t>- Funções de interrupção com '</w:t>
      </w:r>
      <w:proofErr w:type="spellStart"/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wiringPiISR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>)';</w:t>
      </w:r>
      <w:r w:rsidRPr="00EA2DF2">
        <w:rPr>
          <w:rFonts w:ascii="Arial" w:hAnsi="Arial" w:cs="Arial"/>
          <w:sz w:val="24"/>
          <w:szCs w:val="24"/>
          <w:lang w:val="pt-BR"/>
        </w:rPr>
        <w:br/>
        <w:t>- Controle de GPIO com '</w:t>
      </w:r>
      <w:proofErr w:type="spellStart"/>
      <w:proofErr w:type="gramStart"/>
      <w:r w:rsidRPr="00EA2DF2">
        <w:rPr>
          <w:rFonts w:ascii="Arial" w:hAnsi="Arial" w:cs="Arial"/>
          <w:sz w:val="24"/>
          <w:szCs w:val="24"/>
          <w:lang w:val="pt-BR"/>
        </w:rPr>
        <w:t>digitalWrite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(</w:t>
      </w:r>
      <w:proofErr w:type="gramEnd"/>
      <w:r w:rsidRPr="00EA2DF2">
        <w:rPr>
          <w:rFonts w:ascii="Arial" w:hAnsi="Arial" w:cs="Arial"/>
          <w:sz w:val="24"/>
          <w:szCs w:val="24"/>
          <w:lang w:val="pt-BR"/>
        </w:rPr>
        <w:t>)';</w:t>
      </w:r>
      <w:r w:rsidRPr="00EA2DF2">
        <w:rPr>
          <w:rFonts w:ascii="Arial" w:hAnsi="Arial" w:cs="Arial"/>
          <w:sz w:val="24"/>
          <w:szCs w:val="24"/>
          <w:lang w:val="pt-BR"/>
        </w:rPr>
        <w:br/>
      </w:r>
      <w:r w:rsidRPr="00EA2DF2">
        <w:rPr>
          <w:rFonts w:ascii="Arial" w:hAnsi="Arial" w:cs="Arial"/>
          <w:sz w:val="24"/>
          <w:szCs w:val="24"/>
          <w:lang w:val="pt-BR"/>
        </w:rPr>
        <w:lastRenderedPageBreak/>
        <w:t>Possíveis melhorias futuras: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Registro de eventos em banco de dados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SQLite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;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Envio de notificações via MQTT ou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Telegram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;</w:t>
      </w:r>
      <w:r w:rsidRPr="00EA2DF2">
        <w:rPr>
          <w:rFonts w:ascii="Arial" w:hAnsi="Arial" w:cs="Arial"/>
          <w:sz w:val="24"/>
          <w:szCs w:val="24"/>
          <w:lang w:val="pt-BR"/>
        </w:rPr>
        <w:br/>
        <w:t xml:space="preserve">- Desenvolvimento de interface web com 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Flask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 xml:space="preserve"> ou Node.js;</w:t>
      </w:r>
      <w:r w:rsidRPr="00EA2DF2">
        <w:rPr>
          <w:rFonts w:ascii="Arial" w:hAnsi="Arial" w:cs="Arial"/>
          <w:sz w:val="24"/>
          <w:szCs w:val="24"/>
          <w:lang w:val="pt-BR"/>
        </w:rPr>
        <w:br/>
        <w:t>- Implementação de modos armado/desarmado com autenticação.</w:t>
      </w:r>
    </w:p>
    <w:p w14:paraId="4F8FA19F" w14:textId="77777777" w:rsidR="00196FC4" w:rsidRPr="00196FC4" w:rsidRDefault="00196FC4" w:rsidP="00196FC4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val="pt-BR"/>
        </w:rPr>
      </w:pPr>
      <w:r w:rsidRPr="00196FC4">
        <w:rPr>
          <w:rFonts w:ascii="Arial" w:hAnsi="Arial" w:cs="Arial"/>
          <w:b/>
          <w:bCs/>
          <w:color w:val="auto"/>
          <w:sz w:val="24"/>
          <w:szCs w:val="24"/>
          <w:lang w:val="pt-BR"/>
        </w:rPr>
        <w:t>8. Conclusão</w:t>
      </w:r>
    </w:p>
    <w:p w14:paraId="54382B80" w14:textId="77777777" w:rsidR="00196FC4" w:rsidRPr="00EA2DF2" w:rsidRDefault="00196FC4" w:rsidP="006D570F">
      <w:pPr>
        <w:spacing w:after="24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2DF2">
        <w:rPr>
          <w:rFonts w:ascii="Arial" w:hAnsi="Arial" w:cs="Arial"/>
          <w:sz w:val="24"/>
          <w:szCs w:val="24"/>
          <w:lang w:val="pt-BR"/>
        </w:rPr>
        <w:t>O sistema de alarme proposto oferece uma solução eficiente e de baixo custo para segurança residencial, com arquitetura modular e facilidade de manutenção. Permite expansões futuras, sendo uma base sólida para projetos de automação e IoT. Para personalizações, edite o código '</w:t>
      </w:r>
      <w:proofErr w:type="spellStart"/>
      <w:r w:rsidRPr="00EA2DF2">
        <w:rPr>
          <w:rFonts w:ascii="Arial" w:hAnsi="Arial" w:cs="Arial"/>
          <w:sz w:val="24"/>
          <w:szCs w:val="24"/>
          <w:lang w:val="pt-BR"/>
        </w:rPr>
        <w:t>central.c</w:t>
      </w:r>
      <w:proofErr w:type="spellEnd"/>
      <w:r w:rsidRPr="00EA2DF2">
        <w:rPr>
          <w:rFonts w:ascii="Arial" w:hAnsi="Arial" w:cs="Arial"/>
          <w:sz w:val="24"/>
          <w:szCs w:val="24"/>
          <w:lang w:val="pt-BR"/>
        </w:rPr>
        <w:t>', recompile e substitua o binário conforme instruções.</w:t>
      </w:r>
    </w:p>
    <w:p w14:paraId="388B4C75" w14:textId="4C8C5E92" w:rsidR="00173D8D" w:rsidRPr="00196FC4" w:rsidRDefault="00173D8D" w:rsidP="00196FC4">
      <w:pPr>
        <w:rPr>
          <w:lang w:val="pt-BR"/>
        </w:rPr>
      </w:pPr>
    </w:p>
    <w:sectPr w:rsidR="00173D8D" w:rsidRPr="00196FC4" w:rsidSect="00196F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91F69"/>
    <w:multiLevelType w:val="multilevel"/>
    <w:tmpl w:val="6B0A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B0687"/>
    <w:multiLevelType w:val="hybridMultilevel"/>
    <w:tmpl w:val="2914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72E8"/>
    <w:multiLevelType w:val="hybridMultilevel"/>
    <w:tmpl w:val="D902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92077"/>
    <w:multiLevelType w:val="multilevel"/>
    <w:tmpl w:val="6EC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72EC6"/>
    <w:multiLevelType w:val="multilevel"/>
    <w:tmpl w:val="31D2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1B086E"/>
    <w:multiLevelType w:val="hybridMultilevel"/>
    <w:tmpl w:val="1170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15578"/>
    <w:multiLevelType w:val="hybridMultilevel"/>
    <w:tmpl w:val="3480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7F86"/>
    <w:multiLevelType w:val="multilevel"/>
    <w:tmpl w:val="2BC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6E65C3"/>
    <w:multiLevelType w:val="multilevel"/>
    <w:tmpl w:val="571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595AB0"/>
    <w:multiLevelType w:val="multilevel"/>
    <w:tmpl w:val="962E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F90D25"/>
    <w:multiLevelType w:val="multilevel"/>
    <w:tmpl w:val="F184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9F2B08"/>
    <w:multiLevelType w:val="multilevel"/>
    <w:tmpl w:val="1A90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505098"/>
    <w:multiLevelType w:val="multilevel"/>
    <w:tmpl w:val="4A2A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0F6F68"/>
    <w:multiLevelType w:val="hybridMultilevel"/>
    <w:tmpl w:val="6780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1228">
    <w:abstractNumId w:val="10"/>
  </w:num>
  <w:num w:numId="2" w16cid:durableId="109250132">
    <w:abstractNumId w:val="7"/>
  </w:num>
  <w:num w:numId="3" w16cid:durableId="1366446640">
    <w:abstractNumId w:val="11"/>
  </w:num>
  <w:num w:numId="4" w16cid:durableId="1442912566">
    <w:abstractNumId w:val="8"/>
  </w:num>
  <w:num w:numId="5" w16cid:durableId="1390879790">
    <w:abstractNumId w:val="4"/>
  </w:num>
  <w:num w:numId="6" w16cid:durableId="779571873">
    <w:abstractNumId w:val="9"/>
  </w:num>
  <w:num w:numId="7" w16cid:durableId="1898391165">
    <w:abstractNumId w:val="3"/>
  </w:num>
  <w:num w:numId="8" w16cid:durableId="1652443182">
    <w:abstractNumId w:val="0"/>
  </w:num>
  <w:num w:numId="9" w16cid:durableId="1044720122">
    <w:abstractNumId w:val="12"/>
  </w:num>
  <w:num w:numId="10" w16cid:durableId="1845435924">
    <w:abstractNumId w:val="2"/>
  </w:num>
  <w:num w:numId="11" w16cid:durableId="486169353">
    <w:abstractNumId w:val="5"/>
  </w:num>
  <w:num w:numId="12" w16cid:durableId="315769961">
    <w:abstractNumId w:val="6"/>
  </w:num>
  <w:num w:numId="13" w16cid:durableId="612516427">
    <w:abstractNumId w:val="13"/>
  </w:num>
  <w:num w:numId="14" w16cid:durableId="1093551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27"/>
    <w:rsid w:val="00173D8D"/>
    <w:rsid w:val="00196FC4"/>
    <w:rsid w:val="00235C10"/>
    <w:rsid w:val="00320D77"/>
    <w:rsid w:val="004E3927"/>
    <w:rsid w:val="006D570F"/>
    <w:rsid w:val="0079443B"/>
    <w:rsid w:val="008D3C92"/>
    <w:rsid w:val="00AC3D21"/>
    <w:rsid w:val="00CF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1084"/>
  <w15:chartTrackingRefBased/>
  <w15:docId w15:val="{D36C2712-F9EB-405B-96A1-8F7448C5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FC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E39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9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92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92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92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92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92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92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92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4E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92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4E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92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4E3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92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4E3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927"/>
    <w:rPr>
      <w:b/>
      <w:bCs/>
      <w:smallCaps/>
      <w:color w:val="0F4761" w:themeColor="accent1" w:themeShade="BF"/>
      <w:spacing w:val="5"/>
    </w:rPr>
  </w:style>
  <w:style w:type="paragraph" w:styleId="Lista">
    <w:name w:val="List"/>
    <w:basedOn w:val="Normal"/>
    <w:uiPriority w:val="99"/>
    <w:unhideWhenUsed/>
    <w:rsid w:val="00235C10"/>
    <w:pPr>
      <w:spacing w:after="160" w:line="278" w:lineRule="auto"/>
      <w:ind w:left="360" w:hanging="36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paragraph" w:styleId="Corpodetexto">
    <w:name w:val="Body Text"/>
    <w:basedOn w:val="Normal"/>
    <w:link w:val="CorpodetextoChar"/>
    <w:uiPriority w:val="99"/>
    <w:unhideWhenUsed/>
    <w:rsid w:val="00235C10"/>
    <w:pPr>
      <w:spacing w:after="120" w:line="278" w:lineRule="auto"/>
    </w:pPr>
    <w:rPr>
      <w:rFonts w:eastAsiaTheme="minorHAnsi"/>
      <w:kern w:val="2"/>
      <w:sz w:val="24"/>
      <w:szCs w:val="24"/>
      <w14:ligatures w14:val="standardContextual"/>
    </w:rPr>
  </w:style>
  <w:style w:type="character" w:customStyle="1" w:styleId="CorpodetextoChar">
    <w:name w:val="Corpo de texto Char"/>
    <w:basedOn w:val="Fontepargpadro"/>
    <w:link w:val="Corpodetexto"/>
    <w:uiPriority w:val="99"/>
    <w:rsid w:val="00235C10"/>
  </w:style>
  <w:style w:type="character" w:styleId="Hyperlink">
    <w:name w:val="Hyperlink"/>
    <w:basedOn w:val="Fontepargpadro"/>
    <w:uiPriority w:val="99"/>
    <w:unhideWhenUsed/>
    <w:rsid w:val="00235C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5C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228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541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6423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52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494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09206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7299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197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311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74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3804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9473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78262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8615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328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32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0296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07455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6200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2109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27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600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93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93210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42909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5189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62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529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51302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610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3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4124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5726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26588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18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2042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98947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2143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4366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927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603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0369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3033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47431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186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13702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481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1359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81005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2213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80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20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67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409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7443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033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0059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1602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159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47386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MOURA XAVIER</dc:creator>
  <cp:keywords/>
  <dc:description/>
  <cp:lastModifiedBy>GUILHERME DE MOURA XAVIER</cp:lastModifiedBy>
  <cp:revision>5</cp:revision>
  <dcterms:created xsi:type="dcterms:W3CDTF">2025-06-03T13:31:00Z</dcterms:created>
  <dcterms:modified xsi:type="dcterms:W3CDTF">2025-06-03T14:21:00Z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2025-06-03T13:50:56Z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74075464-868b-4362-b9de-463b241029cd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