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header2.xml" ContentType="application/vnd.openxmlformats-officedocument.wordprocessingml.header+xml"/>
  <Override PartName="/word/media/image1.jpeg" ContentType="image/jpeg"/>
  <Override PartName="/word/media/image2.png" ContentType="image/png"/>
  <Override PartName="/word/media/image3.wmf" ContentType="image/x-wmf"/>
  <Override PartName="/word/media/image4.wmf" ContentType="image/x-wmf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840" w:leader="none"/>
        </w:tabs>
        <w:jc w:val="center"/>
        <w:rPr>
          <w:rFonts w:ascii="Trebuchet MS" w:hAnsi="Trebuchet MS"/>
          <w:b/>
          <w:color w:val="0000FF"/>
          <w:sz w:val="28"/>
          <w:szCs w:val="28"/>
        </w:rPr>
      </w:pPr>
      <w:r>
        <w:rPr>
          <w:rFonts w:ascii="Trebuchet MS" w:hAnsi="Trebuchet MS"/>
          <w:b/>
          <w:color w:val="0000FF"/>
          <w:sz w:val="28"/>
          <w:szCs w:val="28"/>
        </w:rPr>
        <w:t>RELATÓRIO SEMESTRAL PIBITI (CNPq ou UEM)</w:t>
      </w:r>
      <w:bookmarkStart w:id="0" w:name="_GoBack"/>
      <w:bookmarkEnd w:id="0"/>
    </w:p>
    <w:tbl>
      <w:tblPr>
        <w:tblW w:w="990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907"/>
      </w:tblGrid>
      <w:tr>
        <w:trPr/>
        <w:tc>
          <w:tcPr>
            <w:tcW w:w="9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</w:tcPr>
          <w:p>
            <w:pPr>
              <w:pStyle w:val="Normal"/>
              <w:tabs>
                <w:tab w:val="clear" w:pos="708"/>
                <w:tab w:val="left" w:pos="840" w:leader="none"/>
              </w:tabs>
              <w:spacing w:before="20" w:after="0"/>
              <w:ind w:right="85"/>
              <w:jc w:val="both"/>
              <w:rPr>
                <w:rFonts w:ascii="Trebuchet MS" w:hAnsi="Trebuchet MS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rebuchet MS" w:hAnsi="Trebuchet MS"/>
                <w:b/>
                <w:bCs/>
                <w:sz w:val="18"/>
                <w:szCs w:val="18"/>
                <w:u w:val="single"/>
              </w:rPr>
              <w:t>INSTRUÇÕES: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clear" w:pos="708"/>
                <w:tab w:val="left" w:pos="449" w:leader="none"/>
              </w:tabs>
              <w:spacing w:before="20" w:after="0"/>
              <w:ind w:hanging="283" w:left="449" w:right="85"/>
              <w:jc w:val="both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 xml:space="preserve">Primeiramente </w:t>
            </w:r>
            <w:r>
              <w:rPr>
                <w:rFonts w:ascii="Trebuchet MS" w:hAnsi="Trebuchet MS"/>
                <w:sz w:val="18"/>
                <w:szCs w:val="18"/>
                <w:u w:val="single"/>
              </w:rPr>
              <w:t>salve</w:t>
            </w:r>
            <w:r>
              <w:rPr>
                <w:rFonts w:ascii="Trebuchet MS" w:hAnsi="Trebuchet MS"/>
                <w:sz w:val="18"/>
                <w:szCs w:val="18"/>
              </w:rPr>
              <w:t xml:space="preserve"> este formulário em seu computador;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clear" w:pos="708"/>
                <w:tab w:val="left" w:pos="449" w:leader="none"/>
              </w:tabs>
              <w:spacing w:before="20" w:after="0"/>
              <w:ind w:hanging="283" w:left="449" w:right="85"/>
              <w:jc w:val="both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Em seguida, preencha</w:t>
            </w:r>
            <w:r>
              <w:rPr>
                <w:rFonts w:ascii="Trebuchet MS" w:hAnsi="Trebuchet MS"/>
                <w:bCs/>
                <w:sz w:val="18"/>
                <w:szCs w:val="18"/>
              </w:rPr>
              <w:t xml:space="preserve"> </w:t>
            </w:r>
            <w:r>
              <w:rPr>
                <w:rFonts w:ascii="Trebuchet MS" w:hAnsi="Trebuchet MS"/>
                <w:bCs/>
                <w:sz w:val="18"/>
                <w:szCs w:val="18"/>
                <w:u w:val="single"/>
              </w:rPr>
              <w:t>todos os tópicos</w:t>
            </w:r>
            <w:r>
              <w:rPr>
                <w:rFonts w:ascii="Trebuchet MS" w:hAnsi="Trebuchet MS"/>
                <w:bCs/>
                <w:sz w:val="18"/>
                <w:szCs w:val="18"/>
              </w:rPr>
              <w:t xml:space="preserve"> abaixo com as informações pertinentes, sem alterar a ordem das questões ou excluir qualquer uma delas;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clear" w:pos="708"/>
                <w:tab w:val="left" w:pos="449" w:leader="none"/>
              </w:tabs>
              <w:spacing w:before="20" w:after="0"/>
              <w:ind w:hanging="283" w:left="449" w:right="85"/>
              <w:jc w:val="both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>
              <w:rPr>
                <w:rFonts w:ascii="Trebuchet MS" w:hAnsi="Trebuchet MS"/>
                <w:bCs/>
                <w:sz w:val="18"/>
                <w:szCs w:val="18"/>
              </w:rPr>
              <w:t>Após, gerar uma versão em PDF deste arquivo, que deverá ser anexado pelo(a) orientador(a) no Sistema de Gestão de Projetos - SGP (</w:t>
            </w:r>
            <w:hyperlink r:id="rId2">
              <w:r>
                <w:rPr>
                  <w:rStyle w:val="Hyperlink"/>
                  <w:rFonts w:ascii="Trebuchet MS" w:hAnsi="Trebuchet MS"/>
                  <w:bCs/>
                  <w:color w:val="auto"/>
                  <w:sz w:val="18"/>
                  <w:szCs w:val="18"/>
                </w:rPr>
                <w:t>www.sgp.uem.br</w:t>
              </w:r>
            </w:hyperlink>
            <w:r>
              <w:rPr>
                <w:rFonts w:ascii="Trebuchet MS" w:hAnsi="Trebuchet MS"/>
                <w:bCs/>
                <w:sz w:val="18"/>
                <w:szCs w:val="18"/>
              </w:rPr>
              <w:t xml:space="preserve">), na aba “Arquivos” </w:t>
            </w:r>
            <w:r>
              <w:rPr>
                <w:rFonts w:ascii="Trebuchet MS" w:hAnsi="Trebuchet MS"/>
                <w:b/>
                <w:bCs/>
                <w:color w:val="FF0000"/>
                <w:sz w:val="18"/>
                <w:szCs w:val="18"/>
                <w:u w:val="single"/>
              </w:rPr>
              <w:t>em até 30 (trinta) dias após 06 (seis) meses de desenvolvimento do projeto</w:t>
            </w:r>
            <w:r>
              <w:rPr>
                <w:rFonts w:ascii="Trebuchet MS" w:hAnsi="Trebuchet MS"/>
                <w:bCs/>
                <w:sz w:val="18"/>
                <w:szCs w:val="18"/>
              </w:rPr>
              <w:t>, impreterivelmente;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clear" w:pos="708"/>
                <w:tab w:val="left" w:pos="449" w:leader="none"/>
              </w:tabs>
              <w:spacing w:before="20" w:after="0"/>
              <w:ind w:hanging="283" w:left="449" w:right="85"/>
              <w:jc w:val="both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 xml:space="preserve">Utilize Fonte </w:t>
            </w:r>
            <w:r>
              <w:rPr>
                <w:rFonts w:ascii="Trebuchet MS" w:hAnsi="Trebuchet MS"/>
                <w:i/>
                <w:iCs/>
                <w:sz w:val="18"/>
                <w:szCs w:val="18"/>
              </w:rPr>
              <w:t xml:space="preserve">Arial </w:t>
            </w:r>
            <w:r>
              <w:rPr>
                <w:rFonts w:ascii="Trebuchet MS" w:hAnsi="Trebuchet MS"/>
                <w:sz w:val="18"/>
                <w:szCs w:val="18"/>
              </w:rPr>
              <w:t>10, espaço simples e parágrafo justificado.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clear" w:pos="708"/>
                <w:tab w:val="left" w:pos="449" w:leader="none"/>
              </w:tabs>
              <w:spacing w:before="20" w:after="0"/>
              <w:ind w:hanging="283" w:left="449" w:right="85"/>
              <w:jc w:val="both"/>
              <w:rPr>
                <w:rFonts w:ascii="Trebuchet MS" w:hAnsi="Trebuchet MS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color w:val="FF0000"/>
                <w:sz w:val="18"/>
                <w:szCs w:val="18"/>
                <w:u w:val="single"/>
              </w:rPr>
              <w:t>Este quadro com instruções deve ser removido ao converter o formulário para o formato PDF.</w:t>
            </w:r>
          </w:p>
          <w:p>
            <w:pPr>
              <w:pStyle w:val="Normal"/>
              <w:tabs>
                <w:tab w:val="clear" w:pos="708"/>
                <w:tab w:val="left" w:pos="840" w:leader="none"/>
              </w:tabs>
              <w:rPr>
                <w:rFonts w:ascii="Trebuchet MS" w:hAnsi="Trebuchet MS"/>
                <w:sz w:val="8"/>
                <w:szCs w:val="8"/>
              </w:rPr>
            </w:pPr>
            <w:r>
              <w:rPr>
                <w:rFonts w:ascii="Trebuchet MS" w:hAnsi="Trebuchet MS"/>
                <w:sz w:val="8"/>
                <w:szCs w:val="8"/>
              </w:rPr>
            </w:r>
          </w:p>
        </w:tc>
      </w:tr>
    </w:tbl>
    <w:p>
      <w:pPr>
        <w:pStyle w:val="Normal"/>
        <w:tabs>
          <w:tab w:val="clear" w:pos="708"/>
          <w:tab w:val="left" w:pos="840" w:leader="none"/>
        </w:tabs>
        <w:rPr>
          <w:rFonts w:ascii="Trebuchet MS" w:hAnsi="Trebuchet MS"/>
          <w:sz w:val="12"/>
          <w:szCs w:val="12"/>
        </w:rPr>
      </w:pPr>
      <w:r>
        <w:rPr>
          <w:rFonts w:ascii="Trebuchet MS" w:hAnsi="Trebuchet MS"/>
          <w:sz w:val="12"/>
          <w:szCs w:val="12"/>
        </w:rPr>
      </w:r>
    </w:p>
    <w:tbl>
      <w:tblPr>
        <w:tblW w:w="9911" w:type="dxa"/>
        <w:jc w:val="left"/>
        <w:tblInd w:w="-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6347"/>
        <w:gridCol w:w="3243"/>
        <w:gridCol w:w="321"/>
      </w:tblGrid>
      <w:tr>
        <w:trPr>
          <w:cantSplit w:val="true"/>
        </w:trPr>
        <w:tc>
          <w:tcPr>
            <w:tcW w:w="9911" w:type="dxa"/>
            <w:gridSpan w:val="3"/>
            <w:tcBorders/>
            <w:shd w:color="auto" w:fill="auto" w:val="clear"/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8"/>
                <w:tab w:val="left" w:pos="840" w:leader="none"/>
              </w:tabs>
              <w:spacing w:before="120" w:after="0"/>
              <w:ind w:hanging="357" w:left="442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0000"/>
                <w:sz w:val="20"/>
                <w:szCs w:val="20"/>
              </w:rPr>
              <w:t xml:space="preserve">PERÍODO DE ABRANGÊNCIA DESTE RELATÓRIO*: </w:t>
            </w:r>
            <w:r>
              <w:rPr>
                <w:rFonts w:cs="Arial" w:ascii="Arial" w:hAnsi="Arial"/>
                <w:b/>
                <w:color w:val="0000FF"/>
                <w:sz w:val="20"/>
                <w:szCs w:val="20"/>
              </w:rPr>
              <w:t>01/09/2024 a 28/02/2025</w:t>
            </w:r>
          </w:p>
          <w:p>
            <w:pPr>
              <w:pStyle w:val="Normal"/>
              <w:tabs>
                <w:tab w:val="clear" w:pos="708"/>
                <w:tab w:val="left" w:pos="840" w:leader="none"/>
              </w:tabs>
              <w:ind w:left="533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0000"/>
                <w:sz w:val="20"/>
                <w:szCs w:val="20"/>
              </w:rPr>
              <w:t>* observar o período de vigência conforme agência de fomento da bolsa</w:t>
            </w:r>
          </w:p>
        </w:tc>
      </w:tr>
      <w:tr>
        <w:trPr>
          <w:cantSplit w:val="true"/>
        </w:trPr>
        <w:tc>
          <w:tcPr>
            <w:tcW w:w="9911" w:type="dxa"/>
            <w:gridSpan w:val="3"/>
            <w:tcBorders/>
            <w:shd w:color="auto" w:fill="auto" w:val="clear"/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8"/>
                <w:tab w:val="left" w:pos="840" w:leader="none"/>
              </w:tabs>
              <w:spacing w:before="120" w:after="12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0000"/>
                <w:sz w:val="20"/>
                <w:szCs w:val="20"/>
              </w:rPr>
              <w:t>Nº DO PROCESSO PIBITI NO SGP: 0811/ 2024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08"/>
                <w:tab w:val="left" w:pos="840" w:leader="none"/>
              </w:tabs>
              <w:spacing w:before="120" w:after="12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0000"/>
                <w:sz w:val="20"/>
                <w:szCs w:val="20"/>
              </w:rPr>
              <w:t>TÍTULO DO PROJETO: Controle Remoto Universal Arduino</w:t>
            </w:r>
          </w:p>
        </w:tc>
      </w:tr>
      <w:tr>
        <w:trPr>
          <w:trHeight w:val="393" w:hRule="atLeast"/>
          <w:cantSplit w:val="true"/>
        </w:trPr>
        <w:tc>
          <w:tcPr>
            <w:tcW w:w="9911" w:type="dxa"/>
            <w:gridSpan w:val="3"/>
            <w:tcBorders/>
            <w:shd w:color="auto" w:fill="auto" w:val="clear"/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8"/>
                <w:tab w:val="left" w:pos="840" w:leader="none"/>
              </w:tabs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0000"/>
                <w:sz w:val="20"/>
                <w:szCs w:val="20"/>
              </w:rPr>
              <w:t>EQUIPE EXECUTORA:</w:t>
            </w:r>
          </w:p>
        </w:tc>
      </w:tr>
      <w:tr>
        <w:trPr>
          <w:cantSplit w:val="true"/>
        </w:trPr>
        <w:tc>
          <w:tcPr>
            <w:tcW w:w="6347" w:type="dxa"/>
            <w:tcBorders/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840" w:leader="none"/>
                <w:tab w:val="right" w:pos="9520" w:leader="underscore"/>
              </w:tabs>
              <w:spacing w:before="40" w:after="40"/>
              <w:ind w:left="113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Nome do(a) bolsista: Guilherme José Monteiro Meirelles</w:t>
            </w:r>
          </w:p>
        </w:tc>
        <w:tc>
          <w:tcPr>
            <w:tcW w:w="3243" w:type="dxa"/>
            <w:tcBorders/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840" w:leader="none"/>
                <w:tab w:val="right" w:pos="9520" w:leader="underscore"/>
              </w:tabs>
              <w:spacing w:before="40" w:after="40"/>
              <w:ind w:left="34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Curso: Ciência da Computação</w:t>
            </w:r>
          </w:p>
        </w:tc>
        <w:tc>
          <w:tcPr>
            <w:tcW w:w="32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6347" w:type="dxa"/>
            <w:tcBorders/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840" w:leader="none"/>
                <w:tab w:val="right" w:pos="9520" w:leader="underscore"/>
              </w:tabs>
              <w:spacing w:before="40" w:after="40"/>
              <w:ind w:left="113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Nome do(a) orientador: Elvio João Leonardo</w:t>
            </w:r>
          </w:p>
        </w:tc>
        <w:tc>
          <w:tcPr>
            <w:tcW w:w="3243" w:type="dxa"/>
            <w:tcBorders/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840" w:leader="none"/>
                <w:tab w:val="right" w:pos="9520" w:leader="underscore"/>
              </w:tabs>
              <w:spacing w:before="40" w:after="40"/>
              <w:ind w:left="34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Departamento: Informática</w:t>
            </w:r>
          </w:p>
        </w:tc>
        <w:tc>
          <w:tcPr>
            <w:tcW w:w="32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911" w:type="dxa"/>
        <w:jc w:val="left"/>
        <w:tblInd w:w="-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9893"/>
        <w:gridCol w:w="17"/>
      </w:tblGrid>
      <w:tr>
        <w:trPr>
          <w:trHeight w:val="391" w:hRule="atLeast"/>
          <w:cantSplit w:val="true"/>
        </w:trPr>
        <w:tc>
          <w:tcPr>
            <w:tcW w:w="9910" w:type="dxa"/>
            <w:gridSpan w:val="2"/>
            <w:tcBorders/>
            <w:shd w:color="auto" w:fill="auto" w:val="clear"/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8"/>
                <w:tab w:val="left" w:pos="840" w:leader="none"/>
              </w:tabs>
              <w:spacing w:before="120" w:after="0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0000"/>
                <w:sz w:val="20"/>
                <w:szCs w:val="20"/>
              </w:rPr>
              <w:t>O BOLSISTA ENCONTROU DIFICULDADES NO DESENVOLVIMENTO DO PROJETO? EM CASO AFIRMATIVO, DESCREVÊ-LAS.</w:t>
            </w:r>
          </w:p>
          <w:p>
            <w:pPr>
              <w:pStyle w:val="Normal"/>
              <w:tabs>
                <w:tab w:val="clear" w:pos="708"/>
                <w:tab w:val="left" w:pos="840" w:leader="none"/>
              </w:tabs>
              <w:spacing w:before="120" w:after="0"/>
              <w:ind w:left="85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0000"/>
                <w:sz w:val="20"/>
                <w:szCs w:val="20"/>
              </w:rPr>
            </w:r>
          </w:p>
          <w:p>
            <w:pPr>
              <w:pStyle w:val="Normal"/>
              <w:tabs>
                <w:tab w:val="clear" w:pos="708"/>
                <w:tab w:val="left" w:pos="840" w:leader="none"/>
              </w:tabs>
              <w:spacing w:before="120" w:after="0"/>
              <w:ind w:left="85"/>
              <w:rPr>
                <w:rFonts w:ascii="Arial" w:hAnsi="Arial" w:cs="Arial"/>
                <w:b w:val="false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0"/>
                <w:szCs w:val="20"/>
              </w:rPr>
              <w:t xml:space="preserve">Sim, o bolsista encontrou algumas dificuldades no projeto. Primeiro, que o bolsista está tendo sua primeira experiência com Arduino e robótica, </w:t>
            </w:r>
            <w:r>
              <w:rPr>
                <w:rFonts w:cs="Arial" w:ascii="Arial" w:hAnsi="Arial"/>
                <w:b w:val="false"/>
                <w:bCs w:val="false"/>
                <w:color w:val="000000"/>
                <w:sz w:val="20"/>
                <w:szCs w:val="20"/>
              </w:rPr>
              <w:t xml:space="preserve">portanto </w:t>
            </w:r>
            <w:r>
              <w:rPr>
                <w:rFonts w:cs="Arial" w:ascii="Arial" w:hAnsi="Arial"/>
                <w:b w:val="false"/>
                <w:bCs w:val="false"/>
                <w:color w:val="000000"/>
                <w:sz w:val="20"/>
                <w:szCs w:val="20"/>
              </w:rPr>
              <w:t xml:space="preserve">ele teve que </w:t>
            </w:r>
            <w:r>
              <w:rPr>
                <w:rFonts w:cs="Arial" w:ascii="Arial" w:hAnsi="Arial"/>
                <w:b w:val="false"/>
                <w:bCs w:val="false"/>
                <w:color w:val="000000"/>
                <w:sz w:val="20"/>
                <w:szCs w:val="20"/>
              </w:rPr>
              <w:t xml:space="preserve">primeiro </w:t>
            </w:r>
            <w:r>
              <w:rPr>
                <w:rFonts w:cs="Arial" w:ascii="Arial" w:hAnsi="Arial"/>
                <w:b w:val="false"/>
                <w:bCs w:val="false"/>
                <w:color w:val="000000"/>
                <w:sz w:val="20"/>
                <w:szCs w:val="20"/>
              </w:rPr>
              <w:t xml:space="preserve">estudar o funcionamento e programação do Arduino e de seus periféricos, para depois começar o estudo e prototipação do projeto </w:t>
            </w:r>
            <w:r>
              <w:rPr>
                <w:rFonts w:cs="Arial" w:ascii="Arial" w:hAnsi="Arial"/>
                <w:b w:val="false"/>
                <w:bCs w:val="false"/>
                <w:color w:val="000000"/>
                <w:sz w:val="20"/>
                <w:szCs w:val="20"/>
              </w:rPr>
              <w:t>em si</w:t>
            </w:r>
            <w:r>
              <w:rPr>
                <w:rFonts w:cs="Arial" w:ascii="Arial" w:hAnsi="Arial"/>
                <w:b w:val="false"/>
                <w:bCs w:val="false"/>
                <w:color w:val="000000"/>
                <w:sz w:val="20"/>
                <w:szCs w:val="20"/>
              </w:rPr>
              <w:t xml:space="preserve">. Além disso, o bolsista no início do projeto conhecia apenas algumas noções sobre as linguagens C e C++, </w:t>
            </w:r>
            <w:r>
              <w:rPr>
                <w:rFonts w:cs="Arial" w:ascii="Arial" w:hAnsi="Arial"/>
                <w:b w:val="false"/>
                <w:bCs w:val="false"/>
                <w:color w:val="000000"/>
                <w:sz w:val="20"/>
                <w:szCs w:val="20"/>
              </w:rPr>
              <w:t>linguagens estas que a IDE do Arduino se baseia</w:t>
            </w:r>
            <w:r>
              <w:rPr>
                <w:rFonts w:cs="Arial" w:ascii="Arial" w:hAnsi="Arial"/>
                <w:b w:val="false"/>
                <w:bCs w:val="false"/>
                <w:color w:val="000000"/>
                <w:sz w:val="20"/>
                <w:szCs w:val="20"/>
              </w:rPr>
              <w:t xml:space="preserve">, </w:t>
            </w:r>
            <w:r>
              <w:rPr>
                <w:rFonts w:cs="Arial" w:ascii="Arial" w:hAnsi="Arial"/>
                <w:b w:val="false"/>
                <w:bCs w:val="false"/>
                <w:color w:val="000000"/>
                <w:sz w:val="20"/>
                <w:szCs w:val="20"/>
              </w:rPr>
              <w:t xml:space="preserve">neste sentido o bolsista necessitou estudar a programação básica das linguagens, antes de começar o desenvolvimento do projeto. Uma última dificuldade que o bolsista encontrou, que fez atrasar quase dois meses o desenvolvimento </w:t>
            </w:r>
            <w:r>
              <w:rPr>
                <w:rFonts w:cs="Arial" w:ascii="Arial" w:hAnsi="Arial"/>
                <w:b w:val="false"/>
                <w:bCs w:val="false"/>
                <w:color w:val="000000"/>
                <w:sz w:val="20"/>
                <w:szCs w:val="20"/>
              </w:rPr>
              <w:t>do projeto</w:t>
            </w:r>
            <w:r>
              <w:rPr>
                <w:rFonts w:cs="Arial" w:ascii="Arial" w:hAnsi="Arial"/>
                <w:b w:val="false"/>
                <w:bCs w:val="false"/>
                <w:color w:val="000000"/>
                <w:sz w:val="20"/>
                <w:szCs w:val="20"/>
              </w:rPr>
              <w:t>, foi o uso d</w:t>
            </w:r>
            <w:r>
              <w:rPr>
                <w:rFonts w:cs="Arial" w:ascii="Arial" w:hAnsi="Arial"/>
                <w:b w:val="false"/>
                <w:bCs w:val="false"/>
                <w:color w:val="000000"/>
                <w:sz w:val="20"/>
                <w:szCs w:val="20"/>
              </w:rPr>
              <w:t>e</w:t>
            </w:r>
            <w:r>
              <w:rPr>
                <w:rFonts w:cs="Arial" w:ascii="Arial" w:hAnsi="Arial"/>
                <w:b w:val="false"/>
                <w:bCs w:val="false"/>
                <w:color w:val="000000"/>
                <w:sz w:val="20"/>
                <w:szCs w:val="20"/>
              </w:rPr>
              <w:t xml:space="preserve"> bibliotecas d</w:t>
            </w:r>
            <w:r>
              <w:rPr>
                <w:rFonts w:cs="Arial" w:ascii="Arial" w:hAnsi="Arial"/>
                <w:b w:val="false"/>
                <w:bCs w:val="false"/>
                <w:color w:val="000000"/>
                <w:sz w:val="20"/>
                <w:szCs w:val="20"/>
              </w:rPr>
              <w:t>o</w:t>
            </w:r>
            <w:r>
              <w:rPr>
                <w:rFonts w:cs="Arial" w:ascii="Arial" w:hAnsi="Arial"/>
                <w:b w:val="false"/>
                <w:bCs w:val="false"/>
                <w:color w:val="000000"/>
                <w:sz w:val="20"/>
                <w:szCs w:val="20"/>
              </w:rPr>
              <w:t xml:space="preserve"> Arduino. O Arduino oferece </w:t>
            </w:r>
            <w:r>
              <w:rPr>
                <w:rFonts w:cs="Arial" w:ascii="Arial" w:hAnsi="Arial"/>
                <w:b w:val="false"/>
                <w:bCs w:val="false"/>
                <w:color w:val="000000"/>
                <w:sz w:val="20"/>
                <w:szCs w:val="20"/>
              </w:rPr>
              <w:t xml:space="preserve">bibliotecas desenvolvidas pela comunidade com funções e estruturas de dados prontas, o bolsista quis utilizar uma biblioteca que oferecia funções para a recepção, decodificação e emissão de sinais infravermelhos, pois estas funções são muito complexas para serem </w:t>
            </w:r>
            <w:r>
              <w:rPr>
                <w:rFonts w:cs="Arial" w:ascii="Arial" w:hAnsi="Arial"/>
                <w:b w:val="false"/>
                <w:bCs w:val="false"/>
                <w:color w:val="000000"/>
                <w:sz w:val="20"/>
                <w:szCs w:val="20"/>
              </w:rPr>
              <w:t>implementadas</w:t>
            </w:r>
            <w:r>
              <w:rPr>
                <w:rFonts w:cs="Arial" w:ascii="Arial" w:hAnsi="Arial"/>
                <w:b w:val="false"/>
                <w:bCs w:val="false"/>
                <w:color w:val="000000"/>
                <w:sz w:val="20"/>
                <w:szCs w:val="20"/>
              </w:rPr>
              <w:t xml:space="preserve"> manualmente. Entretanto, o bolsista testou algumas bibliotecas e a maioria apresentou erros </w:t>
            </w:r>
            <w:r>
              <w:rPr>
                <w:rFonts w:cs="Arial" w:ascii="Arial" w:hAnsi="Arial"/>
                <w:b w:val="false"/>
                <w:bCs w:val="false"/>
                <w:color w:val="000000"/>
                <w:sz w:val="20"/>
                <w:szCs w:val="20"/>
              </w:rPr>
              <w:t xml:space="preserve">na </w:t>
            </w:r>
            <w:r>
              <w:rPr>
                <w:rFonts w:cs="Arial" w:ascii="Arial" w:hAnsi="Arial"/>
                <w:b w:val="false"/>
                <w:bCs w:val="false"/>
                <w:color w:val="000000"/>
                <w:sz w:val="20"/>
                <w:szCs w:val="20"/>
              </w:rPr>
              <w:t xml:space="preserve">execução destas funções, além disso o bolsista demorou para identificar que estes erros ocorriam por causa das bibliotecas e não por causa do </w:t>
            </w:r>
            <w:r>
              <w:rPr>
                <w:rFonts w:cs="Arial" w:ascii="Arial" w:hAnsi="Arial"/>
                <w:b w:val="false"/>
                <w:bCs w:val="false"/>
                <w:color w:val="000000"/>
                <w:sz w:val="20"/>
                <w:szCs w:val="20"/>
              </w:rPr>
              <w:t>Arduino ou de algoritmos</w:t>
            </w:r>
            <w:r>
              <w:rPr>
                <w:rFonts w:cs="Arial" w:ascii="Arial" w:hAnsi="Arial"/>
                <w:b w:val="false"/>
                <w:bCs w:val="false"/>
                <w:color w:val="000000"/>
                <w:sz w:val="20"/>
                <w:szCs w:val="20"/>
              </w:rPr>
              <w:t xml:space="preserve"> e periféricos </w:t>
            </w:r>
            <w:r>
              <w:rPr>
                <w:rFonts w:cs="Arial" w:ascii="Arial" w:hAnsi="Arial"/>
                <w:b w:val="false"/>
                <w:bCs w:val="false"/>
                <w:color w:val="000000"/>
                <w:sz w:val="20"/>
                <w:szCs w:val="20"/>
              </w:rPr>
              <w:t>utilizados</w:t>
            </w:r>
            <w:r>
              <w:rPr>
                <w:rFonts w:cs="Arial" w:ascii="Arial" w:hAnsi="Arial"/>
                <w:b w:val="false"/>
                <w:bCs w:val="false"/>
                <w:color w:val="000000"/>
                <w:sz w:val="20"/>
                <w:szCs w:val="20"/>
              </w:rPr>
              <w:t xml:space="preserve">. </w:t>
            </w:r>
            <w:r>
              <w:rPr>
                <w:rFonts w:cs="Arial" w:ascii="Arial" w:hAnsi="Arial"/>
                <w:b w:val="false"/>
                <w:bCs w:val="false"/>
                <w:color w:val="000000"/>
                <w:sz w:val="20"/>
                <w:szCs w:val="20"/>
              </w:rPr>
              <w:t>A última biblioteca testada, a IRLib2, conseguiu executar as funções desejadas com alta taxa de acerto, não necessitando mais testar outras bibliotecas.</w:t>
            </w:r>
          </w:p>
          <w:p>
            <w:pPr>
              <w:pStyle w:val="Normal"/>
              <w:tabs>
                <w:tab w:val="clear" w:pos="708"/>
                <w:tab w:val="left" w:pos="840" w:leader="none"/>
              </w:tabs>
              <w:spacing w:before="120" w:after="0"/>
              <w:ind w:left="85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0000"/>
                <w:sz w:val="20"/>
                <w:szCs w:val="20"/>
              </w:rPr>
            </w:r>
          </w:p>
          <w:p>
            <w:pPr>
              <w:pStyle w:val="Normal"/>
              <w:tabs>
                <w:tab w:val="clear" w:pos="708"/>
                <w:tab w:val="left" w:pos="840" w:leader="none"/>
              </w:tabs>
              <w:ind w:left="85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0000"/>
                <w:sz w:val="20"/>
                <w:szCs w:val="20"/>
              </w:rPr>
            </w:r>
          </w:p>
        </w:tc>
      </w:tr>
      <w:tr>
        <w:trPr>
          <w:trHeight w:val="391" w:hRule="atLeast"/>
          <w:cantSplit w:val="true"/>
        </w:trPr>
        <w:tc>
          <w:tcPr>
            <w:tcW w:w="9910" w:type="dxa"/>
            <w:gridSpan w:val="2"/>
            <w:tcBorders/>
            <w:shd w:color="auto" w:fill="auto" w:val="clear"/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8"/>
                <w:tab w:val="left" w:pos="840" w:leader="none"/>
              </w:tabs>
              <w:spacing w:before="120" w:after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0000"/>
                <w:sz w:val="20"/>
                <w:szCs w:val="20"/>
              </w:rPr>
              <w:t>AVALIAÇÃO DO ORIENTADOR SOBRE O DESEMPENHO DO BOLSISTA NO PROJETO</w:t>
            </w:r>
            <w:r>
              <w:rPr>
                <w:rFonts w:cs="Arial" w:ascii="Arial" w:hAnsi="Arial"/>
                <w:spacing w:val="-4"/>
                <w:sz w:val="20"/>
                <w:szCs w:val="20"/>
              </w:rPr>
              <w:t>.</w:t>
            </w:r>
          </w:p>
          <w:p>
            <w:pPr>
              <w:pStyle w:val="Normal"/>
              <w:tabs>
                <w:tab w:val="clear" w:pos="708"/>
                <w:tab w:val="left" w:pos="840" w:leader="none"/>
              </w:tabs>
              <w:spacing w:before="120" w:after="0"/>
              <w:ind w:left="85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0000"/>
                <w:sz w:val="20"/>
                <w:szCs w:val="20"/>
              </w:rPr>
            </w:r>
          </w:p>
          <w:p>
            <w:pPr>
              <w:pStyle w:val="Normal"/>
              <w:tabs>
                <w:tab w:val="clear" w:pos="708"/>
                <w:tab w:val="left" w:pos="840" w:leader="none"/>
              </w:tabs>
              <w:spacing w:before="120" w:after="0"/>
              <w:ind w:left="85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0000"/>
                <w:sz w:val="20"/>
                <w:szCs w:val="20"/>
              </w:rPr>
            </w:r>
          </w:p>
          <w:p>
            <w:pPr>
              <w:pStyle w:val="Normal"/>
              <w:tabs>
                <w:tab w:val="clear" w:pos="708"/>
                <w:tab w:val="left" w:pos="840" w:leader="none"/>
              </w:tabs>
              <w:spacing w:before="120" w:after="0"/>
              <w:ind w:left="85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0000"/>
                <w:sz w:val="20"/>
                <w:szCs w:val="20"/>
              </w:rPr>
            </w:r>
          </w:p>
          <w:p>
            <w:pPr>
              <w:pStyle w:val="Normal"/>
              <w:tabs>
                <w:tab w:val="clear" w:pos="708"/>
                <w:tab w:val="left" w:pos="840" w:leader="none"/>
              </w:tabs>
              <w:spacing w:before="120" w:after="0"/>
              <w:ind w:left="85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0000"/>
                <w:sz w:val="20"/>
                <w:szCs w:val="20"/>
              </w:rPr>
            </w:r>
          </w:p>
          <w:p>
            <w:pPr>
              <w:pStyle w:val="Normal"/>
              <w:tabs>
                <w:tab w:val="clear" w:pos="708"/>
                <w:tab w:val="left" w:pos="840" w:leader="none"/>
              </w:tabs>
              <w:ind w:left="85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0000"/>
                <w:sz w:val="20"/>
                <w:szCs w:val="20"/>
              </w:rPr>
            </w:r>
          </w:p>
        </w:tc>
      </w:tr>
      <w:tr>
        <w:trPr>
          <w:trHeight w:val="391" w:hRule="atLeast"/>
          <w:cantSplit w:val="true"/>
        </w:trPr>
        <w:tc>
          <w:tcPr>
            <w:tcW w:w="9910" w:type="dxa"/>
            <w:gridSpan w:val="2"/>
            <w:tcBorders/>
            <w:shd w:color="auto" w:fill="auto" w:val="clear"/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8"/>
                <w:tab w:val="left" w:pos="840" w:leader="none"/>
              </w:tabs>
              <w:spacing w:before="120" w:after="120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0000"/>
                <w:sz w:val="20"/>
                <w:szCs w:val="20"/>
              </w:rPr>
              <w:t xml:space="preserve">CONSIDERANDO OS OBJETIVOS PROPOSTOS, O PLANO DE TRABALHO E O CRONOGRAMA DE EXECUÇÃO DO PROJETO, DESCREVER DETALHADAMENTE OS RESULTADOS ALCANÇADOS NO PERÍODO DE </w:t>
            </w:r>
            <w:r>
              <w:rPr>
                <w:rFonts w:cs="Arial" w:ascii="Arial" w:hAnsi="Arial"/>
                <w:b/>
                <w:color w:val="0000FF"/>
                <w:sz w:val="20"/>
                <w:szCs w:val="20"/>
              </w:rPr>
              <w:t>ABRANGÊNCIA DESTE RELATÓRIO</w:t>
            </w:r>
            <w:r>
              <w:rPr>
                <w:rFonts w:cs="Arial" w:ascii="Arial" w:hAnsi="Arial"/>
                <w:b/>
                <w:color w:val="000000"/>
                <w:sz w:val="20"/>
                <w:szCs w:val="20"/>
              </w:rPr>
              <w:t>.</w:t>
            </w:r>
          </w:p>
          <w:p>
            <w:pPr>
              <w:pStyle w:val="Normal"/>
              <w:tabs>
                <w:tab w:val="clear" w:pos="708"/>
                <w:tab w:val="left" w:pos="840" w:leader="none"/>
              </w:tabs>
              <w:spacing w:before="120" w:after="0"/>
              <w:ind w:left="85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0000"/>
                <w:sz w:val="20"/>
                <w:szCs w:val="20"/>
              </w:rPr>
              <w:t>Veja em anexo</w:t>
            </w:r>
          </w:p>
          <w:p>
            <w:pPr>
              <w:pStyle w:val="Normal"/>
              <w:tabs>
                <w:tab w:val="clear" w:pos="708"/>
                <w:tab w:val="left" w:pos="840" w:leader="none"/>
              </w:tabs>
              <w:spacing w:before="120" w:after="0"/>
              <w:ind w:left="85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0000"/>
                <w:sz w:val="20"/>
                <w:szCs w:val="20"/>
              </w:rPr>
            </w:r>
          </w:p>
          <w:p>
            <w:pPr>
              <w:pStyle w:val="Normal"/>
              <w:tabs>
                <w:tab w:val="clear" w:pos="708"/>
                <w:tab w:val="left" w:pos="840" w:leader="none"/>
              </w:tabs>
              <w:spacing w:before="120" w:after="0"/>
              <w:ind w:left="85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0000"/>
                <w:sz w:val="20"/>
                <w:szCs w:val="20"/>
              </w:rPr>
            </w:r>
          </w:p>
          <w:p>
            <w:pPr>
              <w:pStyle w:val="Normal"/>
              <w:tabs>
                <w:tab w:val="clear" w:pos="708"/>
                <w:tab w:val="left" w:pos="840" w:leader="none"/>
              </w:tabs>
              <w:spacing w:before="120" w:after="0"/>
              <w:ind w:left="85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0000"/>
                <w:sz w:val="20"/>
                <w:szCs w:val="20"/>
              </w:rPr>
            </w:r>
          </w:p>
          <w:p>
            <w:pPr>
              <w:pStyle w:val="Normal"/>
              <w:tabs>
                <w:tab w:val="clear" w:pos="708"/>
                <w:tab w:val="left" w:pos="840" w:leader="none"/>
              </w:tabs>
              <w:ind w:left="85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893" w:type="dxa"/>
            <w:tcBorders/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840" w:leader="none"/>
              </w:tabs>
              <w:spacing w:before="120" w:after="0"/>
              <w:ind w:left="85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Maringá-PR, 28 de fevereiro de 2025.</w:t>
            </w:r>
          </w:p>
        </w:tc>
        <w:tc>
          <w:tcPr>
            <w:tcW w:w="1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tabs>
          <w:tab w:val="clear" w:pos="708"/>
          <w:tab w:val="left" w:pos="840" w:leader="none"/>
        </w:tabs>
        <w:spacing w:lineRule="auto" w:line="264" w:before="0" w:after="20"/>
        <w:ind w:left="357" w:right="85"/>
        <w:jc w:val="both"/>
        <w:rPr>
          <w:sz w:val="2"/>
          <w:szCs w:val="2"/>
        </w:rPr>
      </w:pPr>
      <w:r>
        <w:rPr>
          <w:sz w:val="2"/>
          <w:szCs w:val="2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134" w:right="1134" w:gutter="0" w:header="720" w:top="851" w:footer="720" w:bottom="851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ms Rmn">
    <w:altName w:val="Times New Roman"/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Narrow">
    <w:charset w:val="00"/>
    <w:family w:val="roman"/>
    <w:pitch w:val="variable"/>
  </w:font>
  <w:font w:name="Tahoma">
    <w:charset w:val="00"/>
    <w:family w:val="roman"/>
    <w:pitch w:val="variable"/>
  </w:font>
  <w:font w:name="Trebuchet MS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Trebuchet MS" w:hAnsi="Trebuchet MS"/>
        <w:b/>
        <w:color w:val="808080"/>
        <w:sz w:val="18"/>
        <w:szCs w:val="18"/>
      </w:rPr>
    </w:pPr>
    <w:r>
      <w:rPr>
        <w:rFonts w:ascii="Trebuchet MS" w:hAnsi="Trebuchet MS"/>
        <w:b/>
        <w:sz w:val="18"/>
        <w:szCs w:val="18"/>
      </w:rPr>
      <w:t xml:space="preserve">Divisão de </w:t>
    </w:r>
    <w:r>
      <w:rPr>
        <w:rFonts w:ascii="Trebuchet MS" w:hAnsi="Trebuchet MS"/>
        <w:b/>
        <w:sz w:val="16"/>
        <w:szCs w:val="16"/>
      </w:rPr>
      <w:t>Propriedade Intelectual</w:t>
    </w:r>
  </w:p>
  <w:p>
    <w:pPr>
      <w:pStyle w:val="Footer"/>
      <w:jc w:val="right"/>
      <w:rPr>
        <w:rFonts w:ascii="Trebuchet MS" w:hAnsi="Trebuchet MS"/>
        <w:sz w:val="16"/>
        <w:szCs w:val="16"/>
      </w:rPr>
    </w:pPr>
    <w:r>
      <w:rPr>
        <w:rFonts w:ascii="Trebuchet MS" w:hAnsi="Trebuchet MS"/>
        <w:sz w:val="16"/>
        <w:szCs w:val="16"/>
      </w:rPr>
      <w:t xml:space="preserve">www.nit.uem.br – </w:t>
    </w:r>
    <w:r>
      <w:rPr>
        <w:rFonts w:ascii="Trebuchet MS" w:hAnsi="Trebuchet MS"/>
        <w:i/>
        <w:sz w:val="16"/>
        <w:szCs w:val="16"/>
      </w:rPr>
      <w:t>Menu</w:t>
    </w:r>
    <w:r>
      <w:rPr>
        <w:rFonts w:ascii="Trebuchet MS" w:hAnsi="Trebuchet MS"/>
        <w:sz w:val="16"/>
        <w:szCs w:val="16"/>
      </w:rPr>
      <w:t xml:space="preserve"> PIBITI</w:t>
    </w:r>
  </w:p>
  <w:p>
    <w:pPr>
      <w:pStyle w:val="Footer"/>
      <w:jc w:val="right"/>
      <w:rPr>
        <w:rFonts w:ascii="Trebuchet MS" w:hAnsi="Trebuchet MS"/>
        <w:color w:val="808080"/>
        <w:sz w:val="18"/>
        <w:szCs w:val="18"/>
      </w:rPr>
    </w:pPr>
    <w:r>
      <w:rPr>
        <w:rFonts w:ascii="Trebuchet MS" w:hAnsi="Trebuchet MS"/>
        <w:sz w:val="16"/>
        <w:szCs w:val="16"/>
      </w:rPr>
      <w:t>E-mail: pibiti@uem.br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Trebuchet MS" w:hAnsi="Trebuchet MS"/>
        <w:b/>
        <w:color w:val="808080"/>
        <w:sz w:val="18"/>
        <w:szCs w:val="18"/>
      </w:rPr>
    </w:pPr>
    <w:r>
      <w:rPr>
        <w:rFonts w:ascii="Trebuchet MS" w:hAnsi="Trebuchet MS"/>
        <w:b/>
        <w:sz w:val="18"/>
        <w:szCs w:val="18"/>
      </w:rPr>
      <w:t xml:space="preserve">Divisão de </w:t>
    </w:r>
    <w:r>
      <w:rPr>
        <w:rFonts w:ascii="Trebuchet MS" w:hAnsi="Trebuchet MS"/>
        <w:b/>
        <w:sz w:val="16"/>
        <w:szCs w:val="16"/>
      </w:rPr>
      <w:t>Propriedade Intelectual</w:t>
    </w:r>
  </w:p>
  <w:p>
    <w:pPr>
      <w:pStyle w:val="Footer"/>
      <w:jc w:val="right"/>
      <w:rPr>
        <w:rFonts w:ascii="Trebuchet MS" w:hAnsi="Trebuchet MS"/>
        <w:sz w:val="16"/>
        <w:szCs w:val="16"/>
      </w:rPr>
    </w:pPr>
    <w:r>
      <w:rPr>
        <w:rFonts w:ascii="Trebuchet MS" w:hAnsi="Trebuchet MS"/>
        <w:sz w:val="16"/>
        <w:szCs w:val="16"/>
      </w:rPr>
      <w:t xml:space="preserve">www.nit.uem.br – </w:t>
    </w:r>
    <w:r>
      <w:rPr>
        <w:rFonts w:ascii="Trebuchet MS" w:hAnsi="Trebuchet MS"/>
        <w:i/>
        <w:sz w:val="16"/>
        <w:szCs w:val="16"/>
      </w:rPr>
      <w:t>Menu</w:t>
    </w:r>
    <w:r>
      <w:rPr>
        <w:rFonts w:ascii="Trebuchet MS" w:hAnsi="Trebuchet MS"/>
        <w:sz w:val="16"/>
        <w:szCs w:val="16"/>
      </w:rPr>
      <w:t xml:space="preserve"> PIBITI</w:t>
    </w:r>
  </w:p>
  <w:p>
    <w:pPr>
      <w:pStyle w:val="Footer"/>
      <w:jc w:val="right"/>
      <w:rPr>
        <w:rFonts w:ascii="Trebuchet MS" w:hAnsi="Trebuchet MS"/>
        <w:color w:val="808080"/>
        <w:sz w:val="18"/>
        <w:szCs w:val="18"/>
      </w:rPr>
    </w:pPr>
    <w:r>
      <w:rPr>
        <w:rFonts w:ascii="Trebuchet MS" w:hAnsi="Trebuchet MS"/>
        <w:sz w:val="16"/>
        <w:szCs w:val="16"/>
      </w:rPr>
      <w:t>E-mail: pibiti@uem.br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947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firstRow="0" w:noVBand="0" w:lastRow="0" w:firstColumn="0" w:lastColumn="0" w:noHBand="0" w:val="0000"/>
    </w:tblPr>
    <w:tblGrid>
      <w:gridCol w:w="4843"/>
      <w:gridCol w:w="5103"/>
    </w:tblGrid>
    <w:tr>
      <w:trPr>
        <w:trHeight w:val="1418" w:hRule="atLeast"/>
        <w:cantSplit w:val="true"/>
      </w:trPr>
      <w:tc>
        <w:tcPr>
          <w:tcW w:w="4843" w:type="dxa"/>
          <w:tcBorders/>
          <w:shd w:color="auto" w:fill="auto" w:val="clear"/>
        </w:tcPr>
        <w:p>
          <w:pPr>
            <w:pStyle w:val="Normal"/>
            <w:spacing w:before="0" w:after="40"/>
            <w:rPr>
              <w:rFonts w:ascii="Arial" w:hAnsi="Arial"/>
              <w:b/>
              <w:sz w:val="18"/>
            </w:rPr>
          </w:pPr>
          <w:r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1357630</wp:posOffset>
                </wp:positionH>
                <wp:positionV relativeFrom="paragraph">
                  <wp:posOffset>7620</wp:posOffset>
                </wp:positionV>
                <wp:extent cx="730250" cy="467360"/>
                <wp:effectExtent l="0" t="0" r="0" b="0"/>
                <wp:wrapNone/>
                <wp:docPr id="1" name="Imagem 1" descr="WhatsApp Image 2023-10-11 at 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WhatsApp Image 2023-10-11 at 0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0250" cy="4673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  <w:drawing>
              <wp:anchor behindDoc="1" distT="0" distB="0" distL="0" distR="0" simplePos="0" locked="0" layoutInCell="1" allowOverlap="1" relativeHeight="5">
                <wp:simplePos x="0" y="0"/>
                <wp:positionH relativeFrom="column">
                  <wp:posOffset>2147570</wp:posOffset>
                </wp:positionH>
                <wp:positionV relativeFrom="paragraph">
                  <wp:posOffset>101600</wp:posOffset>
                </wp:positionV>
                <wp:extent cx="795655" cy="328295"/>
                <wp:effectExtent l="0" t="0" r="0" b="0"/>
                <wp:wrapNone/>
                <wp:docPr id="2" name="Imagem 8" descr="CURVAS-logo-nt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8" descr="CURVAS-logo-nt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5655" cy="3282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/>
            <w:object>
              <v:shapetype id="_x0000_tole_rId3" coordsize="21600,21600" o:spt="ole_rId3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3" type="_x0000_tole_rId3" style="width:29.9pt;height:29.9pt;mso-wrap-distance-right:0pt;mso-wrap-distance-bottom:2pt" filled="f" o:ole="">
                <v:imagedata r:id="rId4" o:title=""/>
              </v:shape>
              <o:OLEObject Type="Embed" ProgID="CDraw5" ShapeID="ole_rId3" DrawAspect="Content" ObjectID="_1928910222" r:id="rId3"/>
            </w:object>
          </w:r>
          <w:r>
            <w:rPr>
              <w:rFonts w:ascii="Trebuchet MS" w:hAnsi="Trebuchet MS"/>
              <w:b/>
              <w:sz w:val="18"/>
              <w:szCs w:val="18"/>
            </w:rPr>
            <w:t>CNPq</w:t>
          </w:r>
          <w:r>
            <w:rPr/>
            <w:t xml:space="preserve">    </w:t>
          </w:r>
          <w:r>
            <w:rPr/>
            <w:object>
              <v:shapetype id="_x0000_tole_rId5" coordsize="21600,21600" o:spt="ole_rId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5" type="_x0000_tole_rId5" style="width:38.35pt;height:36.95pt;mso-wrap-distance-right:0pt;mso-wrap-distance-bottom:2pt" filled="f" o:ole="">
                <v:imagedata r:id="rId6" o:title=""/>
              </v:shape>
              <o:OLEObject Type="Embed" ProgID="CDraw5" ShapeID="ole_rId5" DrawAspect="Content" ObjectID="_468044479" r:id="rId5"/>
            </w:object>
          </w:r>
        </w:p>
      </w:tc>
      <w:tc>
        <w:tcPr>
          <w:tcW w:w="5103" w:type="dxa"/>
          <w:tcBorders/>
          <w:shd w:color="auto" w:fill="auto" w:val="clear"/>
        </w:tcPr>
        <w:p>
          <w:pPr>
            <w:pStyle w:val="Heading1"/>
            <w:keepNext w:val="false"/>
            <w:spacing w:before="0" w:after="0"/>
            <w:jc w:val="right"/>
            <w:rPr>
              <w:rFonts w:ascii="Trebuchet MS" w:hAnsi="Trebuchet MS"/>
              <w:b w:val="false"/>
              <w:sz w:val="20"/>
              <w:lang w:val="pt-BR"/>
            </w:rPr>
          </w:pPr>
          <w:r>
            <w:rPr>
              <w:rFonts w:ascii="Trebuchet MS" w:hAnsi="Trebuchet MS"/>
              <w:b w:val="false"/>
              <w:sz w:val="20"/>
              <w:lang w:val="pt-BR"/>
            </w:rPr>
            <w:t>Universidade Estadual de Maringá</w:t>
          </w:r>
        </w:p>
        <w:p>
          <w:pPr>
            <w:pStyle w:val="BodyText"/>
            <w:jc w:val="right"/>
            <w:rPr>
              <w:rFonts w:ascii="Trebuchet MS" w:hAnsi="Trebuchet MS"/>
              <w:b w:val="false"/>
              <w:i/>
              <w:i/>
              <w:sz w:val="17"/>
              <w:szCs w:val="17"/>
            </w:rPr>
          </w:pPr>
          <w:r>
            <w:rPr>
              <w:rFonts w:ascii="Trebuchet MS" w:hAnsi="Trebuchet MS"/>
              <w:b w:val="false"/>
              <w:i/>
              <w:sz w:val="17"/>
              <w:szCs w:val="17"/>
            </w:rPr>
            <w:t>Pró-Reitoria de Pesquisa e Pós-Graduação</w:t>
          </w:r>
        </w:p>
        <w:p>
          <w:pPr>
            <w:pStyle w:val="BodyText"/>
            <w:jc w:val="right"/>
            <w:rPr>
              <w:rFonts w:ascii="Trebuchet MS" w:hAnsi="Trebuchet MS"/>
              <w:b w:val="false"/>
              <w:i/>
              <w:i/>
              <w:sz w:val="17"/>
              <w:szCs w:val="17"/>
            </w:rPr>
          </w:pPr>
          <w:r>
            <w:rPr>
              <w:rFonts w:ascii="Trebuchet MS" w:hAnsi="Trebuchet MS"/>
              <w:b w:val="false"/>
              <w:i/>
              <w:sz w:val="17"/>
              <w:szCs w:val="17"/>
            </w:rPr>
            <w:t>Divisão de Propriedade Intelectual</w:t>
          </w:r>
        </w:p>
        <w:p>
          <w:pPr>
            <w:pStyle w:val="BodyText"/>
            <w:jc w:val="right"/>
            <w:rPr>
              <w:rFonts w:ascii="Trebuchet MS" w:hAnsi="Trebuchet MS"/>
              <w:b w:val="false"/>
              <w:i/>
              <w:i/>
              <w:sz w:val="17"/>
              <w:szCs w:val="17"/>
            </w:rPr>
          </w:pPr>
          <w:r>
            <w:rPr>
              <w:rFonts w:ascii="Trebuchet MS" w:hAnsi="Trebuchet MS"/>
              <w:b w:val="false"/>
              <w:i/>
              <w:sz w:val="17"/>
              <w:szCs w:val="17"/>
            </w:rPr>
            <w:t>Núcleo de Inovação Tecnológica</w:t>
          </w:r>
        </w:p>
        <w:p>
          <w:pPr>
            <w:pStyle w:val="Normal"/>
            <w:jc w:val="right"/>
            <w:rPr>
              <w:rFonts w:ascii="Trebuchet MS" w:hAnsi="Trebuchet MS"/>
              <w:b/>
              <w:sz w:val="17"/>
              <w:szCs w:val="17"/>
            </w:rPr>
          </w:pPr>
          <w:r>
            <w:rPr>
              <w:rFonts w:ascii="Trebuchet MS" w:hAnsi="Trebuchet MS"/>
              <w:b/>
              <w:sz w:val="17"/>
              <w:szCs w:val="17"/>
            </w:rPr>
            <w:t>PIBITI – Programa Institucional de Bolsas de Iniciação em</w:t>
          </w:r>
        </w:p>
        <w:p>
          <w:pPr>
            <w:pStyle w:val="Normal"/>
            <w:jc w:val="right"/>
            <w:rPr>
              <w:rFonts w:ascii="Trebuchet MS" w:hAnsi="Trebuchet MS"/>
              <w:sz w:val="22"/>
            </w:rPr>
          </w:pPr>
          <w:r>
            <w:rPr>
              <w:rFonts w:ascii="Trebuchet MS" w:hAnsi="Trebuchet MS"/>
              <w:b/>
              <w:sz w:val="17"/>
              <w:szCs w:val="17"/>
            </w:rPr>
            <w:t>Desenvolvimento Tecnológico e Inovação</w:t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947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firstRow="0" w:noVBand="0" w:lastRow="0" w:firstColumn="0" w:lastColumn="0" w:noHBand="0" w:val="0000"/>
    </w:tblPr>
    <w:tblGrid>
      <w:gridCol w:w="4843"/>
      <w:gridCol w:w="5103"/>
    </w:tblGrid>
    <w:tr>
      <w:trPr>
        <w:trHeight w:val="1418" w:hRule="atLeast"/>
        <w:cantSplit w:val="true"/>
      </w:trPr>
      <w:tc>
        <w:tcPr>
          <w:tcW w:w="4843" w:type="dxa"/>
          <w:tcBorders/>
          <w:shd w:color="auto" w:fill="auto" w:val="clear"/>
        </w:tcPr>
        <w:p>
          <w:pPr>
            <w:pStyle w:val="Normal"/>
            <w:spacing w:before="0" w:after="40"/>
            <w:rPr>
              <w:rFonts w:ascii="Arial" w:hAnsi="Arial"/>
              <w:b/>
              <w:sz w:val="18"/>
            </w:rPr>
          </w:pPr>
          <w:r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1357630</wp:posOffset>
                </wp:positionH>
                <wp:positionV relativeFrom="paragraph">
                  <wp:posOffset>7620</wp:posOffset>
                </wp:positionV>
                <wp:extent cx="730250" cy="467360"/>
                <wp:effectExtent l="0" t="0" r="0" b="0"/>
                <wp:wrapNone/>
                <wp:docPr id="3" name="Imagem 1" descr="WhatsApp Image 2023-10-11 at 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1" descr="WhatsApp Image 2023-10-11 at 0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0250" cy="4673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  <w:drawing>
              <wp:anchor behindDoc="1" distT="0" distB="0" distL="0" distR="0" simplePos="0" locked="0" layoutInCell="1" allowOverlap="1" relativeHeight="5">
                <wp:simplePos x="0" y="0"/>
                <wp:positionH relativeFrom="column">
                  <wp:posOffset>2147570</wp:posOffset>
                </wp:positionH>
                <wp:positionV relativeFrom="paragraph">
                  <wp:posOffset>101600</wp:posOffset>
                </wp:positionV>
                <wp:extent cx="795655" cy="328295"/>
                <wp:effectExtent l="0" t="0" r="0" b="0"/>
                <wp:wrapNone/>
                <wp:docPr id="4" name="Imagem 8" descr="CURVAS-logo-nt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8" descr="CURVAS-logo-nt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5655" cy="3282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/>
            <w:object>
              <v:shapetype id="_x0000_tole_rId3" coordsize="21600,21600" o:spt="ole_rId3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3" type="_x0000_tole_rId3" style="width:29.9pt;height:29.9pt;mso-wrap-distance-right:0pt;mso-wrap-distance-bottom:2pt" filled="f" o:ole="">
                <v:imagedata r:id="rId4" o:title=""/>
              </v:shape>
              <o:OLEObject Type="Embed" ProgID="CDraw5" ShapeID="ole_rId3" DrawAspect="Content" ObjectID="_1989877562" r:id="rId3"/>
            </w:object>
          </w:r>
          <w:r>
            <w:rPr>
              <w:rFonts w:ascii="Trebuchet MS" w:hAnsi="Trebuchet MS"/>
              <w:b/>
              <w:sz w:val="18"/>
              <w:szCs w:val="18"/>
            </w:rPr>
            <w:t>CNPq</w:t>
          </w:r>
          <w:r>
            <w:rPr/>
            <w:t xml:space="preserve">    </w:t>
          </w:r>
          <w:r>
            <w:rPr/>
            <w:object>
              <v:shapetype id="_x0000_tole_rId5" coordsize="21600,21600" o:spt="ole_rId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5" type="_x0000_tole_rId5" style="width:38.35pt;height:36.95pt;mso-wrap-distance-right:0pt;mso-wrap-distance-bottom:2pt" filled="f" o:ole="">
                <v:imagedata r:id="rId6" o:title=""/>
              </v:shape>
              <o:OLEObject Type="Embed" ProgID="CDraw5" ShapeID="ole_rId5" DrawAspect="Content" ObjectID="_292633898" r:id="rId5"/>
            </w:object>
          </w:r>
        </w:p>
      </w:tc>
      <w:tc>
        <w:tcPr>
          <w:tcW w:w="5103" w:type="dxa"/>
          <w:tcBorders/>
          <w:shd w:color="auto" w:fill="auto" w:val="clear"/>
        </w:tcPr>
        <w:p>
          <w:pPr>
            <w:pStyle w:val="Heading1"/>
            <w:keepNext w:val="false"/>
            <w:spacing w:before="0" w:after="0"/>
            <w:jc w:val="right"/>
            <w:rPr>
              <w:rFonts w:ascii="Trebuchet MS" w:hAnsi="Trebuchet MS"/>
              <w:b w:val="false"/>
              <w:sz w:val="20"/>
              <w:lang w:val="pt-BR"/>
            </w:rPr>
          </w:pPr>
          <w:r>
            <w:rPr>
              <w:rFonts w:ascii="Trebuchet MS" w:hAnsi="Trebuchet MS"/>
              <w:b w:val="false"/>
              <w:sz w:val="20"/>
              <w:lang w:val="pt-BR"/>
            </w:rPr>
            <w:t>Universidade Estadual de Maringá</w:t>
          </w:r>
        </w:p>
        <w:p>
          <w:pPr>
            <w:pStyle w:val="BodyText"/>
            <w:jc w:val="right"/>
            <w:rPr>
              <w:rFonts w:ascii="Trebuchet MS" w:hAnsi="Trebuchet MS"/>
              <w:b w:val="false"/>
              <w:i/>
              <w:i/>
              <w:sz w:val="17"/>
              <w:szCs w:val="17"/>
            </w:rPr>
          </w:pPr>
          <w:r>
            <w:rPr>
              <w:rFonts w:ascii="Trebuchet MS" w:hAnsi="Trebuchet MS"/>
              <w:b w:val="false"/>
              <w:i/>
              <w:sz w:val="17"/>
              <w:szCs w:val="17"/>
            </w:rPr>
            <w:t>Pró-Reitoria de Pesquisa e Pós-Graduação</w:t>
          </w:r>
        </w:p>
        <w:p>
          <w:pPr>
            <w:pStyle w:val="BodyText"/>
            <w:jc w:val="right"/>
            <w:rPr>
              <w:rFonts w:ascii="Trebuchet MS" w:hAnsi="Trebuchet MS"/>
              <w:b w:val="false"/>
              <w:i/>
              <w:i/>
              <w:sz w:val="17"/>
              <w:szCs w:val="17"/>
            </w:rPr>
          </w:pPr>
          <w:r>
            <w:rPr>
              <w:rFonts w:ascii="Trebuchet MS" w:hAnsi="Trebuchet MS"/>
              <w:b w:val="false"/>
              <w:i/>
              <w:sz w:val="17"/>
              <w:szCs w:val="17"/>
            </w:rPr>
            <w:t>Divisão de Propriedade Intelectual</w:t>
          </w:r>
        </w:p>
        <w:p>
          <w:pPr>
            <w:pStyle w:val="BodyText"/>
            <w:jc w:val="right"/>
            <w:rPr>
              <w:rFonts w:ascii="Trebuchet MS" w:hAnsi="Trebuchet MS"/>
              <w:b w:val="false"/>
              <w:i/>
              <w:i/>
              <w:sz w:val="17"/>
              <w:szCs w:val="17"/>
            </w:rPr>
          </w:pPr>
          <w:r>
            <w:rPr>
              <w:rFonts w:ascii="Trebuchet MS" w:hAnsi="Trebuchet MS"/>
              <w:b w:val="false"/>
              <w:i/>
              <w:sz w:val="17"/>
              <w:szCs w:val="17"/>
            </w:rPr>
            <w:t>Núcleo de Inovação Tecnológica</w:t>
          </w:r>
        </w:p>
        <w:p>
          <w:pPr>
            <w:pStyle w:val="Normal"/>
            <w:jc w:val="right"/>
            <w:rPr>
              <w:rFonts w:ascii="Trebuchet MS" w:hAnsi="Trebuchet MS"/>
              <w:b/>
              <w:sz w:val="17"/>
              <w:szCs w:val="17"/>
            </w:rPr>
          </w:pPr>
          <w:r>
            <w:rPr>
              <w:rFonts w:ascii="Trebuchet MS" w:hAnsi="Trebuchet MS"/>
              <w:b/>
              <w:sz w:val="17"/>
              <w:szCs w:val="17"/>
            </w:rPr>
            <w:t>PIBITI – Programa Institucional de Bolsas de Iniciação em</w:t>
          </w:r>
        </w:p>
        <w:p>
          <w:pPr>
            <w:pStyle w:val="Normal"/>
            <w:jc w:val="right"/>
            <w:rPr>
              <w:rFonts w:ascii="Trebuchet MS" w:hAnsi="Trebuchet MS"/>
              <w:sz w:val="22"/>
            </w:rPr>
          </w:pPr>
          <w:r>
            <w:rPr>
              <w:rFonts w:ascii="Trebuchet MS" w:hAnsi="Trebuchet MS"/>
              <w:b/>
              <w:sz w:val="17"/>
              <w:szCs w:val="17"/>
            </w:rPr>
            <w:t>Desenvolvimento Tecnológico e Inovação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445"/>
        </w:tabs>
        <w:ind w:left="44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165"/>
        </w:tabs>
        <w:ind w:left="116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1885"/>
        </w:tabs>
        <w:ind w:left="1885" w:hanging="180"/>
      </w:pPr>
      <w:rPr/>
    </w:lvl>
    <w:lvl w:ilvl="3">
      <w:start w:val="1"/>
      <w:numFmt w:val="decimal"/>
      <w:lvlText w:val="%4."/>
      <w:lvlJc w:val="left"/>
      <w:pPr>
        <w:tabs>
          <w:tab w:val="num" w:pos="2605"/>
        </w:tabs>
        <w:ind w:left="260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325"/>
        </w:tabs>
        <w:ind w:left="332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045"/>
        </w:tabs>
        <w:ind w:left="4045" w:hanging="180"/>
      </w:pPr>
      <w:rPr/>
    </w:lvl>
    <w:lvl w:ilvl="6">
      <w:start w:val="1"/>
      <w:numFmt w:val="decimal"/>
      <w:lvlText w:val="%7."/>
      <w:lvlJc w:val="left"/>
      <w:pPr>
        <w:tabs>
          <w:tab w:val="num" w:pos="4765"/>
        </w:tabs>
        <w:ind w:left="476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485"/>
        </w:tabs>
        <w:ind w:left="548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205"/>
        </w:tabs>
        <w:ind w:left="6205" w:hanging="180"/>
      </w:pPr>
      <w:rPr/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embedSystemFonts/>
  <w:defaultTabStop w:val="708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qFormat/>
    <w:pPr>
      <w:keepNext w:val="true"/>
      <w:spacing w:before="120" w:after="0"/>
      <w:ind w:left="86"/>
      <w:outlineLvl w:val="0"/>
    </w:pPr>
    <w:rPr>
      <w:rFonts w:ascii="Tms Rmn" w:hAnsi="Tms Rmn"/>
      <w:b/>
      <w:bCs/>
      <w:sz w:val="18"/>
      <w:szCs w:val="18"/>
      <w:lang w:val="en-US"/>
    </w:rPr>
  </w:style>
  <w:style w:type="paragraph" w:styleId="Heading2">
    <w:name w:val="heading 2"/>
    <w:basedOn w:val="Normal"/>
    <w:next w:val="Normal"/>
    <w:qFormat/>
    <w:pPr>
      <w:keepNext w:val="true"/>
      <w:spacing w:before="156" w:after="156"/>
      <w:ind w:left="86"/>
      <w:outlineLvl w:val="1"/>
    </w:pPr>
    <w:rPr>
      <w:b/>
      <w:bCs/>
      <w:color w:val="000000"/>
    </w:rPr>
  </w:style>
  <w:style w:type="paragraph" w:styleId="Heading3">
    <w:name w:val="heading 3"/>
    <w:basedOn w:val="Normal"/>
    <w:next w:val="Normal"/>
    <w:qFormat/>
    <w:pPr>
      <w:keepNext w:val="true"/>
      <w:spacing w:before="360" w:after="0"/>
      <w:jc w:val="center"/>
      <w:outlineLvl w:val="2"/>
    </w:pPr>
    <w:rPr>
      <w:b/>
      <w:bCs/>
      <w:color w:val="000000"/>
    </w:rPr>
  </w:style>
  <w:style w:type="paragraph" w:styleId="Heading4">
    <w:name w:val="heading 4"/>
    <w:basedOn w:val="Normal"/>
    <w:next w:val="Normal"/>
    <w:qFormat/>
    <w:pPr>
      <w:keepNext w:val="true"/>
      <w:jc w:val="center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next w:val="Normal"/>
    <w:qFormat/>
    <w:pPr>
      <w:keepNext w:val="true"/>
      <w:spacing w:before="120" w:after="120"/>
      <w:ind w:hanging="425" w:left="510" w:right="85"/>
      <w:jc w:val="both"/>
      <w:outlineLvl w:val="4"/>
    </w:pPr>
    <w:rPr>
      <w:rFonts w:ascii="Tms Rmn" w:hAnsi="Tms Rmn"/>
      <w:color w:val="000000"/>
    </w:rPr>
  </w:style>
  <w:style w:type="paragraph" w:styleId="Heading6">
    <w:name w:val="heading 6"/>
    <w:basedOn w:val="Normal"/>
    <w:next w:val="Normal"/>
    <w:qFormat/>
    <w:pPr>
      <w:keepNext w:val="true"/>
      <w:spacing w:before="120" w:after="0"/>
      <w:ind w:left="86"/>
      <w:outlineLvl w:val="5"/>
    </w:pPr>
    <w:rPr>
      <w:color w:val="000000"/>
    </w:rPr>
  </w:style>
  <w:style w:type="paragraph" w:styleId="Heading7">
    <w:name w:val="heading 7"/>
    <w:basedOn w:val="Normal"/>
    <w:next w:val="Normal"/>
    <w:qFormat/>
    <w:pPr>
      <w:keepNext w:val="true"/>
      <w:ind w:left="86"/>
      <w:jc w:val="center"/>
      <w:outlineLvl w:val="6"/>
    </w:pPr>
    <w:rPr>
      <w:b/>
      <w:bCs/>
      <w:color w:val="000000"/>
    </w:rPr>
  </w:style>
  <w:style w:type="paragraph" w:styleId="Heading8">
    <w:name w:val="heading 8"/>
    <w:basedOn w:val="Normal"/>
    <w:next w:val="Normal"/>
    <w:qFormat/>
    <w:pPr>
      <w:keepNext w:val="true"/>
      <w:outlineLvl w:val="7"/>
    </w:pPr>
    <w:rPr/>
  </w:style>
  <w:style w:type="paragraph" w:styleId="Heading9">
    <w:name w:val="heading 9"/>
    <w:basedOn w:val="Normal"/>
    <w:next w:val="Normal"/>
    <w:qFormat/>
    <w:pPr>
      <w:keepNext w:val="true"/>
      <w:spacing w:before="120" w:after="0"/>
      <w:ind w:left="284"/>
      <w:jc w:val="center"/>
      <w:outlineLvl w:val="8"/>
    </w:pPr>
    <w:rPr>
      <w:rFonts w:ascii="Times" w:hAnsi="Times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unhideWhenUsed/>
    <w:rsid w:val="00b50012"/>
    <w:rPr>
      <w:color w:val="0000FF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/>
    <w:rPr>
      <w:rFonts w:ascii="Arial Narrow" w:hAnsi="Arial Narrow"/>
      <w:b/>
      <w:bCs/>
      <w:color w:val="000000"/>
      <w:sz w:val="22"/>
      <w:szCs w:val="22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BodyTextIndent">
    <w:name w:val="Body Text Indent"/>
    <w:basedOn w:val="Normal"/>
    <w:pPr>
      <w:spacing w:before="0" w:after="120"/>
      <w:ind w:left="283"/>
    </w:pPr>
    <w:rPr/>
  </w:style>
  <w:style w:type="paragraph" w:styleId="BalloonText">
    <w:name w:val="Balloon Text"/>
    <w:basedOn w:val="Normal"/>
    <w:semiHidden/>
    <w:qFormat/>
    <w:rsid w:val="00941b6e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5e29"/>
    <w:pPr>
      <w:spacing w:before="0" w:after="0"/>
      <w:ind w:left="720"/>
      <w:contextualSpacing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b66f9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gp.uem.br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Relationship Id="rId3" Type="http://schemas.openxmlformats.org/officeDocument/2006/relationships/oleObject" Target="embeddings/oleObject1.bin"/><Relationship Id="rId4" Type="http://schemas.openxmlformats.org/officeDocument/2006/relationships/image" Target="media/image3.wmf"/><Relationship Id="rId5" Type="http://schemas.openxmlformats.org/officeDocument/2006/relationships/oleObject" Target="embeddings/oleObject2.bin"/><Relationship Id="rId6" Type="http://schemas.openxmlformats.org/officeDocument/2006/relationships/image" Target="media/image4.wmf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Relationship Id="rId3" Type="http://schemas.openxmlformats.org/officeDocument/2006/relationships/oleObject" Target="embeddings/oleObject3.bin"/><Relationship Id="rId4" Type="http://schemas.openxmlformats.org/officeDocument/2006/relationships/image" Target="media/image3.wmf"/><Relationship Id="rId5" Type="http://schemas.openxmlformats.org/officeDocument/2006/relationships/oleObject" Target="embeddings/oleObject4.bin"/><Relationship Id="rId6" Type="http://schemas.openxmlformats.org/officeDocument/2006/relationships/image" Target="media/image4.wmf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LibreOffice/24.8.6.2$Windows_X86_64 LibreOffice_project/6d98ba145e9a8a39fc57bcc76981d1fb1316c60c</Application>
  <AppVersion>15.0000</AppVersion>
  <Pages>2</Pages>
  <Words>526</Words>
  <Characters>3102</Characters>
  <CharactersWithSpaces>3586</CharactersWithSpaces>
  <Paragraphs>42</Paragraphs>
  <Company>Mister M. Cyber Tech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2024-04-10T14:15:00Z</dcterms:created>
  <dc:creator>ppg</dc:creator>
  <dc:description/>
  <dc:language>pt-BR</dc:language>
  <cp:lastModifiedBy/>
  <cp:lastPrinted>2015-03-24T17:15:00Z</cp:lastPrinted>
  <dcterms:modified xsi:type="dcterms:W3CDTF">2025-05-27T14:46:40Z</dcterms:modified>
  <cp:revision>11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