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UNIVERSIDADE FEDERAL DO TOCANTINS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Bacharelado Interdisciplinar em Inteligência Artificial — BIINAR</w:t>
      </w:r>
    </w:p>
    <w:p>
      <w:pPr>
        <w:spacing w:after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Eixo II — Módulo 2: Fundamentos de Engenharia de Software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TAREFA DO PROJETO INTEGRADOR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Sprint de Especificação e Design — Semana 2 (Aulas 04 a 08)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Entrega: sábado, 29/08/2026, até as 23h59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Profs. David Prata, Rogerio Nogueira e Gentil Veloso</w:t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Identificação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2 — Fundamentos de Engenharia de Software (40h, 19/08 a 31/08)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Tarefa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de Especificação e Design do Projeto Integrador — consolidação da Semana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Período coberto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Aulas 04 a 08 (24 a 28/08/2026): requisitos, UML, SOLID, padrões e refatoração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Entrega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Sábado, 29/08/2026, até as 23h59 (dia seguinte ao fim da semana; sem aula no sábado)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Modalidade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 equipe (as mesmas equipes do Projeto Integrador)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Como entregar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Repositório GitHub da equipe atualizado (código + documentos + PRs) e link enviado ao docente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Compõe a avaliação formativa do módulo e a Sprint 1 do Eixo II (Escopo/Arquitetura)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Pré-requisito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Entrega da Semana 1 (Sprint de Fundação) incorporada e, se apontado pelo docente, corrigida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Contexto e objetivo  </w:t>
      </w:r>
    </w:p>
    <w:p>
      <w:pPr>
        <w:spacing w:after="60"/>
      </w:pPr>
      <w: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 Semana 1 a equipe montou a fundação: Scrum, repositório, arquitetura e testes com CI. Na Semana 2, o produto ganhou forma: os itens do backlog viraram requisitos testáveis (Aula 04), o sistema foi modelado em UML (Aula 05), o código passou a seguir princípios de design (Aula 06) e padrões com nome (Aula 07), e a equipe aprendeu a melhorar código com rede de segurança e a revisar o trabalho um do outro (Aula 08).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Objetivo: entregar a especificação e o design do sistema de Inteligência Tributária — backlog refinado em user stories testáveis, modelos UML consistentes e o código do PI reorganizado com princípios, padrões e revisão por pares.</w:t>
      </w:r>
    </w:p>
    <w:p>
      <w:pPr>
        <w:spacing w:after="6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Entregáveis  </w:t>
      </w:r>
    </w:p>
    <w:p>
      <w:pPr>
        <w:spacing w:after="60"/>
      </w:pPr>
      <w: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E1 — Backlog refinado em user stories (Aula 04).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Ao menos 10 user stories no formato Como/quero/para, cada uma com critérios de aceite Dado/Quando/Então verificáveis, priorizadas por MoSCoW (máximo 3 Must) no quadro Scrum da equipe. Requisitos não funcionais registrados em termos mensuráveis (desempenho, segurança, usabilidade).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E2 — Modelos UML (Aula 05).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Três diagramas no repositório (pasta docs/uml/, imagens + fontes): casos de uso com os atores do sistema, diagrama de classes do núcleo (com multiplicidades) e diagrama de sequência do fluxo principal escolhido. Os diagramas devem ser consistentes entre si e com as stories do E1.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E3 — Design aplicado ao código (Aulas 06 e 07).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 código do PI organizado com responsabilidade única (classes/módulos coesos, acoplamento baixo) e AO MENOS UM padrão de projeto implementado onde ele resolve um problema real (ex.: Strategy para regras de cálculo de tributo/multa), com um parágrafo em DESIGN.md justificando a escolha — e reconhecendo onde um padrão NÃO foi necessário.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E4 — Refatoração protegida (Aula 08).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Uma refatoração real do código da equipe: os smells identificados, os testes que capturam o comportamento ANTES, a refatoração em passos pequenos e os testes passando DEPOIS — tudo visível no histórico de commits.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E5 — Code review por pull requests (Aula 08).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partir desta sprint, mudanças entram por pull request: ao menos DOIS PRs revisados e aprovados por um colega diferente do autor, com comentários específicos e respeitosos visíveis no GitHub.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E6 — Relatório da sprint (SPRINT2.md).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Até uma página: o que foi feito, decisões de design tomadas, dívidas técnicas registradas (com plano de pagamento) e divisão de trabalho de cada integrante.</w:t>
      </w:r>
    </w:p>
    <w:p>
      <w:pPr>
        <w:spacing w:after="6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Critérios de avaliação (rubrica)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será observado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stories (E1)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10+ stories testáveis, MoSCoW disciplinado, não funcionais mensuráveis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Modelos UML (E2)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Três diagramas corretos e consistentes entre si e com o backlog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Design e padrões (E3)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Coesão/acoplamento no código real; padrão justificado pelo problema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Refatoração (E4)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Testes antes/depois; passos pequenos visíveis no histórico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 review (E5)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2+ PRs com revisão específica e respeitosa de colega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Relatório (E6)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Decisões, dívidas e divisão de trabalho explícitas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10%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Orientações e combinados  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entrega é por equipe; a participação individual é conferida pelo histórico de commits, pelos PRs e pela divisão de trabalho no E6.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tarefas individuais das Aulas 04-08 alimentam esta entrega: as stories, os diagramas e o Strategy que cada um fez podem (e devem) ser incorporados.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CI da Semana 1 continua obrigatório: nenhum PR entra com os testes vermelhos.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Ferramentas de UML livres (draw.io, PlantUML); versionem os arquivos-fonte junto com as imagens.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Atrasos: entregas após as 23h59 de 29/08 recebem desconto de 20% por dia útil, salvo justificativa acordada previamente.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Segunda-feira (31/08) é a última aula do módulo — Docker, deploy e encerramento usando exatamente este repositório. Cheguem com ele em ordem.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6A00" w:sz="1"/>
              <w:left w:val="single" w:color="9A6A00" w:sz="1"/>
              <w:bottom w:val="single" w:color="9A6A00" w:sz="1"/>
              <w:right w:val="single" w:color="9A6A00" w:sz="1"/>
            </w:tcBorders>
            <w:shd w:fill="FFF3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A6A00"/>
                <w:sz w:val="22"/>
                <w:szCs w:val="22"/>
              </w:rPr>
              <w:t xml:space="preserve">O teste antes de entregar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Escolham a story mais importante do backlog e sigam a trilha: ela tem critérios de aceite? Aparece nos diagramas? O código que a atende segue o design documentado? Entrou por PR revisado?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a trilha se completa sem buracos, a especificação e o design estão falando a mesma língua.</w:t>
            </w:r>
          </w:p>
        </w:tc>
      </w:tr>
    </w:tbl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Bom trabalho! Na segunda-feira este sistema aprende a viajar de contêiner — e o módulo se encerra com a fundação de vocês completa.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Material didático — Eixo II BIINAR 2026/2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BIINAR — Eixo II | UFT Palmas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Tarefa do PI — Módulo 2, Semana 2 | 2026/2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72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2026-07-09T22:54:21.051Z</dcterms:created>
  <dcterms:modified xsi:type="dcterms:W3CDTF">2026-07-09T22:54:21.052Z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