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6870"/>
        <w:gridCol w:w="930"/>
        <w:tblGridChange w:id="0">
          <w:tblGrid>
            <w:gridCol w:w="1215"/>
            <w:gridCol w:w="6870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funcionais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Efetuar login e senha com níveis;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perfil do usuário;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perfil dos imóveis;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Efetuar pagamento por meio de Cartão de crédito;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período de estadia;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Manter avaliações de usuários;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avisos informativos;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Compartilhar imóveis;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Autenticar usuários por meio do Google;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02124"/>
                <w:sz w:val="26"/>
                <w:szCs w:val="26"/>
                <w:shd w:fill="f8f9fa" w:val="clear"/>
                <w:rtl w:val="0"/>
              </w:rPr>
              <w:t xml:space="preserve">Verificar autenticidade usuários;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shd w:fill="f8f9fa" w:val="clear"/>
                <w:rtl w:val="0"/>
              </w:rPr>
              <w:t xml:space="preserve">Verificar autenticidade imóveis;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Disponibilizar localização por meio do Google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Alugar imóveis;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Disponibilizar filtros para busca.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7710"/>
        <w:gridCol w:w="930"/>
        <w:tblGridChange w:id="0">
          <w:tblGrid>
            <w:gridCol w:w="1215"/>
            <w:gridCol w:w="7710"/>
            <w:gridCol w:w="930"/>
          </w:tblGrid>
        </w:tblGridChange>
      </w:tblGrid>
      <w:tr>
        <w:trPr>
          <w:cantSplit w:val="0"/>
          <w:trHeight w:val="5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não 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uma interface de fácil utilização;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Utilizar o banco de dados MariaDB;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criptografia em todas as transações;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Possuir um rápido carregamento (média 2s);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Utilizar a plataforma de Pagar.me;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responsividade;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gravados em cache.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Disponibilizar localização por meio do Google.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