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171923"/>
          <w:sz w:val="24"/>
          <w:szCs w:val="24"/>
          <w:rtl w:val="0"/>
        </w:rPr>
        <w:t xml:space="preserve">O banco de dados armazena e organiza as informações de um software ou um site, imagens, textos, documentos e outros dados, tudo é armazenado em um </w:t>
      </w:r>
      <w:r w:rsidDel="00000000" w:rsidR="00000000" w:rsidRPr="00000000">
        <w:rPr>
          <w:sz w:val="24"/>
          <w:szCs w:val="24"/>
          <w:rtl w:val="0"/>
        </w:rPr>
        <w:t xml:space="preserve">banco de dados. Sua principal função é fornecer acesso às suas informações de maneira fácil e organizada, tornando assim o processo de busca simples e prático.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Existem atualmente dois tipos de bancos de dados: o relacional e o não-relacional, em nosso projeto será utilizado o tipo relacional que baseado em um modelo de relacionamento, isto é, no Modelo Relacional o banco de dados é representado como um conjunto de relações. para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(MACÁRIO; BALDO, 2005)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40" w:lineRule="auto"/>
        <w:ind w:left="2267.716535433071" w:firstLine="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No modelo relacional a principal construção para representação dos dados é a relação, uma tabela com linhas não ordenadas e colunas. Uma relação consiste de um esquema e de uma instância. O esquema especifica o nome da relação e o nome e o domínio de cada coluna, também denominada atributo ou campo da relação. O domínio do atributo é referenciado no esquema por seu nome e serve para restringir os valores que este atributo pode assumir. O esquema de uma relação é inváriavel ao longo do tempo, sendo modificado apenas por comandos específicos.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Considerando que uma relação é, de certo modo, similar a uma tabela de valores e aplicando a terminologia do MR diz-se que as linhas denominam-se tuplas; as colunas, atributos; e a tabela em si, relação (ELMASRI; NAVATHE, 2011, p. 39).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selecionado no protótipo foi o MariaDB, que é atualmente o banco de dados mais conhecido no mundo e utilizado por grandes empresas. Suas principais vantagens são sua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rapidez, escalabilidade e robustez de suas ferramentas. É um banco de dados de código aberto e relacional, foi desenvolvido pelos desenvolvedores originais do MySQL e  tem como garantia seu código aberto.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MACÁRIO, Carla Geovana do N.; BALDO, Stefano Monteiro. </w:t>
      </w:r>
      <w:r w:rsidDel="00000000" w:rsidR="00000000" w:rsidRPr="00000000">
        <w:rPr>
          <w:rFonts w:ascii="Roboto" w:cs="Roboto" w:eastAsia="Roboto" w:hAnsi="Roboto"/>
          <w:b w:val="1"/>
          <w:color w:val="222222"/>
          <w:sz w:val="24"/>
          <w:szCs w:val="24"/>
          <w:highlight w:val="white"/>
          <w:rtl w:val="0"/>
        </w:rPr>
        <w:t xml:space="preserve">O Modelo Relacional</w:t>
      </w: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highlight w:val="white"/>
          <w:rtl w:val="0"/>
        </w:rPr>
        <w:t xml:space="preserve">. Campinas: Instituto de Computação da Unicamp, 2005. 15 p. Disponível em: https://repositorio.ufc.br/bitstream/riufc/25262/1/2012_tcc_rcrab%c3%aalofilho.pdf. Acesso em: 17 maio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ELMASRI, Ramez; NAVATHE, Shamkant B.. SISTEMAS DE BANCO DE DADOS. 6. ed. São Paulo: Addison Wesley, 2011.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6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https://www.ic.unicamp.br/~geovane/mo410-091/Ch03-RM-Resumo.pdf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