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Foi utilizado a linguagem CSS para  estilizar o nosso protótipo de website, o CSS é responsável por fazer com que os campos fiquem arredondados, itens centralizados, inserindo cores, adicionando sombra, alterando tamanhos de fonte,toda a parte estética.</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hd w:fill="ffffff" w:val="clear"/>
        <w:spacing w:after="240" w:line="240" w:lineRule="auto"/>
        <w:ind w:left="2267.716535433071" w:firstLine="0"/>
        <w:jc w:val="both"/>
        <w:rPr>
          <w:color w:val="1d1d1b"/>
          <w:sz w:val="16"/>
          <w:szCs w:val="16"/>
        </w:rPr>
      </w:pPr>
      <w:r w:rsidDel="00000000" w:rsidR="00000000" w:rsidRPr="00000000">
        <w:rPr>
          <w:color w:val="1d1d1b"/>
          <w:sz w:val="20"/>
          <w:szCs w:val="20"/>
          <w:rtl w:val="0"/>
        </w:rPr>
        <w:t xml:space="preserve">CSS é a sigla para Cascading Style Sheets, ou seja, Folhas de Estilo em Cascatas. É uma maneira de dar estilo ao código criado por linguagens como HTML, XML ou XHTML, por exemplo. De forma prática, ela funciona como uma camada de personalização ao conteúdo visível.Estes tipos de linguagem citados foram idealizados para serem funcionais e, por serem de marcação, precisaram ser aperfeiçoados. Ele foi criado porque o HTML não era capaz de compreender todas as necessidades que um programador tinha para criar padrões de formatação nas páginas. O CSS, no caso, veio como uma boa solução para aprimorar a estética dos sites.Por meio dele, é possível separar formatos de conteúdos, bem como definir como serão exibidos em cada página.</w:t>
      </w:r>
      <w:r w:rsidDel="00000000" w:rsidR="00000000" w:rsidRPr="00000000">
        <w:rPr>
          <w:rFonts w:ascii="Roboto" w:cs="Roboto" w:eastAsia="Roboto" w:hAnsi="Roboto"/>
          <w:color w:val="222222"/>
          <w:sz w:val="20"/>
          <w:szCs w:val="20"/>
          <w:rtl w:val="0"/>
        </w:rPr>
        <w:t xml:space="preserve">(OKUBO, 2021).</w:t>
      </w: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Além do CSS utilizaremos o Bootstrap, um framework front-end mais conhecido do mundo para criar sites responsivos e mobile, o Bootstrap disponibiliza um sistema de grid responsivo, componentes pré-construídos e poderosos plugins com jQuery entre outros.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40" w:lineRule="auto"/>
        <w:ind w:left="2267.716535433071" w:firstLine="0"/>
        <w:rPr>
          <w:rFonts w:ascii="Roboto" w:cs="Roboto" w:eastAsia="Roboto" w:hAnsi="Roboto"/>
          <w:color w:val="212529"/>
          <w:sz w:val="20"/>
          <w:szCs w:val="20"/>
        </w:rPr>
      </w:pPr>
      <w:r w:rsidDel="00000000" w:rsidR="00000000" w:rsidRPr="00000000">
        <w:rPr>
          <w:sz w:val="20"/>
          <w:szCs w:val="20"/>
          <w:rtl w:val="0"/>
        </w:rPr>
        <w:t xml:space="preserve">Originalmente criado por um designer e um desenvolvedor no Twitter, o Bootstrap se tornou um dos mais populares frameworks front-end e projetos de código aberto no mundo.O Bootstrap foi criado no Twitter em meados de 2010 por </w:t>
      </w:r>
      <w:hyperlink r:id="rId6">
        <w:r w:rsidDel="00000000" w:rsidR="00000000" w:rsidRPr="00000000">
          <w:rPr>
            <w:color w:val="1155cc"/>
            <w:sz w:val="20"/>
            <w:szCs w:val="20"/>
            <w:u w:val="single"/>
            <w:rtl w:val="0"/>
          </w:rPr>
          <w:t xml:space="preserve">@mdo</w:t>
        </w:r>
      </w:hyperlink>
      <w:r w:rsidDel="00000000" w:rsidR="00000000" w:rsidRPr="00000000">
        <w:rPr>
          <w:sz w:val="20"/>
          <w:szCs w:val="20"/>
          <w:rtl w:val="0"/>
        </w:rPr>
        <w:t xml:space="preserve"> e </w:t>
      </w:r>
      <w:hyperlink r:id="rId7">
        <w:r w:rsidDel="00000000" w:rsidR="00000000" w:rsidRPr="00000000">
          <w:rPr>
            <w:color w:val="1155cc"/>
            <w:sz w:val="20"/>
            <w:szCs w:val="20"/>
            <w:u w:val="single"/>
            <w:rtl w:val="0"/>
          </w:rPr>
          <w:t xml:space="preserve">@fat</w:t>
        </w:r>
      </w:hyperlink>
      <w:r w:rsidDel="00000000" w:rsidR="00000000" w:rsidRPr="00000000">
        <w:rPr>
          <w:sz w:val="20"/>
          <w:szCs w:val="20"/>
          <w:rtl w:val="0"/>
        </w:rPr>
        <w:t xml:space="preserve">. Antes de ser uma estrutura de código aberto, o Bootstrap era conhecido como Twitter Blueprint. Após alguns meses de desenvolvimento, o Twitter realizou sua </w:t>
      </w:r>
      <w:hyperlink r:id="rId8">
        <w:r w:rsidDel="00000000" w:rsidR="00000000" w:rsidRPr="00000000">
          <w:rPr>
            <w:color w:val="1155cc"/>
            <w:sz w:val="20"/>
            <w:szCs w:val="20"/>
            <w:u w:val="single"/>
            <w:rtl w:val="0"/>
          </w:rPr>
          <w:t xml:space="preserve">primeira Hack Week</w:t>
        </w:r>
      </w:hyperlink>
      <w:r w:rsidDel="00000000" w:rsidR="00000000" w:rsidRPr="00000000">
        <w:rPr>
          <w:sz w:val="20"/>
          <w:szCs w:val="20"/>
          <w:rtl w:val="0"/>
        </w:rPr>
        <w:t xml:space="preserve"> e o projeto explodiu à medida que os desenvolvedores de todos os níveis evoluíram sem nenhuma orientação externa. Ele serviu como guia de estilo para o desenvolvimento de ferramentas internas na empresa, por mais de um ano até ter o seu lançamento público, e continua a fazê-lo até hoje.</w:t>
      </w:r>
      <w:hyperlink r:id="rId9">
        <w:r w:rsidDel="00000000" w:rsidR="00000000" w:rsidRPr="00000000">
          <w:rPr>
            <w:color w:val="1155cc"/>
            <w:sz w:val="20"/>
            <w:szCs w:val="20"/>
            <w:u w:val="single"/>
            <w:rtl w:val="0"/>
          </w:rPr>
          <w:t xml:space="preserve">Lançado</w:t>
        </w:r>
      </w:hyperlink>
      <w:r w:rsidDel="00000000" w:rsidR="00000000" w:rsidRPr="00000000">
        <w:rPr>
          <w:sz w:val="20"/>
          <w:szCs w:val="20"/>
          <w:rtl w:val="0"/>
        </w:rPr>
        <w:t xml:space="preserve"> originalmente na </w:t>
      </w:r>
      <w:hyperlink r:id="rId10">
        <w:r w:rsidDel="00000000" w:rsidR="00000000" w:rsidRPr="00000000">
          <w:rPr>
            <w:color w:val="1155cc"/>
            <w:sz w:val="20"/>
            <w:szCs w:val="20"/>
            <w:u w:val="single"/>
            <w:rtl w:val="0"/>
          </w:rPr>
          <w:t xml:space="preserve">Friday, August 19, 2011</w:t>
        </w:r>
      </w:hyperlink>
      <w:r w:rsidDel="00000000" w:rsidR="00000000" w:rsidRPr="00000000">
        <w:rPr>
          <w:sz w:val="20"/>
          <w:szCs w:val="20"/>
          <w:rtl w:val="0"/>
        </w:rPr>
        <w:t xml:space="preserve">, já tivemos mais de </w:t>
      </w:r>
      <w:hyperlink r:id="rId11">
        <w:r w:rsidDel="00000000" w:rsidR="00000000" w:rsidRPr="00000000">
          <w:rPr>
            <w:color w:val="1155cc"/>
            <w:sz w:val="20"/>
            <w:szCs w:val="20"/>
            <w:u w:val="single"/>
            <w:rtl w:val="0"/>
          </w:rPr>
          <w:t xml:space="preserve">vinte lançamentos</w:t>
        </w:r>
      </w:hyperlink>
      <w:r w:rsidDel="00000000" w:rsidR="00000000" w:rsidRPr="00000000">
        <w:rPr>
          <w:sz w:val="20"/>
          <w:szCs w:val="20"/>
          <w:rtl w:val="0"/>
        </w:rPr>
        <w:t xml:space="preserve">, incluindo dois grandes reescritos com v2 e v3. Com o Bootstrap 2, adicionamos funcionalidade responsiva a toda a estrutura como uma folha de estilo opcional. Com base no Bootstrap 3,reescrevemos a biblioteca, mais uma vez, para torná-la responsiva por padrão com uma primeira abordagem móvel</w:t>
      </w:r>
      <w:r w:rsidDel="00000000" w:rsidR="00000000" w:rsidRPr="00000000">
        <w:rPr>
          <w:rFonts w:ascii="Roboto" w:cs="Roboto" w:eastAsia="Roboto" w:hAnsi="Roboto"/>
          <w:color w:val="212529"/>
          <w:sz w:val="24"/>
          <w:szCs w:val="24"/>
          <w:rtl w:val="0"/>
        </w:rPr>
        <w:t xml:space="preserve">.</w:t>
      </w:r>
      <w:r w:rsidDel="00000000" w:rsidR="00000000" w:rsidRPr="00000000">
        <w:rPr>
          <w:rFonts w:ascii="Roboto" w:cs="Roboto" w:eastAsia="Roboto" w:hAnsi="Roboto"/>
          <w:color w:val="222222"/>
          <w:sz w:val="20"/>
          <w:szCs w:val="20"/>
          <w:rtl w:val="0"/>
        </w:rPr>
        <w:t xml:space="preserve">(CORE, 2022)</w:t>
      </w: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hyperlink r:id="rId12">
        <w:r w:rsidDel="00000000" w:rsidR="00000000" w:rsidRPr="00000000">
          <w:rPr>
            <w:color w:val="1155cc"/>
            <w:sz w:val="24"/>
            <w:szCs w:val="24"/>
            <w:u w:val="single"/>
            <w:rtl w:val="0"/>
          </w:rPr>
          <w:t xml:space="preserve">https://br.godaddy.com/blog/voce-sabe-o-que-e-css-entenda-como-funciona-e-para-que-serve/</w:t>
        </w:r>
      </w:hyperlink>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jc w:val="both"/>
        <w:rPr>
          <w:rFonts w:ascii="Roboto" w:cs="Roboto" w:eastAsia="Roboto" w:hAnsi="Roboto"/>
          <w:color w:val="222222"/>
          <w:sz w:val="24"/>
          <w:szCs w:val="24"/>
        </w:rPr>
      </w:pPr>
      <w:r w:rsidDel="00000000" w:rsidR="00000000" w:rsidRPr="00000000">
        <w:rPr>
          <w:rFonts w:ascii="Roboto" w:cs="Roboto" w:eastAsia="Roboto" w:hAnsi="Roboto"/>
          <w:b w:val="1"/>
          <w:color w:val="222222"/>
          <w:sz w:val="24"/>
          <w:szCs w:val="24"/>
          <w:rtl w:val="0"/>
        </w:rPr>
        <w:t xml:space="preserve">Referência: </w:t>
      </w:r>
      <w:r w:rsidDel="00000000" w:rsidR="00000000" w:rsidRPr="00000000">
        <w:rPr>
          <w:rFonts w:ascii="Roboto" w:cs="Roboto" w:eastAsia="Roboto" w:hAnsi="Roboto"/>
          <w:color w:val="222222"/>
          <w:sz w:val="24"/>
          <w:szCs w:val="24"/>
          <w:rtl w:val="0"/>
        </w:rPr>
        <w:t xml:space="preserve">OKUBO, Beatriz. </w:t>
      </w:r>
      <w:r w:rsidDel="00000000" w:rsidR="00000000" w:rsidRPr="00000000">
        <w:rPr>
          <w:rFonts w:ascii="Roboto" w:cs="Roboto" w:eastAsia="Roboto" w:hAnsi="Roboto"/>
          <w:b w:val="1"/>
          <w:color w:val="222222"/>
          <w:sz w:val="24"/>
          <w:szCs w:val="24"/>
          <w:rtl w:val="0"/>
        </w:rPr>
        <w:t xml:space="preserve">Você Sabe o que é CSS? Entenda Como Funciona e Para que Serve</w:t>
      </w:r>
      <w:r w:rsidDel="00000000" w:rsidR="00000000" w:rsidRPr="00000000">
        <w:rPr>
          <w:rFonts w:ascii="Roboto" w:cs="Roboto" w:eastAsia="Roboto" w:hAnsi="Roboto"/>
          <w:color w:val="222222"/>
          <w:sz w:val="24"/>
          <w:szCs w:val="24"/>
          <w:rtl w:val="0"/>
        </w:rPr>
        <w:t xml:space="preserve">: entenda o que é css. Entenda o que é CSS. 2021. Elaborado por Beatriz Okubo. Disponível em: https://br.godaddy.com/blog/voce-sabe-o-que-e-css-entenda-como-funciona-e-para-que-serve/. Acesso em: 24 maio 2022.</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jc w:val="both"/>
        <w:rPr>
          <w:rFonts w:ascii="Roboto" w:cs="Roboto" w:eastAsia="Roboto" w:hAnsi="Roboto"/>
          <w:color w:val="222222"/>
          <w:sz w:val="24"/>
          <w:szCs w:val="24"/>
        </w:rPr>
      </w:pPr>
      <w:r w:rsidDel="00000000" w:rsidR="00000000" w:rsidRPr="00000000">
        <w:rPr>
          <w:rFonts w:ascii="Roboto" w:cs="Roboto" w:eastAsia="Roboto" w:hAnsi="Roboto"/>
          <w:b w:val="1"/>
          <w:color w:val="222222"/>
          <w:sz w:val="24"/>
          <w:szCs w:val="24"/>
          <w:rtl w:val="0"/>
        </w:rPr>
        <w:t xml:space="preserve">Citação com autor incluído no texto: </w:t>
      </w:r>
      <w:r w:rsidDel="00000000" w:rsidR="00000000" w:rsidRPr="00000000">
        <w:rPr>
          <w:rFonts w:ascii="Roboto" w:cs="Roboto" w:eastAsia="Roboto" w:hAnsi="Roboto"/>
          <w:color w:val="222222"/>
          <w:sz w:val="24"/>
          <w:szCs w:val="24"/>
          <w:rtl w:val="0"/>
        </w:rPr>
        <w:t xml:space="preserve">Okubo (2021)</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jc w:val="both"/>
        <w:rPr>
          <w:rFonts w:ascii="Roboto" w:cs="Roboto" w:eastAsia="Roboto" w:hAnsi="Roboto"/>
          <w:color w:val="222222"/>
          <w:sz w:val="24"/>
          <w:szCs w:val="24"/>
        </w:rPr>
      </w:pPr>
      <w:r w:rsidDel="00000000" w:rsidR="00000000" w:rsidRPr="00000000">
        <w:rPr>
          <w:rFonts w:ascii="Roboto" w:cs="Roboto" w:eastAsia="Roboto" w:hAnsi="Roboto"/>
          <w:b w:val="1"/>
          <w:color w:val="222222"/>
          <w:sz w:val="24"/>
          <w:szCs w:val="24"/>
          <w:rtl w:val="0"/>
        </w:rPr>
        <w:t xml:space="preserve">Citação com autor não incluído no texto: </w:t>
      </w:r>
      <w:r w:rsidDel="00000000" w:rsidR="00000000" w:rsidRPr="00000000">
        <w:rPr>
          <w:rFonts w:ascii="Roboto" w:cs="Roboto" w:eastAsia="Roboto" w:hAnsi="Roboto"/>
          <w:color w:val="222222"/>
          <w:sz w:val="24"/>
          <w:szCs w:val="24"/>
          <w:rtl w:val="0"/>
        </w:rPr>
        <w:t xml:space="preserve">(OKUBO, 2021)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jc w:val="both"/>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jc w:val="both"/>
        <w:rPr>
          <w:rFonts w:ascii="Roboto" w:cs="Roboto" w:eastAsia="Roboto" w:hAnsi="Roboto"/>
          <w:color w:val="222222"/>
          <w:sz w:val="24"/>
          <w:szCs w:val="24"/>
        </w:rPr>
      </w:pPr>
      <w:r w:rsidDel="00000000" w:rsidR="00000000" w:rsidRPr="00000000">
        <w:rPr>
          <w:rFonts w:ascii="Roboto" w:cs="Roboto" w:eastAsia="Roboto" w:hAnsi="Roboto"/>
          <w:b w:val="1"/>
          <w:color w:val="222222"/>
          <w:sz w:val="24"/>
          <w:szCs w:val="24"/>
          <w:rtl w:val="0"/>
        </w:rPr>
        <w:t xml:space="preserve">Referência: </w:t>
      </w:r>
      <w:r w:rsidDel="00000000" w:rsidR="00000000" w:rsidRPr="00000000">
        <w:rPr>
          <w:rFonts w:ascii="Roboto" w:cs="Roboto" w:eastAsia="Roboto" w:hAnsi="Roboto"/>
          <w:color w:val="222222"/>
          <w:sz w:val="24"/>
          <w:szCs w:val="24"/>
          <w:rtl w:val="0"/>
        </w:rPr>
        <w:t xml:space="preserve">CORE, Equipe. </w:t>
      </w:r>
      <w:r w:rsidDel="00000000" w:rsidR="00000000" w:rsidRPr="00000000">
        <w:rPr>
          <w:rFonts w:ascii="Roboto" w:cs="Roboto" w:eastAsia="Roboto" w:hAnsi="Roboto"/>
          <w:b w:val="1"/>
          <w:color w:val="222222"/>
          <w:sz w:val="24"/>
          <w:szCs w:val="24"/>
          <w:rtl w:val="0"/>
        </w:rPr>
        <w:t xml:space="preserve">Bootstrap</w:t>
      </w:r>
      <w:r w:rsidDel="00000000" w:rsidR="00000000" w:rsidRPr="00000000">
        <w:rPr>
          <w:rFonts w:ascii="Roboto" w:cs="Roboto" w:eastAsia="Roboto" w:hAnsi="Roboto"/>
          <w:color w:val="222222"/>
          <w:sz w:val="24"/>
          <w:szCs w:val="24"/>
          <w:rtl w:val="0"/>
        </w:rPr>
        <w:t xml:space="preserve">: história. História. 2022. Bootstrap. Disponível em: https://getbootstrap.com.br/. Acesso em: 24 maio 2022.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jc w:val="both"/>
        <w:rPr>
          <w:rFonts w:ascii="Roboto" w:cs="Roboto" w:eastAsia="Roboto" w:hAnsi="Roboto"/>
          <w:color w:val="222222"/>
          <w:sz w:val="24"/>
          <w:szCs w:val="24"/>
        </w:rPr>
      </w:pPr>
      <w:r w:rsidDel="00000000" w:rsidR="00000000" w:rsidRPr="00000000">
        <w:rPr>
          <w:rFonts w:ascii="Roboto" w:cs="Roboto" w:eastAsia="Roboto" w:hAnsi="Roboto"/>
          <w:b w:val="1"/>
          <w:color w:val="222222"/>
          <w:sz w:val="24"/>
          <w:szCs w:val="24"/>
          <w:rtl w:val="0"/>
        </w:rPr>
        <w:t xml:space="preserve">Citação com autor incluído no texto: </w:t>
      </w:r>
      <w:r w:rsidDel="00000000" w:rsidR="00000000" w:rsidRPr="00000000">
        <w:rPr>
          <w:rFonts w:ascii="Roboto" w:cs="Roboto" w:eastAsia="Roboto" w:hAnsi="Roboto"/>
          <w:color w:val="222222"/>
          <w:sz w:val="24"/>
          <w:szCs w:val="24"/>
          <w:rtl w:val="0"/>
        </w:rPr>
        <w:t xml:space="preserve">Core (2022)</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jc w:val="both"/>
        <w:rPr>
          <w:rFonts w:ascii="Roboto" w:cs="Roboto" w:eastAsia="Roboto" w:hAnsi="Roboto"/>
          <w:color w:val="222222"/>
          <w:sz w:val="24"/>
          <w:szCs w:val="24"/>
        </w:rPr>
      </w:pPr>
      <w:r w:rsidDel="00000000" w:rsidR="00000000" w:rsidRPr="00000000">
        <w:rPr>
          <w:rFonts w:ascii="Roboto" w:cs="Roboto" w:eastAsia="Roboto" w:hAnsi="Roboto"/>
          <w:b w:val="1"/>
          <w:color w:val="222222"/>
          <w:sz w:val="24"/>
          <w:szCs w:val="24"/>
          <w:rtl w:val="0"/>
        </w:rPr>
        <w:t xml:space="preserve">Citação com autor não incluído no texto: </w:t>
      </w:r>
      <w:r w:rsidDel="00000000" w:rsidR="00000000" w:rsidRPr="00000000">
        <w:rPr>
          <w:rFonts w:ascii="Roboto" w:cs="Roboto" w:eastAsia="Roboto" w:hAnsi="Roboto"/>
          <w:color w:val="222222"/>
          <w:sz w:val="24"/>
          <w:szCs w:val="24"/>
          <w:rtl w:val="0"/>
        </w:rPr>
        <w:t xml:space="preserve">(CORE, 2022)</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bootstrapbrasil/bootstrap/releases" TargetMode="External"/><Relationship Id="rId10" Type="http://schemas.openxmlformats.org/officeDocument/2006/relationships/hyperlink" Target="https://twitter.com/mdo/statuses/104620039650557952" TargetMode="External"/><Relationship Id="rId12" Type="http://schemas.openxmlformats.org/officeDocument/2006/relationships/hyperlink" Target="https://br.godaddy.com/blog/voce-sabe-o-que-e-css-entenda-como-funciona-e-para-que-serve/" TargetMode="External"/><Relationship Id="rId9" Type="http://schemas.openxmlformats.org/officeDocument/2006/relationships/hyperlink" Target="https://blog.twitter.com/2011/bootstrap-from-twitter" TargetMode="External"/><Relationship Id="rId5" Type="http://schemas.openxmlformats.org/officeDocument/2006/relationships/styles" Target="styles.xml"/><Relationship Id="rId6" Type="http://schemas.openxmlformats.org/officeDocument/2006/relationships/hyperlink" Target="https://twitter.com/mdo" TargetMode="External"/><Relationship Id="rId7" Type="http://schemas.openxmlformats.org/officeDocument/2006/relationships/hyperlink" Target="https://twitter.com/fat" TargetMode="External"/><Relationship Id="rId8" Type="http://schemas.openxmlformats.org/officeDocument/2006/relationships/hyperlink" Target="https://blog.twitter.com/2010/hack-wee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