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4247" w14:textId="77777777" w:rsidR="001F7390" w:rsidRDefault="009A3DD8">
      <w:pPr>
        <w:spacing w:line="360" w:lineRule="auto"/>
        <w:jc w:val="center"/>
      </w:pPr>
      <w:r>
        <w:rPr>
          <w:b/>
          <w:color w:val="FF0000"/>
          <w:sz w:val="36"/>
          <w:szCs w:val="36"/>
        </w:rPr>
        <w:t xml:space="preserve">CSU01 </w:t>
      </w:r>
      <w:r>
        <w:rPr>
          <w:b/>
          <w:sz w:val="36"/>
          <w:szCs w:val="36"/>
        </w:rPr>
        <w:t>- Autenticar Usuário</w:t>
      </w:r>
    </w:p>
    <w:p w14:paraId="54E67648" w14:textId="77777777" w:rsidR="001F7390" w:rsidRDefault="009A3DD8">
      <w:pPr>
        <w:spacing w:line="360" w:lineRule="auto"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1F7390" w14:paraId="034C7E1E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95DA" w14:textId="77777777" w:rsidR="001F7390" w:rsidRDefault="009A3DD8">
            <w:pPr>
              <w:spacing w:line="360" w:lineRule="auto"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A309" w14:textId="77777777" w:rsidR="001F7390" w:rsidRDefault="009A3DD8">
            <w:pPr>
              <w:spacing w:line="360" w:lineRule="auto"/>
            </w:pPr>
            <w:r>
              <w:rPr>
                <w:sz w:val="28"/>
                <w:szCs w:val="28"/>
              </w:rPr>
              <w:t>70 (</w:t>
            </w:r>
            <w:r>
              <w:rPr>
                <w:b/>
                <w:bCs/>
                <w:sz w:val="28"/>
                <w:szCs w:val="28"/>
              </w:rPr>
              <w:t>Risco Baixo e Prioridade Alta</w:t>
            </w:r>
            <w:r>
              <w:rPr>
                <w:sz w:val="28"/>
                <w:szCs w:val="28"/>
              </w:rPr>
              <w:t>)</w:t>
            </w:r>
          </w:p>
        </w:tc>
      </w:tr>
      <w:tr w:rsidR="001F7390" w14:paraId="4F3CEB4A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0351" w14:textId="77777777" w:rsidR="001F7390" w:rsidRDefault="009A3DD8">
            <w:pPr>
              <w:spacing w:line="360" w:lineRule="auto"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F9AC" w14:textId="62D4AC72" w:rsidR="001F7390" w:rsidRDefault="009A3DD8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Autenticar no sistema.</w:t>
            </w:r>
          </w:p>
        </w:tc>
      </w:tr>
      <w:tr w:rsidR="001F7390" w14:paraId="5834BC78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4B60" w14:textId="77777777" w:rsidR="001F7390" w:rsidRDefault="009A3DD8">
            <w:pPr>
              <w:spacing w:line="360" w:lineRule="auto"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8562" w14:textId="139502DF" w:rsidR="001F7390" w:rsidRDefault="009A3DD8">
            <w:pPr>
              <w:spacing w:line="360" w:lineRule="auto"/>
            </w:pPr>
            <w:r>
              <w:rPr>
                <w:sz w:val="28"/>
                <w:szCs w:val="28"/>
              </w:rPr>
              <w:t>Promotor</w:t>
            </w:r>
            <w:r>
              <w:rPr>
                <w:sz w:val="28"/>
                <w:szCs w:val="28"/>
              </w:rPr>
              <w:t>.</w:t>
            </w:r>
          </w:p>
        </w:tc>
      </w:tr>
      <w:tr w:rsidR="001F7390" w14:paraId="09C376C7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2673" w14:textId="77777777" w:rsidR="001F7390" w:rsidRDefault="009A3DD8">
            <w:pPr>
              <w:spacing w:line="360" w:lineRule="auto"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0854" w14:textId="77777777" w:rsidR="001F7390" w:rsidRDefault="009A3DD8">
            <w:pPr>
              <w:spacing w:line="360" w:lineRule="auto"/>
            </w:pPr>
            <w:r>
              <w:rPr>
                <w:sz w:val="28"/>
                <w:szCs w:val="28"/>
              </w:rPr>
              <w:t>-</w:t>
            </w:r>
          </w:p>
        </w:tc>
      </w:tr>
      <w:tr w:rsidR="001F7390" w14:paraId="6453A997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784D" w14:textId="77777777" w:rsidR="001F7390" w:rsidRDefault="009A3DD8">
            <w:pPr>
              <w:spacing w:line="360" w:lineRule="auto"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3EACD" w14:textId="77777777" w:rsidR="001F7390" w:rsidRDefault="009A3DD8">
            <w:pPr>
              <w:spacing w:line="360" w:lineRule="auto"/>
            </w:pPr>
            <w:r>
              <w:rPr>
                <w:sz w:val="28"/>
                <w:szCs w:val="28"/>
              </w:rPr>
              <w:t>-</w:t>
            </w:r>
          </w:p>
        </w:tc>
      </w:tr>
      <w:tr w:rsidR="001F7390" w14:paraId="3E469AD3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EE01" w14:textId="77777777" w:rsidR="001F7390" w:rsidRDefault="009A3DD8">
            <w:pPr>
              <w:spacing w:line="360" w:lineRule="auto"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8A2" w14:textId="77777777" w:rsidR="001F7390" w:rsidRDefault="009A3DD8">
            <w:pPr>
              <w:spacing w:line="360" w:lineRule="auto"/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5AE60AD" w14:textId="77777777" w:rsidR="001F7390" w:rsidRDefault="001F7390">
      <w:pPr>
        <w:spacing w:line="360" w:lineRule="auto"/>
      </w:pPr>
    </w:p>
    <w:tbl>
      <w:tblPr>
        <w:tblW w:w="9628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1F7390" w14:paraId="3C5F0021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A662" w14:textId="77777777" w:rsidR="001F7390" w:rsidRDefault="009A3DD8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1F7390" w14:paraId="3BA6FBF7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7BF8" w14:textId="1D842463" w:rsidR="001F7390" w:rsidRDefault="009A3DD8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 Sistema exibe tela para autenticação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C9211E"/>
                <w:sz w:val="28"/>
                <w:szCs w:val="28"/>
              </w:rPr>
              <w:t>Tela 01</w:t>
            </w:r>
            <w:r>
              <w:rPr>
                <w:color w:val="000000"/>
                <w:sz w:val="28"/>
                <w:szCs w:val="28"/>
              </w:rPr>
              <w:t>)</w:t>
            </w:r>
          </w:p>
          <w:p w14:paraId="2557FD8E" w14:textId="535F3D34" w:rsidR="001F7390" w:rsidRDefault="009A3DD8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Ator informa e-mail </w:t>
            </w:r>
            <w:r>
              <w:rPr>
                <w:sz w:val="28"/>
                <w:szCs w:val="28"/>
              </w:rPr>
              <w:t>e senha, logo após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pressiona botão "</w:t>
            </w:r>
            <w:r>
              <w:rPr>
                <w:b/>
                <w:bCs/>
                <w:sz w:val="28"/>
                <w:szCs w:val="28"/>
              </w:rPr>
              <w:t>Entrar</w:t>
            </w:r>
            <w:r>
              <w:rPr>
                <w:sz w:val="28"/>
                <w:szCs w:val="28"/>
              </w:rPr>
              <w:t xml:space="preserve">".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C9211E"/>
                <w:sz w:val="28"/>
                <w:szCs w:val="28"/>
              </w:rPr>
              <w:t>Tela 01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1F7390" w14:paraId="43EB608F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023C" w14:textId="77777777" w:rsidR="001F7390" w:rsidRDefault="009A3DD8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F7390" w14:paraId="3397BF15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2099" w14:textId="43AC516F" w:rsidR="001F7390" w:rsidRDefault="009A3DD8">
            <w:pPr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t xml:space="preserve">Passo 4: </w:t>
            </w:r>
            <w:r>
              <w:rPr>
                <w:sz w:val="28"/>
                <w:szCs w:val="28"/>
              </w:rPr>
              <w:t xml:space="preserve">Ator esqueceu </w:t>
            </w:r>
            <w:r>
              <w:rPr>
                <w:sz w:val="28"/>
                <w:szCs w:val="28"/>
              </w:rPr>
              <w:t xml:space="preserve">e-mail </w:t>
            </w:r>
            <w:r>
              <w:rPr>
                <w:sz w:val="28"/>
                <w:szCs w:val="28"/>
              </w:rPr>
              <w:t>ou</w:t>
            </w:r>
            <w:r>
              <w:rPr>
                <w:sz w:val="28"/>
                <w:szCs w:val="28"/>
              </w:rPr>
              <w:t xml:space="preserve"> senh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.</w:t>
            </w:r>
          </w:p>
          <w:p w14:paraId="70A636F8" w14:textId="594D161F" w:rsidR="001F7390" w:rsidRDefault="009A3DD8">
            <w:pPr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não possui uma </w:t>
            </w:r>
            <w:r>
              <w:rPr>
                <w:sz w:val="28"/>
                <w:szCs w:val="28"/>
              </w:rPr>
              <w:t>conta.</w:t>
            </w:r>
          </w:p>
        </w:tc>
      </w:tr>
      <w:tr w:rsidR="001F7390" w14:paraId="57C00BFE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4D30" w14:textId="77777777" w:rsidR="001F7390" w:rsidRDefault="009A3DD8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 xml:space="preserve">Fluxos de Exceção </w:t>
            </w:r>
          </w:p>
        </w:tc>
      </w:tr>
      <w:tr w:rsidR="001F7390" w14:paraId="710DEE5B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FC24" w14:textId="28402967" w:rsidR="001F7390" w:rsidRDefault="009A3DD8">
            <w:pPr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t>Passo 2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 Usuário ou senha inválidos. Sistema deve informar a mensagem: </w:t>
            </w:r>
            <w:r>
              <w:rPr>
                <w:b/>
                <w:bCs/>
                <w:sz w:val="28"/>
                <w:szCs w:val="28"/>
              </w:rPr>
              <w:t>“Usuário ou senha inválidos”</w:t>
            </w:r>
            <w:r>
              <w:rPr>
                <w:sz w:val="28"/>
                <w:szCs w:val="28"/>
              </w:rPr>
              <w:t xml:space="preserve"> e retorna para o P</w:t>
            </w:r>
            <w:r>
              <w:rPr>
                <w:b/>
                <w:bCs/>
                <w:sz w:val="28"/>
                <w:szCs w:val="28"/>
              </w:rPr>
              <w:t>asso 1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B19A9A0" w14:textId="77777777" w:rsidR="001F7390" w:rsidRDefault="009A3DD8" w:rsidP="009A3DD8">
      <w:pPr>
        <w:spacing w:line="360" w:lineRule="auto"/>
        <w:jc w:val="center"/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>Histórico</w:t>
      </w:r>
    </w:p>
    <w:tbl>
      <w:tblPr>
        <w:tblW w:w="9640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3213"/>
        <w:gridCol w:w="3213"/>
        <w:gridCol w:w="3214"/>
      </w:tblGrid>
      <w:tr w:rsidR="001F7390" w14:paraId="0BF356DC" w14:textId="77777777">
        <w:trPr>
          <w:trHeight w:val="372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26B7" w14:textId="77777777" w:rsidR="001F7390" w:rsidRDefault="009A3DD8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3CE5" w14:textId="77777777" w:rsidR="001F7390" w:rsidRDefault="009A3DD8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E98A" w14:textId="77777777" w:rsidR="001F7390" w:rsidRDefault="009A3DD8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Alteração</w:t>
            </w:r>
          </w:p>
        </w:tc>
      </w:tr>
      <w:tr w:rsidR="001F7390" w14:paraId="2C631CBC" w14:textId="77777777">
        <w:trPr>
          <w:trHeight w:val="754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F5FD" w14:textId="444D2BA5" w:rsidR="001F7390" w:rsidRDefault="009A3DD8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/08</w:t>
            </w:r>
            <w:r>
              <w:rPr>
                <w:sz w:val="28"/>
                <w:szCs w:val="28"/>
              </w:rPr>
              <w:t>/2025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A9FF" w14:textId="7558CECA" w:rsidR="001F7390" w:rsidRDefault="009A3DD8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Guilherme Lima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9997" w14:textId="77777777" w:rsidR="001F7390" w:rsidRDefault="009A3DD8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 w14:paraId="71521AD5" w14:textId="77777777" w:rsidR="001F7390" w:rsidRDefault="001F7390">
      <w:pPr>
        <w:spacing w:line="360" w:lineRule="auto"/>
        <w:rPr>
          <w:sz w:val="28"/>
          <w:szCs w:val="28"/>
        </w:rPr>
      </w:pPr>
      <w:bookmarkStart w:id="0" w:name="_heading=h.30j0zll"/>
      <w:bookmarkEnd w:id="0"/>
    </w:p>
    <w:p w14:paraId="75DC429B" w14:textId="77777777" w:rsidR="001F7390" w:rsidRDefault="001F7390">
      <w:pPr>
        <w:spacing w:line="360" w:lineRule="auto"/>
      </w:pPr>
    </w:p>
    <w:sectPr w:rsidR="001F7390">
      <w:pgSz w:w="11906" w:h="16838"/>
      <w:pgMar w:top="1701" w:right="1134" w:bottom="1701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90"/>
    <w:rsid w:val="001F7390"/>
    <w:rsid w:val="009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FF2B"/>
  <w15:docId w15:val="{47C2D4BD-54C7-4658-BCD5-077BC0ED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7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94DE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4DE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4DE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4DE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4DE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4DE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4DE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4DE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4DE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C94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C9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C94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C94D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C94D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C94D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C94D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C94D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C94DED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C94DE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C9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C94DE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C94DED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C94D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4DED"/>
    <w:rPr>
      <w:b/>
      <w:bCs/>
      <w:smallCaps/>
      <w:color w:val="0F4761" w:themeColor="accent1" w:themeShade="BF"/>
      <w:spacing w:val="5"/>
    </w:rPr>
  </w:style>
  <w:style w:type="paragraph" w:styleId="Ttulo">
    <w:name w:val="Title"/>
    <w:basedOn w:val="Normal"/>
    <w:next w:val="Corpodetexto"/>
    <w:link w:val="TtuloChar"/>
    <w:uiPriority w:val="10"/>
    <w:qFormat/>
    <w:rsid w:val="00C94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  <w14:ligatures w14:val="standardContextual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4DED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Citao">
    <w:name w:val="Quote"/>
    <w:basedOn w:val="Normal"/>
    <w:next w:val="Normal"/>
    <w:link w:val="CitaoChar"/>
    <w:uiPriority w:val="29"/>
    <w:qFormat/>
    <w:rsid w:val="00C94DE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paragraph" w:styleId="PargrafodaLista">
    <w:name w:val="List Paragraph"/>
    <w:basedOn w:val="Normal"/>
    <w:uiPriority w:val="34"/>
    <w:qFormat/>
    <w:rsid w:val="00C94D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Talysson Vasconcelos</dc:creator>
  <dc:description/>
  <cp:lastModifiedBy>Guilherme Lima</cp:lastModifiedBy>
  <cp:revision>11</cp:revision>
  <dcterms:created xsi:type="dcterms:W3CDTF">2025-03-23T01:11:00Z</dcterms:created>
  <dcterms:modified xsi:type="dcterms:W3CDTF">2025-08-30T19:11:00Z</dcterms:modified>
  <dc:language>pt-BR</dc:language>
</cp:coreProperties>
</file>