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5E21" w14:textId="67DD551B" w:rsidR="006069D7" w:rsidRPr="006069D7" w:rsidRDefault="006069D7" w:rsidP="006069D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069D7">
        <w:rPr>
          <w:rFonts w:ascii="Arial" w:hAnsi="Arial" w:cs="Arial"/>
          <w:b/>
          <w:bCs/>
          <w:sz w:val="36"/>
          <w:szCs w:val="36"/>
        </w:rPr>
        <w:t>Atividade Pr</w:t>
      </w:r>
      <w:r w:rsidRPr="006069D7">
        <w:rPr>
          <w:rFonts w:ascii="Arial" w:hAnsi="Arial" w:cs="Arial" w:hint="cs"/>
          <w:b/>
          <w:bCs/>
          <w:sz w:val="36"/>
          <w:szCs w:val="36"/>
        </w:rPr>
        <w:t>á</w:t>
      </w:r>
      <w:r w:rsidRPr="006069D7">
        <w:rPr>
          <w:rFonts w:ascii="Arial" w:hAnsi="Arial" w:cs="Arial"/>
          <w:b/>
          <w:bCs/>
          <w:sz w:val="36"/>
          <w:szCs w:val="36"/>
        </w:rPr>
        <w:t>tica: Desvendando a Estrutura React</w:t>
      </w:r>
    </w:p>
    <w:p w14:paraId="21705A6C" w14:textId="77777777" w:rsidR="006069D7" w:rsidRDefault="006069D7" w:rsidP="006069D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D279EC0" w14:textId="536A9EB4" w:rsidR="006069D7" w:rsidRPr="006069D7" w:rsidRDefault="006069D7" w:rsidP="006069D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069D7">
        <w:rPr>
          <w:rFonts w:ascii="Arial" w:hAnsi="Arial" w:cs="Arial"/>
          <w:b/>
          <w:bCs/>
          <w:sz w:val="32"/>
          <w:szCs w:val="32"/>
        </w:rPr>
        <w:t>Momentos que são utilizados</w:t>
      </w:r>
    </w:p>
    <w:p w14:paraId="6A0563AD" w14:textId="6BCDCE05" w:rsidR="006069D7" w:rsidRPr="006069D7" w:rsidRDefault="006069D7" w:rsidP="006069D7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proofErr w:type="spellStart"/>
      <w:r w:rsidRPr="006069D7">
        <w:rPr>
          <w:rFonts w:ascii="Arial" w:hAnsi="Arial" w:cs="Arial"/>
          <w:b/>
          <w:bCs/>
          <w:sz w:val="28"/>
          <w:szCs w:val="28"/>
          <w:u w:val="single"/>
        </w:rPr>
        <w:t>Props</w:t>
      </w:r>
      <w:proofErr w:type="spellEnd"/>
      <w:r w:rsidRPr="006069D7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DAF983A" w14:textId="41502D7B" w:rsidR="006069D7" w:rsidRPr="006069D7" w:rsidRDefault="006069D7" w:rsidP="006069D7">
      <w:pPr>
        <w:jc w:val="both"/>
        <w:rPr>
          <w:rFonts w:ascii="Arial" w:hAnsi="Arial" w:cs="Arial"/>
          <w:sz w:val="28"/>
          <w:szCs w:val="28"/>
        </w:rPr>
      </w:pPr>
      <w:r w:rsidRPr="006069D7">
        <w:rPr>
          <w:rFonts w:ascii="Arial" w:hAnsi="Arial" w:cs="Arial"/>
          <w:sz w:val="28"/>
          <w:szCs w:val="28"/>
        </w:rPr>
        <w:t xml:space="preserve">     Linha 5 e 9;</w:t>
      </w:r>
    </w:p>
    <w:p w14:paraId="062DD650" w14:textId="280F4FB2" w:rsidR="006069D7" w:rsidRPr="006069D7" w:rsidRDefault="006069D7" w:rsidP="006069D7">
      <w:pPr>
        <w:ind w:left="360"/>
        <w:jc w:val="both"/>
        <w:rPr>
          <w:rFonts w:ascii="Arial" w:hAnsi="Arial" w:cs="Arial"/>
          <w:sz w:val="28"/>
          <w:szCs w:val="28"/>
        </w:rPr>
      </w:pPr>
      <w:r w:rsidRPr="006069D7">
        <w:rPr>
          <w:rFonts w:ascii="Arial" w:hAnsi="Arial" w:cs="Arial"/>
          <w:sz w:val="28"/>
          <w:szCs w:val="28"/>
        </w:rPr>
        <w:t>Linha 14, 20 e 21;</w:t>
      </w:r>
    </w:p>
    <w:p w14:paraId="6E321ACE" w14:textId="718E4E47" w:rsidR="006069D7" w:rsidRPr="006069D7" w:rsidRDefault="006069D7" w:rsidP="006069D7">
      <w:pPr>
        <w:ind w:left="360"/>
        <w:jc w:val="both"/>
        <w:rPr>
          <w:rFonts w:ascii="Arial" w:hAnsi="Arial" w:cs="Arial"/>
          <w:sz w:val="28"/>
          <w:szCs w:val="28"/>
        </w:rPr>
      </w:pPr>
      <w:r w:rsidRPr="006069D7">
        <w:rPr>
          <w:rFonts w:ascii="Arial" w:hAnsi="Arial" w:cs="Arial"/>
          <w:sz w:val="28"/>
          <w:szCs w:val="28"/>
        </w:rPr>
        <w:t>Linha 30, 34 e 35;</w:t>
      </w:r>
    </w:p>
    <w:p w14:paraId="602133D0" w14:textId="73F44E27" w:rsidR="006069D7" w:rsidRPr="006069D7" w:rsidRDefault="006069D7" w:rsidP="006069D7">
      <w:pPr>
        <w:ind w:left="360"/>
        <w:jc w:val="both"/>
        <w:rPr>
          <w:rFonts w:ascii="Arial" w:hAnsi="Arial" w:cs="Arial"/>
          <w:sz w:val="28"/>
          <w:szCs w:val="28"/>
        </w:rPr>
      </w:pPr>
      <w:r w:rsidRPr="006069D7">
        <w:rPr>
          <w:rFonts w:ascii="Arial" w:hAnsi="Arial" w:cs="Arial"/>
          <w:sz w:val="28"/>
          <w:szCs w:val="28"/>
        </w:rPr>
        <w:t>Linha 42;</w:t>
      </w:r>
    </w:p>
    <w:p w14:paraId="544028BA" w14:textId="0C427A4D" w:rsidR="006069D7" w:rsidRPr="006069D7" w:rsidRDefault="006069D7" w:rsidP="006069D7">
      <w:pPr>
        <w:ind w:left="360"/>
        <w:jc w:val="both"/>
        <w:rPr>
          <w:rFonts w:ascii="Arial" w:hAnsi="Arial" w:cs="Arial"/>
          <w:sz w:val="28"/>
          <w:szCs w:val="28"/>
        </w:rPr>
      </w:pPr>
      <w:r w:rsidRPr="006069D7">
        <w:rPr>
          <w:rFonts w:ascii="Arial" w:hAnsi="Arial" w:cs="Arial"/>
          <w:sz w:val="28"/>
          <w:szCs w:val="28"/>
        </w:rPr>
        <w:t>Linha 48, 53 e 54;</w:t>
      </w:r>
    </w:p>
    <w:p w14:paraId="474394AE" w14:textId="62F555E9" w:rsidR="006069D7" w:rsidRPr="006069D7" w:rsidRDefault="006069D7" w:rsidP="006069D7">
      <w:pPr>
        <w:ind w:left="360"/>
        <w:jc w:val="both"/>
        <w:rPr>
          <w:rFonts w:ascii="Arial" w:hAnsi="Arial" w:cs="Arial"/>
          <w:sz w:val="28"/>
          <w:szCs w:val="28"/>
        </w:rPr>
      </w:pPr>
      <w:r w:rsidRPr="006069D7">
        <w:rPr>
          <w:rFonts w:ascii="Arial" w:hAnsi="Arial" w:cs="Arial"/>
          <w:sz w:val="28"/>
          <w:szCs w:val="28"/>
        </w:rPr>
        <w:t>Linha 61, 63 e 64;</w:t>
      </w:r>
    </w:p>
    <w:p w14:paraId="7B4723A0" w14:textId="6E712C77" w:rsidR="006069D7" w:rsidRPr="006069D7" w:rsidRDefault="006069D7" w:rsidP="006069D7">
      <w:pPr>
        <w:ind w:left="360"/>
        <w:jc w:val="both"/>
        <w:rPr>
          <w:rFonts w:ascii="Arial" w:hAnsi="Arial" w:cs="Arial"/>
          <w:sz w:val="28"/>
          <w:szCs w:val="28"/>
        </w:rPr>
      </w:pPr>
      <w:r w:rsidRPr="006069D7">
        <w:rPr>
          <w:rFonts w:ascii="Arial" w:hAnsi="Arial" w:cs="Arial"/>
          <w:sz w:val="28"/>
          <w:szCs w:val="28"/>
        </w:rPr>
        <w:t xml:space="preserve">Linha 70, 73 e 74; </w:t>
      </w:r>
    </w:p>
    <w:p w14:paraId="1C91F730" w14:textId="77777777" w:rsidR="006069D7" w:rsidRPr="006069D7" w:rsidRDefault="006069D7" w:rsidP="006069D7">
      <w:pPr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6083DEC7" w14:textId="281326C6" w:rsidR="006069D7" w:rsidRDefault="006069D7" w:rsidP="006069D7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069D7">
        <w:rPr>
          <w:rFonts w:ascii="Arial" w:hAnsi="Arial" w:cs="Arial"/>
          <w:b/>
          <w:bCs/>
          <w:sz w:val="28"/>
          <w:szCs w:val="28"/>
          <w:u w:val="single"/>
        </w:rPr>
        <w:t>States:</w:t>
      </w:r>
    </w:p>
    <w:p w14:paraId="6034C5CF" w14:textId="342778DD" w:rsidR="006069D7" w:rsidRPr="006069D7" w:rsidRDefault="006069D7" w:rsidP="006069D7">
      <w:pPr>
        <w:jc w:val="both"/>
        <w:rPr>
          <w:rFonts w:ascii="Arial" w:hAnsi="Arial" w:cs="Arial"/>
          <w:sz w:val="28"/>
          <w:szCs w:val="28"/>
        </w:rPr>
      </w:pPr>
      <w:r w:rsidRPr="006069D7">
        <w:rPr>
          <w:rFonts w:ascii="Arial" w:hAnsi="Arial" w:cs="Arial"/>
          <w:sz w:val="28"/>
          <w:szCs w:val="28"/>
        </w:rPr>
        <w:t xml:space="preserve">    Linha 84, 85 e 86.</w:t>
      </w:r>
    </w:p>
    <w:p w14:paraId="38AEB513" w14:textId="77777777" w:rsidR="006069D7" w:rsidRPr="006069D7" w:rsidRDefault="006069D7" w:rsidP="006069D7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96A077A" w14:textId="0449F9B7" w:rsidR="006069D7" w:rsidRDefault="006069D7" w:rsidP="006069D7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proofErr w:type="spellStart"/>
      <w:r w:rsidRPr="006069D7">
        <w:rPr>
          <w:rFonts w:ascii="Arial" w:hAnsi="Arial" w:cs="Arial"/>
          <w:b/>
          <w:bCs/>
          <w:sz w:val="28"/>
          <w:szCs w:val="28"/>
          <w:u w:val="single"/>
        </w:rPr>
        <w:t>Hooks</w:t>
      </w:r>
      <w:proofErr w:type="spellEnd"/>
      <w:r w:rsidRPr="006069D7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6D382123" w14:textId="5BD634BE" w:rsidR="006069D7" w:rsidRPr="00860B90" w:rsidRDefault="00860B90" w:rsidP="00860B9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="006069D7" w:rsidRPr="00860B90">
        <w:rPr>
          <w:rFonts w:ascii="Arial" w:hAnsi="Arial" w:cs="Arial"/>
          <w:sz w:val="28"/>
          <w:szCs w:val="28"/>
        </w:rPr>
        <w:t>Linha 1;</w:t>
      </w:r>
    </w:p>
    <w:p w14:paraId="01EB6BF0" w14:textId="1FC94F0A" w:rsidR="006069D7" w:rsidRPr="00860B90" w:rsidRDefault="00860B90" w:rsidP="00860B9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Pr="00860B90">
        <w:rPr>
          <w:rFonts w:ascii="Arial" w:hAnsi="Arial" w:cs="Arial"/>
          <w:sz w:val="28"/>
          <w:szCs w:val="28"/>
        </w:rPr>
        <w:t>Linha 84, 85 e 86;</w:t>
      </w:r>
    </w:p>
    <w:p w14:paraId="1C8915D7" w14:textId="73C2C41A" w:rsidR="00860B90" w:rsidRPr="00860B90" w:rsidRDefault="00860B90" w:rsidP="00860B9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Pr="00860B90">
        <w:rPr>
          <w:rFonts w:ascii="Arial" w:hAnsi="Arial" w:cs="Arial"/>
          <w:sz w:val="28"/>
          <w:szCs w:val="28"/>
        </w:rPr>
        <w:t>Linha 91;</w:t>
      </w:r>
    </w:p>
    <w:p w14:paraId="0711C34A" w14:textId="77777777" w:rsidR="006069D7" w:rsidRDefault="006069D7" w:rsidP="006069D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993ED55" w14:textId="77777777" w:rsidR="00860B90" w:rsidRDefault="00860B90" w:rsidP="006069D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DA519B7" w14:textId="77777777" w:rsidR="00860B90" w:rsidRDefault="00860B90" w:rsidP="006069D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32316BF" w14:textId="77777777" w:rsidR="00860B90" w:rsidRDefault="00860B90" w:rsidP="006069D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A0350F1" w14:textId="77777777" w:rsidR="00860B90" w:rsidRDefault="00860B90" w:rsidP="006069D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81E3CE" w14:textId="77777777" w:rsidR="00860B90" w:rsidRDefault="00860B90" w:rsidP="006069D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8964A3" w14:textId="53CA6CA0" w:rsidR="00860B90" w:rsidRDefault="00860B90" w:rsidP="00860B9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Função Técnica</w:t>
      </w:r>
    </w:p>
    <w:p w14:paraId="2A028DCD" w14:textId="6A36A250" w:rsidR="00860B90" w:rsidRDefault="00860B90" w:rsidP="00860B9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proofErr w:type="spellStart"/>
      <w:r>
        <w:rPr>
          <w:rFonts w:ascii="Arial" w:hAnsi="Arial" w:cs="Arial"/>
          <w:b/>
          <w:bCs/>
          <w:sz w:val="28"/>
          <w:szCs w:val="28"/>
          <w:u w:val="single"/>
        </w:rPr>
        <w:t>Props</w:t>
      </w:r>
      <w:proofErr w:type="spellEnd"/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EFC171C" w14:textId="6FFF4A68" w:rsidR="00860B90" w:rsidRDefault="00860B90" w:rsidP="00860B90">
      <w:p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Props</w:t>
      </w:r>
      <w:proofErr w:type="spellEnd"/>
      <w:r>
        <w:rPr>
          <w:rFonts w:ascii="Arial" w:hAnsi="Arial" w:cs="Arial"/>
          <w:sz w:val="28"/>
          <w:szCs w:val="28"/>
        </w:rPr>
        <w:t xml:space="preserve"> são utilizados para passar dados, configurações e comportamentos de um componente pai para um componente filho.</w:t>
      </w:r>
    </w:p>
    <w:p w14:paraId="3F2A816B" w14:textId="77777777" w:rsidR="00860B90" w:rsidRDefault="00860B90" w:rsidP="00860B90">
      <w:pPr>
        <w:jc w:val="both"/>
        <w:rPr>
          <w:rFonts w:ascii="Arial" w:hAnsi="Arial" w:cs="Arial"/>
          <w:sz w:val="28"/>
          <w:szCs w:val="28"/>
        </w:rPr>
      </w:pPr>
    </w:p>
    <w:p w14:paraId="77E26E5F" w14:textId="6EA0BF45" w:rsidR="00860B90" w:rsidRDefault="00860B90" w:rsidP="00860B9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States:</w:t>
      </w:r>
    </w:p>
    <w:p w14:paraId="66FECC8F" w14:textId="4BB1E829" w:rsidR="00F42BA3" w:rsidRDefault="00860B90" w:rsidP="00860B9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Gerenciar dados que vão mudar ao longo do tempo, influenciando no que é renderizado na tela</w:t>
      </w:r>
      <w:r w:rsidR="00F42BA3">
        <w:rPr>
          <w:rFonts w:ascii="Arial" w:hAnsi="Arial" w:cs="Arial"/>
          <w:sz w:val="28"/>
          <w:szCs w:val="28"/>
        </w:rPr>
        <w:t xml:space="preserve">. Quando um </w:t>
      </w:r>
      <w:proofErr w:type="spellStart"/>
      <w:r w:rsidR="00F42BA3">
        <w:rPr>
          <w:rFonts w:ascii="Arial" w:hAnsi="Arial" w:cs="Arial"/>
          <w:sz w:val="28"/>
          <w:szCs w:val="28"/>
        </w:rPr>
        <w:t>state</w:t>
      </w:r>
      <w:proofErr w:type="spellEnd"/>
      <w:r w:rsidR="00F42BA3">
        <w:rPr>
          <w:rFonts w:ascii="Arial" w:hAnsi="Arial" w:cs="Arial"/>
          <w:sz w:val="28"/>
          <w:szCs w:val="28"/>
        </w:rPr>
        <w:t xml:space="preserve"> é atualizado, o React atualiza automaticamente a DOM refletindo a mudança na tela.</w:t>
      </w:r>
    </w:p>
    <w:p w14:paraId="24AB8A16" w14:textId="77777777" w:rsidR="00DA191B" w:rsidRDefault="00DA191B" w:rsidP="00860B90">
      <w:pPr>
        <w:jc w:val="both"/>
        <w:rPr>
          <w:rFonts w:ascii="Arial" w:hAnsi="Arial" w:cs="Arial"/>
          <w:sz w:val="28"/>
          <w:szCs w:val="28"/>
        </w:rPr>
      </w:pPr>
    </w:p>
    <w:p w14:paraId="3F59A572" w14:textId="1B5ED721" w:rsidR="00F42BA3" w:rsidRDefault="00F42BA3" w:rsidP="00860B9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proofErr w:type="spellStart"/>
      <w:r>
        <w:rPr>
          <w:rFonts w:ascii="Arial" w:hAnsi="Arial" w:cs="Arial"/>
          <w:b/>
          <w:bCs/>
          <w:sz w:val="28"/>
          <w:szCs w:val="28"/>
          <w:u w:val="single"/>
        </w:rPr>
        <w:t>Hooks</w:t>
      </w:r>
      <w:proofErr w:type="spellEnd"/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CD528C4" w14:textId="683CD61D" w:rsidR="00F42BA3" w:rsidRDefault="004527DB" w:rsidP="00860B9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Permite que componentes funcionais (funções JS puras) acessem recursos do React, que antes eram exclusiv</w:t>
      </w:r>
      <w:r w:rsidR="00DA191B">
        <w:rPr>
          <w:rFonts w:ascii="Arial" w:hAnsi="Arial" w:cs="Arial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s dos componentes de classe, como o </w:t>
      </w:r>
      <w:proofErr w:type="spellStart"/>
      <w:r>
        <w:rPr>
          <w:rFonts w:ascii="Arial" w:hAnsi="Arial" w:cs="Arial"/>
          <w:sz w:val="28"/>
          <w:szCs w:val="28"/>
        </w:rPr>
        <w:t>State</w:t>
      </w:r>
      <w:proofErr w:type="spellEnd"/>
      <w:r w:rsidR="00DA191B">
        <w:rPr>
          <w:rFonts w:ascii="Arial" w:hAnsi="Arial" w:cs="Arial"/>
          <w:sz w:val="28"/>
          <w:szCs w:val="28"/>
        </w:rPr>
        <w:t>.</w:t>
      </w:r>
    </w:p>
    <w:p w14:paraId="76A4352E" w14:textId="77777777" w:rsidR="00DA191B" w:rsidRDefault="00DA191B" w:rsidP="00860B90">
      <w:pPr>
        <w:jc w:val="both"/>
        <w:rPr>
          <w:rFonts w:ascii="Arial" w:hAnsi="Arial" w:cs="Arial"/>
          <w:sz w:val="28"/>
          <w:szCs w:val="28"/>
        </w:rPr>
      </w:pPr>
    </w:p>
    <w:p w14:paraId="6BC18AF0" w14:textId="77777777" w:rsidR="00DA191B" w:rsidRDefault="00DA191B" w:rsidP="00860B90">
      <w:pPr>
        <w:jc w:val="both"/>
        <w:rPr>
          <w:rFonts w:ascii="Arial" w:hAnsi="Arial" w:cs="Arial"/>
          <w:sz w:val="28"/>
          <w:szCs w:val="28"/>
        </w:rPr>
      </w:pPr>
    </w:p>
    <w:p w14:paraId="32C9013D" w14:textId="0C385F19" w:rsidR="00DA191B" w:rsidRDefault="00DA191B" w:rsidP="00DA191B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Componentes</w:t>
      </w:r>
    </w:p>
    <w:p w14:paraId="29D66713" w14:textId="2D2DA8CF" w:rsidR="00DA191B" w:rsidRPr="00DA191B" w:rsidRDefault="00DA191B" w:rsidP="00DA191B">
      <w:pPr>
        <w:jc w:val="both"/>
        <w:rPr>
          <w:rFonts w:ascii="Arial" w:hAnsi="Arial" w:cs="Arial"/>
          <w:sz w:val="28"/>
          <w:szCs w:val="28"/>
        </w:rPr>
      </w:pPr>
      <w:r w:rsidRPr="00DA191B">
        <w:rPr>
          <w:rFonts w:ascii="Arial" w:hAnsi="Arial" w:cs="Arial"/>
          <w:b/>
          <w:bCs/>
          <w:sz w:val="28"/>
          <w:szCs w:val="28"/>
        </w:rPr>
        <w:t>Header:</w:t>
      </w:r>
      <w:r w:rsidRPr="00DA191B">
        <w:rPr>
          <w:rFonts w:ascii="Arial" w:hAnsi="Arial" w:cs="Arial"/>
          <w:sz w:val="28"/>
          <w:szCs w:val="28"/>
        </w:rPr>
        <w:t xml:space="preserve"> Cabe</w:t>
      </w:r>
      <w:r w:rsidRPr="00DA191B">
        <w:rPr>
          <w:rFonts w:ascii="Arial" w:hAnsi="Arial" w:cs="Arial" w:hint="cs"/>
          <w:sz w:val="28"/>
          <w:szCs w:val="28"/>
        </w:rPr>
        <w:t>ç</w:t>
      </w:r>
      <w:r w:rsidRPr="00DA191B">
        <w:rPr>
          <w:rFonts w:ascii="Arial" w:hAnsi="Arial" w:cs="Arial"/>
          <w:sz w:val="28"/>
          <w:szCs w:val="28"/>
        </w:rPr>
        <w:t>alho com t</w:t>
      </w:r>
      <w:r w:rsidRPr="00DA191B">
        <w:rPr>
          <w:rFonts w:ascii="Arial" w:hAnsi="Arial" w:cs="Arial" w:hint="cs"/>
          <w:sz w:val="28"/>
          <w:szCs w:val="28"/>
        </w:rPr>
        <w:t>í</w:t>
      </w:r>
      <w:r w:rsidRPr="00DA191B">
        <w:rPr>
          <w:rFonts w:ascii="Arial" w:hAnsi="Arial" w:cs="Arial"/>
          <w:sz w:val="28"/>
          <w:szCs w:val="28"/>
        </w:rPr>
        <w:t>tulo.</w:t>
      </w:r>
    </w:p>
    <w:p w14:paraId="4040787B" w14:textId="045ADF1A" w:rsidR="00DA191B" w:rsidRPr="00DA191B" w:rsidRDefault="00DA191B" w:rsidP="00DA191B">
      <w:pPr>
        <w:jc w:val="both"/>
        <w:rPr>
          <w:rFonts w:ascii="Arial" w:hAnsi="Arial" w:cs="Arial"/>
          <w:sz w:val="28"/>
          <w:szCs w:val="28"/>
        </w:rPr>
      </w:pPr>
      <w:r w:rsidRPr="00DA191B">
        <w:rPr>
          <w:rFonts w:ascii="Arial" w:hAnsi="Arial" w:cs="Arial"/>
          <w:b/>
          <w:bCs/>
          <w:sz w:val="28"/>
          <w:szCs w:val="28"/>
        </w:rPr>
        <w:t>InputUsuario:</w:t>
      </w:r>
      <w:r>
        <w:rPr>
          <w:rFonts w:ascii="Arial" w:hAnsi="Arial" w:cs="Arial"/>
          <w:sz w:val="28"/>
          <w:szCs w:val="28"/>
        </w:rPr>
        <w:t xml:space="preserve"> </w:t>
      </w:r>
      <w:r w:rsidRPr="00DA191B">
        <w:rPr>
          <w:rFonts w:ascii="Arial" w:hAnsi="Arial" w:cs="Arial"/>
          <w:sz w:val="28"/>
          <w:szCs w:val="28"/>
        </w:rPr>
        <w:t>Campo de entrada para nome</w:t>
      </w:r>
      <w:r>
        <w:rPr>
          <w:rFonts w:ascii="Arial" w:hAnsi="Arial" w:cs="Arial"/>
          <w:sz w:val="28"/>
          <w:szCs w:val="28"/>
        </w:rPr>
        <w:t>.</w:t>
      </w:r>
    </w:p>
    <w:p w14:paraId="54156D34" w14:textId="2C84220B" w:rsidR="00DA191B" w:rsidRPr="00DA191B" w:rsidRDefault="00DA191B" w:rsidP="00DA191B">
      <w:pPr>
        <w:jc w:val="both"/>
        <w:rPr>
          <w:rFonts w:ascii="Arial" w:hAnsi="Arial" w:cs="Arial"/>
          <w:sz w:val="28"/>
          <w:szCs w:val="28"/>
        </w:rPr>
      </w:pPr>
      <w:r w:rsidRPr="00DA191B">
        <w:rPr>
          <w:rFonts w:ascii="Arial" w:hAnsi="Arial" w:cs="Arial"/>
          <w:b/>
          <w:bCs/>
          <w:sz w:val="28"/>
          <w:szCs w:val="28"/>
        </w:rPr>
        <w:t>CardSaudacao</w:t>
      </w:r>
      <w:r w:rsidRPr="00DA191B">
        <w:rPr>
          <w:rFonts w:ascii="Arial" w:hAnsi="Arial" w:cs="Arial"/>
          <w:sz w:val="28"/>
          <w:szCs w:val="28"/>
        </w:rPr>
        <w:t>: Cart</w:t>
      </w:r>
      <w:r w:rsidRPr="00DA191B">
        <w:rPr>
          <w:rFonts w:ascii="Arial" w:hAnsi="Arial" w:cs="Arial" w:hint="cs"/>
          <w:sz w:val="28"/>
          <w:szCs w:val="28"/>
        </w:rPr>
        <w:t>ã</w:t>
      </w:r>
      <w:r w:rsidRPr="00DA191B">
        <w:rPr>
          <w:rFonts w:ascii="Arial" w:hAnsi="Arial" w:cs="Arial"/>
          <w:sz w:val="28"/>
          <w:szCs w:val="28"/>
        </w:rPr>
        <w:t>o de sauda</w:t>
      </w:r>
      <w:r w:rsidRPr="00DA191B">
        <w:rPr>
          <w:rFonts w:ascii="Arial" w:hAnsi="Arial" w:cs="Arial" w:hint="cs"/>
          <w:sz w:val="28"/>
          <w:szCs w:val="28"/>
        </w:rPr>
        <w:t>çã</w:t>
      </w:r>
      <w:r w:rsidRPr="00DA191B">
        <w:rPr>
          <w:rFonts w:ascii="Arial" w:hAnsi="Arial" w:cs="Arial"/>
          <w:sz w:val="28"/>
          <w:szCs w:val="28"/>
        </w:rPr>
        <w:t>o com nome e tema</w:t>
      </w:r>
      <w:r>
        <w:rPr>
          <w:rFonts w:ascii="Arial" w:hAnsi="Arial" w:cs="Arial"/>
          <w:sz w:val="28"/>
          <w:szCs w:val="28"/>
        </w:rPr>
        <w:t>.</w:t>
      </w:r>
    </w:p>
    <w:p w14:paraId="550B37A9" w14:textId="538EF936" w:rsidR="00DA191B" w:rsidRPr="00DA191B" w:rsidRDefault="00DA191B" w:rsidP="00DA191B">
      <w:pPr>
        <w:jc w:val="both"/>
        <w:rPr>
          <w:rFonts w:ascii="Arial" w:hAnsi="Arial" w:cs="Arial"/>
          <w:sz w:val="28"/>
          <w:szCs w:val="28"/>
        </w:rPr>
      </w:pPr>
      <w:r w:rsidRPr="00DA191B">
        <w:rPr>
          <w:rFonts w:ascii="Arial" w:hAnsi="Arial" w:cs="Arial"/>
          <w:b/>
          <w:bCs/>
          <w:sz w:val="28"/>
          <w:szCs w:val="28"/>
        </w:rPr>
        <w:t>ContadorCliques:</w:t>
      </w:r>
      <w:r w:rsidRPr="00DA191B">
        <w:rPr>
          <w:rFonts w:ascii="Arial" w:hAnsi="Arial" w:cs="Arial"/>
          <w:sz w:val="28"/>
          <w:szCs w:val="28"/>
        </w:rPr>
        <w:t xml:space="preserve"> Contador com bot</w:t>
      </w:r>
      <w:r w:rsidRPr="00DA191B">
        <w:rPr>
          <w:rFonts w:ascii="Arial" w:hAnsi="Arial" w:cs="Arial" w:hint="cs"/>
          <w:sz w:val="28"/>
          <w:szCs w:val="28"/>
        </w:rPr>
        <w:t>ã</w:t>
      </w:r>
      <w:r w:rsidRPr="00DA191B">
        <w:rPr>
          <w:rFonts w:ascii="Arial" w:hAnsi="Arial" w:cs="Arial"/>
          <w:sz w:val="28"/>
          <w:szCs w:val="28"/>
        </w:rPr>
        <w:t>o de incremento</w:t>
      </w:r>
      <w:r>
        <w:rPr>
          <w:rFonts w:ascii="Arial" w:hAnsi="Arial" w:cs="Arial"/>
          <w:sz w:val="28"/>
          <w:szCs w:val="28"/>
        </w:rPr>
        <w:t>.</w:t>
      </w:r>
    </w:p>
    <w:p w14:paraId="2A63368C" w14:textId="2B2B3120" w:rsidR="00DA191B" w:rsidRPr="00DA191B" w:rsidRDefault="00DA191B" w:rsidP="00DA191B">
      <w:pPr>
        <w:jc w:val="both"/>
        <w:rPr>
          <w:rFonts w:ascii="Arial" w:hAnsi="Arial" w:cs="Arial"/>
          <w:sz w:val="28"/>
          <w:szCs w:val="28"/>
        </w:rPr>
      </w:pPr>
      <w:r w:rsidRPr="00DA191B">
        <w:rPr>
          <w:rFonts w:ascii="Arial" w:hAnsi="Arial" w:cs="Arial"/>
          <w:b/>
          <w:bCs/>
          <w:sz w:val="28"/>
          <w:szCs w:val="28"/>
        </w:rPr>
        <w:t>ThemeToggle:</w:t>
      </w:r>
      <w:r w:rsidRPr="00DA191B">
        <w:rPr>
          <w:rFonts w:ascii="Arial" w:hAnsi="Arial" w:cs="Arial"/>
          <w:sz w:val="28"/>
          <w:szCs w:val="28"/>
        </w:rPr>
        <w:t xml:space="preserve"> Bot</w:t>
      </w:r>
      <w:r w:rsidRPr="00DA191B">
        <w:rPr>
          <w:rFonts w:ascii="Arial" w:hAnsi="Arial" w:cs="Arial" w:hint="cs"/>
          <w:sz w:val="28"/>
          <w:szCs w:val="28"/>
        </w:rPr>
        <w:t>ã</w:t>
      </w:r>
      <w:r w:rsidRPr="00DA191B">
        <w:rPr>
          <w:rFonts w:ascii="Arial" w:hAnsi="Arial" w:cs="Arial"/>
          <w:sz w:val="28"/>
          <w:szCs w:val="28"/>
        </w:rPr>
        <w:t>o para alternar tema claro/escuro</w:t>
      </w:r>
      <w:r>
        <w:rPr>
          <w:rFonts w:ascii="Arial" w:hAnsi="Arial" w:cs="Arial"/>
          <w:sz w:val="28"/>
          <w:szCs w:val="28"/>
        </w:rPr>
        <w:t>.</w:t>
      </w:r>
    </w:p>
    <w:p w14:paraId="3B305EC5" w14:textId="50EED96F" w:rsidR="00DA191B" w:rsidRPr="00DA191B" w:rsidRDefault="00DA191B" w:rsidP="00DA191B">
      <w:pPr>
        <w:jc w:val="both"/>
        <w:rPr>
          <w:rFonts w:ascii="Arial" w:hAnsi="Arial" w:cs="Arial"/>
          <w:sz w:val="28"/>
          <w:szCs w:val="28"/>
        </w:rPr>
      </w:pPr>
      <w:r w:rsidRPr="00DA191B">
        <w:rPr>
          <w:rFonts w:ascii="Arial" w:hAnsi="Arial" w:cs="Arial"/>
          <w:b/>
          <w:bCs/>
          <w:sz w:val="28"/>
          <w:szCs w:val="28"/>
        </w:rPr>
        <w:t>ListaRecursos:</w:t>
      </w:r>
      <w:r w:rsidRPr="00DA191B">
        <w:rPr>
          <w:rFonts w:ascii="Arial" w:hAnsi="Arial" w:cs="Arial"/>
          <w:sz w:val="28"/>
          <w:szCs w:val="28"/>
        </w:rPr>
        <w:t xml:space="preserve"> Lista de itens.</w:t>
      </w:r>
    </w:p>
    <w:p w14:paraId="52B4EF4D" w14:textId="76185A9A" w:rsidR="00DA191B" w:rsidRPr="00DA191B" w:rsidRDefault="00DA191B" w:rsidP="00DA191B">
      <w:pPr>
        <w:jc w:val="both"/>
        <w:rPr>
          <w:rFonts w:ascii="Arial" w:hAnsi="Arial" w:cs="Arial"/>
          <w:sz w:val="28"/>
          <w:szCs w:val="28"/>
        </w:rPr>
      </w:pPr>
      <w:r w:rsidRPr="00DA191B">
        <w:rPr>
          <w:rFonts w:ascii="Arial" w:hAnsi="Arial" w:cs="Arial"/>
          <w:b/>
          <w:bCs/>
          <w:sz w:val="28"/>
          <w:szCs w:val="28"/>
        </w:rPr>
        <w:t>App:</w:t>
      </w:r>
      <w:r w:rsidRPr="00DA191B">
        <w:rPr>
          <w:rFonts w:ascii="Arial" w:hAnsi="Arial" w:cs="Arial"/>
          <w:sz w:val="28"/>
          <w:szCs w:val="28"/>
        </w:rPr>
        <w:t xml:space="preserve"> Componente principal que gerencia estados e combina os outros.</w:t>
      </w:r>
    </w:p>
    <w:p w14:paraId="7458935D" w14:textId="77777777" w:rsidR="00860B90" w:rsidRPr="00860B90" w:rsidRDefault="00860B90" w:rsidP="00860B90">
      <w:pPr>
        <w:jc w:val="both"/>
        <w:rPr>
          <w:rFonts w:ascii="Arial" w:hAnsi="Arial" w:cs="Arial"/>
          <w:sz w:val="28"/>
          <w:szCs w:val="28"/>
        </w:rPr>
      </w:pPr>
    </w:p>
    <w:sectPr w:rsidR="00860B90" w:rsidRPr="00860B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D1E81"/>
    <w:multiLevelType w:val="hybridMultilevel"/>
    <w:tmpl w:val="F4529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A3161"/>
    <w:multiLevelType w:val="hybridMultilevel"/>
    <w:tmpl w:val="12DCC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141259"/>
    <w:multiLevelType w:val="hybridMultilevel"/>
    <w:tmpl w:val="19264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096135">
    <w:abstractNumId w:val="0"/>
  </w:num>
  <w:num w:numId="2" w16cid:durableId="1902715888">
    <w:abstractNumId w:val="1"/>
  </w:num>
  <w:num w:numId="3" w16cid:durableId="1594708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D7"/>
    <w:rsid w:val="004527DB"/>
    <w:rsid w:val="006069D7"/>
    <w:rsid w:val="007C3C1A"/>
    <w:rsid w:val="00860B90"/>
    <w:rsid w:val="00DA191B"/>
    <w:rsid w:val="00F4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46F66"/>
  <w15:chartTrackingRefBased/>
  <w15:docId w15:val="{A29451B9-0968-4026-8189-40A6C6CA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6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6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6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6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6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69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69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69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69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69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69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69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69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69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6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69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6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3A01B-2F8F-435B-A51C-B6E495FF3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BERNARDI</dc:creator>
  <cp:keywords/>
  <dc:description/>
  <cp:lastModifiedBy>GUILHERME HENRIQUE BERNARDI</cp:lastModifiedBy>
  <cp:revision>1</cp:revision>
  <dcterms:created xsi:type="dcterms:W3CDTF">2026-04-10T16:22:00Z</dcterms:created>
  <dcterms:modified xsi:type="dcterms:W3CDTF">2026-04-10T17:20:00Z</dcterms:modified>
</cp:coreProperties>
</file>