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Default="00295459">
      <w:pPr>
        <w:ind w:right="-450"/>
        <w:jc w:val="center"/>
      </w:pPr>
      <w:r>
        <w:rPr>
          <w:b/>
          <w:sz w:val="36"/>
          <w:szCs w:val="36"/>
        </w:rPr>
        <w:t>Documento de Visão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</w:pPr>
      <w:r>
        <w:rPr>
          <w:b/>
          <w:sz w:val="24"/>
          <w:szCs w:val="24"/>
        </w:rPr>
        <w:t xml:space="preserve"> 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732B9" w:rsidRDefault="00D732B9">
      <w:pPr>
        <w:ind w:right="-450"/>
        <w:jc w:val="both"/>
      </w:pP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D732B9" w:rsidRDefault="00D732B9">
      <w:pPr>
        <w:ind w:right="-450"/>
        <w:jc w:val="both"/>
      </w:pP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  <w:b/>
        </w:rPr>
        <w:t>1. INTRODUÇÃO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0" w:name="h.mt7wsjmhvvm3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>1.1 Propósito do documento de requisitos</w:t>
      </w: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1" w:name="h.rszmy9klpbcx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</w:rPr>
        <w:t>1.2 Escopo do produto</w:t>
      </w:r>
    </w:p>
    <w:p w:rsidR="00D732B9" w:rsidRDefault="00295459">
      <w:pPr>
        <w:ind w:right="-450" w:firstLine="720"/>
        <w:jc w:val="both"/>
      </w:pPr>
      <w:r>
        <w:rPr>
          <w:rFonts w:ascii="Times New Roman" w:eastAsia="Times New Roman" w:hAnsi="Times New Roman" w:cs="Times New Roman"/>
        </w:rPr>
        <w:lastRenderedPageBreak/>
        <w:t>É um sistema para</w:t>
      </w:r>
      <w:r>
        <w:rPr>
          <w:rFonts w:ascii="Times New Roman" w:eastAsia="Times New Roman" w:hAnsi="Times New Roman" w:cs="Times New Roman"/>
        </w:rPr>
        <w:t xml:space="preserve"> Desktop que gerencia campeonatos de futebol. O sistema contará com uma agenda de partidas, seus resultados, tabelas de jogos, lista de times, pontuações, saldo de gols, gols marcados e gols sofridos, total de jogos disputados, vitórias, empates e derrotas</w:t>
      </w:r>
      <w:r>
        <w:rPr>
          <w:rFonts w:ascii="Times New Roman" w:eastAsia="Times New Roman" w:hAnsi="Times New Roman" w:cs="Times New Roman"/>
        </w:rPr>
        <w:t xml:space="preserve">. Será desenvolvido em linguagem </w:t>
      </w:r>
      <w:proofErr w:type="spellStart"/>
      <w:r>
        <w:rPr>
          <w:rFonts w:ascii="Times New Roman" w:eastAsia="Times New Roman" w:hAnsi="Times New Roman" w:cs="Times New Roman"/>
        </w:rPr>
        <w:t>java</w:t>
      </w:r>
      <w:proofErr w:type="spellEnd"/>
      <w:r>
        <w:rPr>
          <w:rFonts w:ascii="Times New Roman" w:eastAsia="Times New Roman" w:hAnsi="Times New Roman" w:cs="Times New Roman"/>
        </w:rPr>
        <w:t xml:space="preserve">, para rodar em desktop. No sistema, será possível para um usuário comum visualizar as informações sobre a tabela e os resultados de partidas, e haverá a possibilidade de fazer um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para alterações de informações.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2" w:name="h.dwb9nbjnf65t" w:colFirst="0" w:colLast="0"/>
      <w:bookmarkEnd w:id="2"/>
      <w:r>
        <w:rPr>
          <w:rFonts w:ascii="Times New Roman" w:eastAsia="Times New Roman" w:hAnsi="Times New Roman" w:cs="Times New Roman"/>
          <w:b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.3 Definições, acrônimos e abreviações</w:t>
      </w:r>
    </w:p>
    <w:p w:rsidR="00D732B9" w:rsidRDefault="00295459">
      <w:pPr>
        <w:numPr>
          <w:ilvl w:val="0"/>
          <w:numId w:val="5"/>
        </w:numPr>
        <w:ind w:hanging="360"/>
        <w:contextualSpacing/>
      </w:pPr>
      <w:r>
        <w:t>P = Pontos;</w:t>
      </w:r>
    </w:p>
    <w:p w:rsidR="00D732B9" w:rsidRDefault="00295459">
      <w:pPr>
        <w:numPr>
          <w:ilvl w:val="0"/>
          <w:numId w:val="5"/>
        </w:numPr>
        <w:ind w:hanging="360"/>
        <w:contextualSpacing/>
      </w:pPr>
      <w:r>
        <w:t>J = Total de jogos já disputados;</w:t>
      </w:r>
    </w:p>
    <w:p w:rsidR="00D732B9" w:rsidRDefault="00295459">
      <w:pPr>
        <w:numPr>
          <w:ilvl w:val="0"/>
          <w:numId w:val="5"/>
        </w:numPr>
        <w:ind w:hanging="360"/>
        <w:contextualSpacing/>
      </w:pPr>
      <w:r>
        <w:t>V = Vitórias;</w:t>
      </w:r>
    </w:p>
    <w:p w:rsidR="00D732B9" w:rsidRDefault="00295459">
      <w:pPr>
        <w:numPr>
          <w:ilvl w:val="0"/>
          <w:numId w:val="5"/>
        </w:numPr>
        <w:ind w:hanging="360"/>
        <w:contextualSpacing/>
      </w:pPr>
      <w:r>
        <w:t>D = Derrotas;</w:t>
      </w:r>
    </w:p>
    <w:p w:rsidR="00D732B9" w:rsidRDefault="00295459">
      <w:pPr>
        <w:numPr>
          <w:ilvl w:val="0"/>
          <w:numId w:val="5"/>
        </w:numPr>
        <w:ind w:hanging="360"/>
        <w:contextualSpacing/>
      </w:pPr>
      <w:r>
        <w:t>E = Empates;</w:t>
      </w:r>
    </w:p>
    <w:p w:rsidR="00D732B9" w:rsidRDefault="00295459">
      <w:pPr>
        <w:numPr>
          <w:ilvl w:val="0"/>
          <w:numId w:val="5"/>
        </w:numPr>
        <w:ind w:hanging="360"/>
        <w:contextualSpacing/>
      </w:pPr>
      <w:r>
        <w:t>SG = Saldo de Gols;</w:t>
      </w:r>
    </w:p>
    <w:p w:rsidR="00D732B9" w:rsidRDefault="00295459">
      <w:pPr>
        <w:numPr>
          <w:ilvl w:val="0"/>
          <w:numId w:val="5"/>
        </w:numPr>
        <w:ind w:hanging="360"/>
        <w:contextualSpacing/>
      </w:pPr>
      <w:r>
        <w:t>GM = Gols Marcados;</w:t>
      </w:r>
    </w:p>
    <w:p w:rsidR="00D732B9" w:rsidRDefault="00295459">
      <w:pPr>
        <w:numPr>
          <w:ilvl w:val="0"/>
          <w:numId w:val="5"/>
        </w:numPr>
        <w:ind w:hanging="360"/>
        <w:contextualSpacing/>
      </w:pPr>
      <w:r>
        <w:t>GS = Gols Sofridos;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3" w:name="h.2j51qpeaj6kx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>1.4 Referências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4" w:name="h.6rkm7drv9rpd" w:colFirst="0" w:colLast="0"/>
      <w:bookmarkEnd w:id="4"/>
      <w:r>
        <w:rPr>
          <w:rFonts w:ascii="Times New Roman" w:eastAsia="Times New Roman" w:hAnsi="Times New Roman" w:cs="Times New Roman"/>
          <w:b/>
          <w:sz w:val="22"/>
          <w:szCs w:val="22"/>
        </w:rPr>
        <w:t>1.5 Visão geral do restante do documento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5" w:name="h.sj0upbrx23dn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732B9" w:rsidRDefault="00D732B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6" w:name="h.4uqho97vsyli" w:colFirst="0" w:colLast="0"/>
      <w:bookmarkEnd w:id="6"/>
    </w:p>
    <w:p w:rsidR="00D732B9" w:rsidRDefault="00D732B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7" w:name="h.2cdfnz33vqdd" w:colFirst="0" w:colLast="0"/>
      <w:bookmarkEnd w:id="7"/>
    </w:p>
    <w:p w:rsidR="00D732B9" w:rsidRDefault="00D732B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8" w:name="h.rtakn09lx07f" w:colFirst="0" w:colLast="0"/>
      <w:bookmarkEnd w:id="8"/>
    </w:p>
    <w:p w:rsidR="00D732B9" w:rsidRDefault="00D732B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9" w:name="h.96iwnvs3a03h" w:colFirst="0" w:colLast="0"/>
      <w:bookmarkEnd w:id="9"/>
    </w:p>
    <w:p w:rsidR="00D732B9" w:rsidRDefault="0029545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10" w:name="h.2waudg5wosyd" w:colFirst="0" w:colLast="0"/>
      <w:bookmarkEnd w:id="10"/>
      <w:r>
        <w:rPr>
          <w:rFonts w:ascii="Times New Roman" w:eastAsia="Times New Roman" w:hAnsi="Times New Roman" w:cs="Times New Roman"/>
          <w:b/>
          <w:sz w:val="22"/>
          <w:szCs w:val="22"/>
        </w:rPr>
        <w:t>2. DESCRIÇÃO GERAL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11" w:name="h.d5vd5rivpsbx" w:colFirst="0" w:colLast="0"/>
      <w:bookmarkEnd w:id="11"/>
      <w:r>
        <w:rPr>
          <w:rFonts w:ascii="Times New Roman" w:eastAsia="Times New Roman" w:hAnsi="Times New Roman" w:cs="Times New Roman"/>
          <w:b/>
          <w:sz w:val="22"/>
          <w:szCs w:val="22"/>
        </w:rPr>
        <w:t>2.1 Perspectiva do Produto</w:t>
      </w:r>
    </w:p>
    <w:p w:rsidR="00D732B9" w:rsidRDefault="00295459">
      <w:pPr>
        <w:jc w:val="both"/>
      </w:pPr>
      <w:r>
        <w:tab/>
        <w:t>O produto tem por objetivo atingir aquelas pessoas que desejam organizar e gerenciar um campeonato de futebol de pontos corridos. Seja ele pequeno com poucos participantes ou ele grande com vários times. O pro</w:t>
      </w:r>
      <w:r>
        <w:t xml:space="preserve">duto oferece toda a base para que o campeonato seja organizado, dando apoio na criação da tabela, gerando as rodadas do </w:t>
      </w:r>
      <w:r>
        <w:lastRenderedPageBreak/>
        <w:t>campeonato, organizando a classificação do campeonato e permitindo a visualização de todos esses dados.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12" w:name="h.1o4syt72qtfv" w:colFirst="0" w:colLast="0"/>
      <w:bookmarkEnd w:id="12"/>
      <w:r>
        <w:rPr>
          <w:rFonts w:ascii="Times New Roman" w:eastAsia="Times New Roman" w:hAnsi="Times New Roman" w:cs="Times New Roman"/>
          <w:b/>
          <w:sz w:val="22"/>
          <w:szCs w:val="22"/>
        </w:rPr>
        <w:t>2.2 Funções do produto</w:t>
      </w:r>
    </w:p>
    <w:p w:rsidR="00D732B9" w:rsidRDefault="00295459">
      <w:pPr>
        <w:pStyle w:val="Ttulo2"/>
        <w:keepNext w:val="0"/>
        <w:keepLines w:val="0"/>
        <w:numPr>
          <w:ilvl w:val="0"/>
          <w:numId w:val="6"/>
        </w:numPr>
        <w:spacing w:after="80"/>
        <w:ind w:right="-450"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3" w:name="h.37mpvnfwd7yy" w:colFirst="0" w:colLast="0"/>
      <w:bookmarkEnd w:id="13"/>
      <w:r>
        <w:rPr>
          <w:rFonts w:ascii="Times New Roman" w:eastAsia="Times New Roman" w:hAnsi="Times New Roman" w:cs="Times New Roman"/>
          <w:sz w:val="22"/>
          <w:szCs w:val="22"/>
        </w:rPr>
        <w:t>Cadastrar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os times participantes do campeonato;</w:t>
      </w:r>
    </w:p>
    <w:p w:rsidR="00D732B9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Gerar aleatoriamente as partidas que acontecerão em cada </w:t>
      </w:r>
      <w:proofErr w:type="gramStart"/>
      <w:r>
        <w:rPr>
          <w:rFonts w:ascii="Times New Roman" w:eastAsia="Times New Roman" w:hAnsi="Times New Roman" w:cs="Times New Roman"/>
        </w:rPr>
        <w:t>rodada ;</w:t>
      </w:r>
      <w:proofErr w:type="gramEnd"/>
    </w:p>
    <w:p w:rsidR="00D732B9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Registrar o resultado de cada partida;</w:t>
      </w:r>
    </w:p>
    <w:p w:rsidR="00D732B9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Criar uma tabela contendo a posição de cada time, saldo de pontos, gols </w:t>
      </w:r>
      <w:proofErr w:type="spellStart"/>
      <w:r>
        <w:rPr>
          <w:rFonts w:ascii="Times New Roman" w:eastAsia="Times New Roman" w:hAnsi="Times New Roman" w:cs="Times New Roman"/>
        </w:rPr>
        <w:t>á</w:t>
      </w:r>
      <w:proofErr w:type="spellEnd"/>
      <w:r>
        <w:rPr>
          <w:rFonts w:ascii="Times New Roman" w:eastAsia="Times New Roman" w:hAnsi="Times New Roman" w:cs="Times New Roman"/>
        </w:rPr>
        <w:t xml:space="preserve"> favor, gols contra, saldo de gols, núm</w:t>
      </w:r>
      <w:r>
        <w:rPr>
          <w:rFonts w:ascii="Times New Roman" w:eastAsia="Times New Roman" w:hAnsi="Times New Roman" w:cs="Times New Roman"/>
        </w:rPr>
        <w:t>ero de vitórias, empates e derrotas e quantidade de jogos de cada time;</w:t>
      </w:r>
    </w:p>
    <w:p w:rsidR="00D732B9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Gerar um demonstrativo de cada rodada, mostrando as partidas que ocorrerão naquela rodada;</w:t>
      </w:r>
    </w:p>
    <w:p w:rsidR="00D732B9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Mostrar o mandante de cada jogo (Time que jogará em seu estádio);</w:t>
      </w:r>
    </w:p>
    <w:p w:rsidR="00D732B9" w:rsidRDefault="00D732B9">
      <w:pPr>
        <w:ind w:right="-450"/>
        <w:jc w:val="both"/>
      </w:pP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14" w:name="h.wz2dtdssvs2a" w:colFirst="0" w:colLast="0"/>
      <w:bookmarkEnd w:id="14"/>
      <w:r>
        <w:rPr>
          <w:rFonts w:ascii="Times New Roman" w:eastAsia="Times New Roman" w:hAnsi="Times New Roman" w:cs="Times New Roman"/>
          <w:b/>
          <w:sz w:val="22"/>
          <w:szCs w:val="22"/>
        </w:rPr>
        <w:t>2.2 Características do usuário</w:t>
      </w: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</w:rPr>
        <w:t>Usuário Comum</w:t>
      </w:r>
    </w:p>
    <w:p w:rsidR="00D732B9" w:rsidRDefault="00295459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Visualizar a tabela de classificação;</w:t>
      </w:r>
    </w:p>
    <w:p w:rsidR="00D732B9" w:rsidRDefault="00295459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Visualizar as partidas de cada rodada (jogos a ocorrer e jogos que já ocorreram).</w:t>
      </w:r>
    </w:p>
    <w:p w:rsidR="00D732B9" w:rsidRDefault="00D732B9">
      <w:pPr>
        <w:ind w:right="-450"/>
        <w:jc w:val="both"/>
      </w:pP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</w:rPr>
        <w:t>Administrador</w:t>
      </w:r>
    </w:p>
    <w:p w:rsidR="00D732B9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Cadastrar times;</w:t>
      </w:r>
    </w:p>
    <w:p w:rsidR="00D732B9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Alterar times;</w:t>
      </w:r>
    </w:p>
    <w:p w:rsidR="00D732B9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nome do Campeonato;</w:t>
      </w:r>
    </w:p>
    <w:p w:rsidR="00D732B9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Alterar resultad</w:t>
      </w:r>
      <w:r>
        <w:rPr>
          <w:rFonts w:ascii="Times New Roman" w:eastAsia="Times New Roman" w:hAnsi="Times New Roman" w:cs="Times New Roman"/>
        </w:rPr>
        <w:t>os de partidas;</w:t>
      </w:r>
    </w:p>
    <w:p w:rsidR="00D732B9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número de rodadas;</w:t>
      </w:r>
    </w:p>
    <w:p w:rsidR="00D732B9" w:rsidRDefault="00D732B9">
      <w:pPr>
        <w:ind w:right="-450"/>
        <w:jc w:val="both"/>
      </w:pP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15" w:name="h.eblzdjx88fm" w:colFirst="0" w:colLast="0"/>
      <w:bookmarkEnd w:id="15"/>
      <w:r>
        <w:rPr>
          <w:rFonts w:ascii="Times New Roman" w:eastAsia="Times New Roman" w:hAnsi="Times New Roman" w:cs="Times New Roman"/>
          <w:b/>
          <w:sz w:val="22"/>
          <w:szCs w:val="22"/>
        </w:rPr>
        <w:t>2.4 Restrições Gerais</w:t>
      </w:r>
    </w:p>
    <w:p w:rsidR="00D732B9" w:rsidRDefault="00295459">
      <w:pPr>
        <w:numPr>
          <w:ilvl w:val="0"/>
          <w:numId w:val="4"/>
        </w:numPr>
        <w:ind w:hanging="360"/>
        <w:contextualSpacing/>
      </w:pPr>
      <w:r>
        <w:t>Sistema Operacional: Windows.</w:t>
      </w:r>
    </w:p>
    <w:p w:rsidR="00D732B9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16" w:name="h.z2g2uruoybne" w:colFirst="0" w:colLast="0"/>
      <w:bookmarkEnd w:id="16"/>
      <w:r>
        <w:rPr>
          <w:rFonts w:ascii="Times New Roman" w:eastAsia="Times New Roman" w:hAnsi="Times New Roman" w:cs="Times New Roman"/>
          <w:b/>
          <w:sz w:val="22"/>
          <w:szCs w:val="22"/>
        </w:rPr>
        <w:t>2.5 Suposições e Dependências</w:t>
      </w:r>
    </w:p>
    <w:p w:rsidR="00D732B9" w:rsidRDefault="00295459">
      <w:pPr>
        <w:spacing w:before="240"/>
        <w:ind w:right="-45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bookmarkStart w:id="17" w:name="_GoBack"/>
      <w:bookmarkEnd w:id="17"/>
    </w:p>
    <w:sectPr w:rsidR="00D732B9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295459"/>
    <w:rsid w:val="00D7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AF03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2</cp:revision>
  <dcterms:created xsi:type="dcterms:W3CDTF">2016-05-10T02:59:00Z</dcterms:created>
  <dcterms:modified xsi:type="dcterms:W3CDTF">2016-05-10T03:00:00Z</dcterms:modified>
</cp:coreProperties>
</file>