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2D36D" w14:textId="4B11A0AA" w:rsidR="002437A6" w:rsidRDefault="005F1D09">
      <w:r w:rsidRPr="005F1D09">
        <w:t>https://lucid.app/lucidchart/2058c92f-df98-44c0-a8cb-0cc5b5cac8e0/edit?page=0_0&amp;invitationId=inv_0a47f9cc-2883-4449-9cdd-31cce29ff443#</w:t>
      </w:r>
    </w:p>
    <w:sectPr w:rsidR="002437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D09"/>
    <w:rsid w:val="002437A6"/>
    <w:rsid w:val="005F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42256"/>
  <w15:chartTrackingRefBased/>
  <w15:docId w15:val="{A37FECB2-22BF-4DD7-984B-DD2629AD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114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ADRIANO URIZZI</dc:creator>
  <cp:keywords/>
  <dc:description/>
  <cp:lastModifiedBy>GUILHERME ADRIANO URIZZI</cp:lastModifiedBy>
  <cp:revision>1</cp:revision>
  <dcterms:created xsi:type="dcterms:W3CDTF">2024-09-14T00:44:00Z</dcterms:created>
  <dcterms:modified xsi:type="dcterms:W3CDTF">2024-09-14T00:44:00Z</dcterms:modified>
</cp:coreProperties>
</file>