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6AE4" w14:textId="4A7FB08A" w:rsidR="00C45438" w:rsidRDefault="004E32FA">
      <w:r w:rsidRPr="004E32FA">
        <w:t>https://lucid.app/lucidchart/2346d221-d351-4e1a-b082-2058078ca020/edit?invitationId=inv_a46913f1-1afa-45f6-9c1e-b169bb04969e&amp;page=0_0#</w:t>
      </w:r>
    </w:p>
    <w:sectPr w:rsidR="00C45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FA"/>
    <w:rsid w:val="004E32FA"/>
    <w:rsid w:val="00C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5CD6"/>
  <w15:chartTrackingRefBased/>
  <w15:docId w15:val="{B01FC330-D33F-467C-8B47-711BCDA4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ADRIANO URIZZI</dc:creator>
  <cp:keywords/>
  <dc:description/>
  <cp:lastModifiedBy>GUILHERME ADRIANO URIZZI</cp:lastModifiedBy>
  <cp:revision>1</cp:revision>
  <dcterms:created xsi:type="dcterms:W3CDTF">2024-09-27T20:21:00Z</dcterms:created>
  <dcterms:modified xsi:type="dcterms:W3CDTF">2024-09-27T20:21:00Z</dcterms:modified>
</cp:coreProperties>
</file>