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841190">
      <w:pPr>
        <w:spacing w:line="240" w:lineRule="auto"/>
        <w:rPr>
          <w:rFonts w:hint="default" w:ascii="Arial" w:hAnsi="Arial" w:cs="Arial"/>
          <w:lang w:val="pt-BR"/>
        </w:rPr>
      </w:pPr>
    </w:p>
    <w:p w14:paraId="393157A9">
      <w:pPr>
        <w:spacing w:line="240" w:lineRule="auto"/>
        <w:jc w:val="center"/>
        <w:rPr>
          <w:rFonts w:hint="default" w:ascii="Arial" w:hAnsi="Arial" w:cs="Arial"/>
          <w:b/>
          <w:bCs/>
          <w:sz w:val="32"/>
          <w:szCs w:val="32"/>
          <w:lang w:val="pt-BR"/>
        </w:rPr>
      </w:pPr>
      <w:r>
        <w:rPr>
          <w:rFonts w:hint="default" w:ascii="Arial" w:hAnsi="Arial" w:cs="Arial"/>
          <w:b/>
          <w:bCs/>
          <w:sz w:val="32"/>
          <w:szCs w:val="32"/>
          <w:lang w:val="pt-BR"/>
        </w:rPr>
        <w:t>Impactos da biologia sintética na revolução 4.0 na bioética</w:t>
      </w:r>
    </w:p>
    <w:p w14:paraId="5A12B2C6">
      <w:pPr>
        <w:spacing w:line="240" w:lineRule="auto"/>
        <w:jc w:val="center"/>
        <w:rPr>
          <w:rFonts w:hint="default" w:ascii="Arial" w:hAnsi="Arial" w:cs="Arial"/>
          <w:b w:val="0"/>
          <w:bCs w:val="0"/>
          <w:sz w:val="32"/>
          <w:szCs w:val="32"/>
          <w:lang w:val="pt-BR"/>
        </w:rPr>
      </w:pPr>
      <w:r>
        <w:rPr>
          <w:rFonts w:hint="default" w:ascii="Arial" w:hAnsi="Arial" w:cs="Arial"/>
          <w:b w:val="0"/>
          <w:bCs w:val="0"/>
          <w:sz w:val="32"/>
          <w:szCs w:val="32"/>
          <w:lang w:val="pt-BR"/>
        </w:rPr>
        <w:t>Guilherme, Ian, Davi e Felipe</w:t>
      </w:r>
    </w:p>
    <w:p w14:paraId="65D985CF">
      <w:pPr>
        <w:spacing w:line="240" w:lineRule="auto"/>
        <w:jc w:val="center"/>
        <w:rPr>
          <w:rFonts w:hint="default" w:ascii="Arial" w:hAnsi="Arial" w:cs="Arial"/>
          <w:b w:val="0"/>
          <w:bCs w:val="0"/>
          <w:sz w:val="32"/>
          <w:szCs w:val="32"/>
          <w:lang w:val="pt-BR"/>
        </w:rPr>
      </w:pPr>
      <w:r>
        <w:rPr>
          <w:rFonts w:hint="default" w:ascii="Arial" w:hAnsi="Arial" w:cs="Arial"/>
          <w:b w:val="0"/>
          <w:bCs w:val="0"/>
          <w:sz w:val="32"/>
          <w:szCs w:val="32"/>
          <w:lang w:val="pt-BR"/>
        </w:rPr>
        <w:t>3 - C</w:t>
      </w:r>
    </w:p>
    <w:p w14:paraId="7986778D">
      <w:pPr>
        <w:spacing w:line="240" w:lineRule="auto"/>
        <w:jc w:val="center"/>
        <w:rPr>
          <w:rFonts w:hint="default" w:ascii="Arial" w:hAnsi="Arial" w:cs="Arial"/>
          <w:b/>
          <w:bCs/>
          <w:sz w:val="28"/>
          <w:szCs w:val="28"/>
          <w:lang w:val="pt-BR"/>
        </w:rPr>
      </w:pPr>
      <w:r>
        <w:rPr>
          <w:rFonts w:hint="default" w:ascii="Arial" w:hAnsi="Arial" w:cs="Arial"/>
          <w:b/>
          <w:bCs/>
          <w:sz w:val="28"/>
          <w:szCs w:val="28"/>
          <w:lang w:val="pt-BR"/>
        </w:rPr>
        <w:t>Impactos tecnológicos</w:t>
      </w:r>
    </w:p>
    <w:p w14:paraId="2735873B">
      <w:pPr>
        <w:spacing w:line="240" w:lineRule="auto"/>
        <w:jc w:val="center"/>
        <w:rPr>
          <w:rFonts w:hint="default" w:ascii="Arial" w:hAnsi="Arial" w:cs="Arial"/>
          <w:b/>
          <w:bCs/>
          <w:sz w:val="28"/>
          <w:szCs w:val="28"/>
          <w:lang w:val="pt-BR"/>
        </w:rPr>
      </w:pPr>
    </w:p>
    <w:p w14:paraId="2FCA3B23">
      <w:pPr>
        <w:pStyle w:val="5"/>
        <w:keepNext w:val="0"/>
        <w:keepLines w:val="0"/>
        <w:widowControl/>
        <w:suppressLineNumbers w:val="0"/>
        <w:spacing w:before="0" w:beforeAutospacing="0" w:line="240" w:lineRule="auto"/>
        <w:ind w:left="0" w:firstLine="0"/>
        <w:jc w:val="both"/>
        <w:rPr>
          <w:rFonts w:hint="default" w:ascii="Arial" w:hAnsi="Arial" w:eastAsia="Segoe UI" w:cs="Arial"/>
          <w:i w:val="0"/>
          <w:iCs w:val="0"/>
          <w:caps w:val="0"/>
          <w:color w:val="404040"/>
          <w:spacing w:val="0"/>
          <w:sz w:val="24"/>
          <w:szCs w:val="24"/>
        </w:rPr>
      </w:pPr>
      <w:r>
        <w:rPr>
          <w:rFonts w:hint="default" w:ascii="Arial" w:hAnsi="Arial" w:eastAsia="Segoe UI" w:cs="Arial"/>
          <w:i w:val="0"/>
          <w:iCs w:val="0"/>
          <w:caps w:val="0"/>
          <w:color w:val="404040"/>
          <w:spacing w:val="0"/>
          <w:sz w:val="24"/>
          <w:szCs w:val="24"/>
        </w:rPr>
        <w:t>A biologia sintética, impulsionada pelos avanços da Quarta Revolução Industrial (Revolução 4.0), está transformando profundamente a ciência, a tecnologia e a sociedade. Essa área, que combina engenharia, biologia e computação, permite a criação de organismos geneticamente modificados e sistemas biológicos com funções específicas, gerando impactos tecnológicos significativos. No entanto, esses avanços também trazem à tona questões bioéticas complexas que exigem reflexão e regulamentação.</w:t>
      </w:r>
    </w:p>
    <w:p w14:paraId="01976866">
      <w:pPr>
        <w:pStyle w:val="2"/>
        <w:keepNext w:val="0"/>
        <w:keepLines w:val="0"/>
        <w:widowControl/>
        <w:suppressLineNumbers w:val="0"/>
        <w:spacing w:line="240" w:lineRule="auto"/>
        <w:ind w:left="0" w:firstLine="0"/>
        <w:jc w:val="both"/>
        <w:rPr>
          <w:rFonts w:hint="default" w:ascii="Arial" w:hAnsi="Arial" w:eastAsia="Segoe UI" w:cs="Arial"/>
          <w:i w:val="0"/>
          <w:iCs w:val="0"/>
          <w:caps w:val="0"/>
          <w:color w:val="404040"/>
          <w:spacing w:val="0"/>
          <w:sz w:val="24"/>
          <w:szCs w:val="24"/>
        </w:rPr>
      </w:pPr>
      <w:r>
        <w:rPr>
          <w:rFonts w:hint="default" w:ascii="Arial" w:hAnsi="Arial" w:eastAsia="Segoe UI" w:cs="Arial"/>
          <w:i w:val="0"/>
          <w:iCs w:val="0"/>
          <w:caps w:val="0"/>
          <w:color w:val="404040"/>
          <w:spacing w:val="0"/>
          <w:sz w:val="24"/>
          <w:szCs w:val="24"/>
        </w:rPr>
        <w:t>Avanços na Engenharia Genética e Personalização</w:t>
      </w:r>
      <w:bookmarkStart w:id="0" w:name="_GoBack"/>
      <w:bookmarkEnd w:id="0"/>
    </w:p>
    <w:p w14:paraId="37012E29">
      <w:pPr>
        <w:pStyle w:val="5"/>
        <w:keepNext w:val="0"/>
        <w:keepLines w:val="0"/>
        <w:widowControl/>
        <w:suppressLineNumbers w:val="0"/>
        <w:spacing w:line="240" w:lineRule="auto"/>
        <w:ind w:left="0" w:firstLine="0"/>
        <w:jc w:val="both"/>
        <w:rPr>
          <w:rFonts w:hint="default" w:ascii="Arial" w:hAnsi="Arial" w:eastAsia="Segoe UI" w:cs="Arial"/>
          <w:i w:val="0"/>
          <w:iCs w:val="0"/>
          <w:caps w:val="0"/>
          <w:color w:val="404040"/>
          <w:spacing w:val="0"/>
          <w:sz w:val="24"/>
          <w:szCs w:val="24"/>
        </w:rPr>
      </w:pPr>
      <w:r>
        <w:rPr>
          <w:rFonts w:hint="default" w:ascii="Arial" w:hAnsi="Arial" w:eastAsia="Segoe UI" w:cs="Arial"/>
          <w:i w:val="0"/>
          <w:iCs w:val="0"/>
          <w:caps w:val="0"/>
          <w:color w:val="404040"/>
          <w:spacing w:val="0"/>
          <w:sz w:val="24"/>
          <w:szCs w:val="24"/>
        </w:rPr>
        <w:t>A biologia sintética revolucionou a engenharia genética, possibilitando a criação de organismos com características sob medida, como bactérias que produzem medicamentos ou plantas resistentes a pragas. Além disso, técnicas de edição genética, como o CRISPR-Cas9, permitem a modificação precisa de genes, abrindo caminho para terapias gênicas personalizadas e tratamentos inovadores para doenças raras. Esses avanços têm o potencial de transformar a medicina, tornando-a mais precisa e eficaz.</w:t>
      </w:r>
    </w:p>
    <w:p w14:paraId="14E53815">
      <w:pPr>
        <w:pStyle w:val="5"/>
        <w:keepNext w:val="0"/>
        <w:keepLines w:val="0"/>
        <w:widowControl/>
        <w:suppressLineNumbers w:val="0"/>
        <w:spacing w:line="240" w:lineRule="auto"/>
        <w:ind w:left="0" w:firstLine="0"/>
        <w:jc w:val="both"/>
        <w:rPr>
          <w:rFonts w:hint="default" w:ascii="Arial" w:hAnsi="Arial" w:eastAsia="Segoe UI" w:cs="Arial"/>
          <w:i w:val="0"/>
          <w:iCs w:val="0"/>
          <w:caps w:val="0"/>
          <w:color w:val="404040"/>
          <w:spacing w:val="0"/>
          <w:sz w:val="24"/>
          <w:szCs w:val="24"/>
        </w:rPr>
      </w:pPr>
      <w:r>
        <w:rPr>
          <w:rFonts w:hint="default" w:ascii="Arial" w:hAnsi="Arial" w:eastAsia="Segoe UI" w:cs="Arial"/>
          <w:i w:val="0"/>
          <w:iCs w:val="0"/>
          <w:caps w:val="0"/>
          <w:color w:val="404040"/>
          <w:spacing w:val="0"/>
          <w:sz w:val="24"/>
          <w:szCs w:val="24"/>
        </w:rPr>
        <w:t>No entanto, essas tecnologias levantam questões éticas importantes. A capacidade de "projetar" seres vivos pode levar a dilemas sobre os limites da intervenção humana na natureza. Além disso, a personalização de tratamentos pode criar desigualdades no acesso a terapias avançadas, privilegiando aqueles com maior poder aquisitivo. Há também o risco de discriminação genética, em que indivíduos podem ser julgados ou excluídos com base em suas características genéticas.</w:t>
      </w:r>
    </w:p>
    <w:p w14:paraId="63D9291A">
      <w:pPr>
        <w:pStyle w:val="2"/>
        <w:keepNext w:val="0"/>
        <w:keepLines w:val="0"/>
        <w:widowControl/>
        <w:suppressLineNumbers w:val="0"/>
        <w:spacing w:line="240" w:lineRule="auto"/>
        <w:ind w:left="0" w:firstLine="0"/>
        <w:jc w:val="both"/>
        <w:rPr>
          <w:rFonts w:hint="default" w:ascii="Arial" w:hAnsi="Arial" w:eastAsia="Segoe UI" w:cs="Arial"/>
          <w:i w:val="0"/>
          <w:iCs w:val="0"/>
          <w:caps w:val="0"/>
          <w:color w:val="404040"/>
          <w:spacing w:val="0"/>
          <w:sz w:val="24"/>
          <w:szCs w:val="24"/>
        </w:rPr>
      </w:pPr>
      <w:r>
        <w:rPr>
          <w:rFonts w:hint="default" w:ascii="Arial" w:hAnsi="Arial" w:eastAsia="Segoe UI" w:cs="Arial"/>
          <w:i w:val="0"/>
          <w:iCs w:val="0"/>
          <w:caps w:val="0"/>
          <w:color w:val="404040"/>
          <w:spacing w:val="0"/>
          <w:sz w:val="24"/>
          <w:szCs w:val="24"/>
        </w:rPr>
        <w:t>Automação e Biomanufatura</w:t>
      </w:r>
    </w:p>
    <w:p w14:paraId="77CC2251">
      <w:pPr>
        <w:pStyle w:val="5"/>
        <w:keepNext w:val="0"/>
        <w:keepLines w:val="0"/>
        <w:widowControl/>
        <w:suppressLineNumbers w:val="0"/>
        <w:spacing w:line="240" w:lineRule="auto"/>
        <w:ind w:left="0" w:firstLine="0"/>
        <w:jc w:val="both"/>
        <w:rPr>
          <w:rFonts w:hint="default" w:ascii="Arial" w:hAnsi="Arial" w:eastAsia="Segoe UI" w:cs="Arial"/>
          <w:i w:val="0"/>
          <w:iCs w:val="0"/>
          <w:caps w:val="0"/>
          <w:color w:val="404040"/>
          <w:spacing w:val="0"/>
          <w:sz w:val="24"/>
          <w:szCs w:val="24"/>
        </w:rPr>
      </w:pPr>
      <w:r>
        <w:rPr>
          <w:rFonts w:hint="default" w:ascii="Arial" w:hAnsi="Arial" w:eastAsia="Segoe UI" w:cs="Arial"/>
          <w:i w:val="0"/>
          <w:iCs w:val="0"/>
          <w:caps w:val="0"/>
          <w:color w:val="404040"/>
          <w:spacing w:val="0"/>
          <w:sz w:val="24"/>
          <w:szCs w:val="24"/>
        </w:rPr>
        <w:t>A integração da biologia sintética com a automação e a inteligência artificial (IA) está impulsionando a biomanufatura, permitindo a produção em larga escala de biomateriais, biocombustíveis e produtos farmacêuticos. Plataformas robóticas e algoritmos de IA aceleram o processo de design e síntese de DNA, reduzindo custos e aumentando a eficiência.</w:t>
      </w:r>
    </w:p>
    <w:p w14:paraId="1C206FEC">
      <w:pPr>
        <w:pStyle w:val="5"/>
        <w:keepNext w:val="0"/>
        <w:keepLines w:val="0"/>
        <w:widowControl/>
        <w:suppressLineNumbers w:val="0"/>
        <w:spacing w:line="240" w:lineRule="auto"/>
        <w:ind w:left="0" w:firstLine="0"/>
        <w:jc w:val="both"/>
        <w:rPr>
          <w:rFonts w:hint="default" w:ascii="Arial" w:hAnsi="Arial" w:eastAsia="Segoe UI" w:cs="Arial"/>
          <w:i w:val="0"/>
          <w:iCs w:val="0"/>
          <w:caps w:val="0"/>
          <w:color w:val="404040"/>
          <w:spacing w:val="0"/>
          <w:sz w:val="24"/>
          <w:szCs w:val="24"/>
        </w:rPr>
      </w:pPr>
      <w:r>
        <w:rPr>
          <w:rFonts w:hint="default" w:ascii="Arial" w:hAnsi="Arial" w:eastAsia="Segoe UI" w:cs="Arial"/>
          <w:i w:val="0"/>
          <w:iCs w:val="0"/>
          <w:caps w:val="0"/>
          <w:color w:val="404040"/>
          <w:spacing w:val="0"/>
          <w:sz w:val="24"/>
          <w:szCs w:val="24"/>
        </w:rPr>
        <w:t>Apesar dos benefícios, a automação na biologia sintética pode levar ao desemprego em setores tradicionais, exacerbando desigualdades socioeconômicas. Além disso, a produção em larga escala de organismos sintéticos levanta preocupações sobre segurança biológica, como o risco de acidentes ou liberação acidental de patógenos modificados.</w:t>
      </w:r>
    </w:p>
    <w:p w14:paraId="1BE22EF6">
      <w:pPr>
        <w:pStyle w:val="2"/>
        <w:keepNext w:val="0"/>
        <w:keepLines w:val="0"/>
        <w:widowControl/>
        <w:suppressLineNumbers w:val="0"/>
        <w:spacing w:line="240" w:lineRule="auto"/>
        <w:ind w:left="0" w:firstLine="0"/>
        <w:jc w:val="both"/>
        <w:rPr>
          <w:rFonts w:hint="default" w:ascii="Arial" w:hAnsi="Arial" w:eastAsia="Segoe UI" w:cs="Arial"/>
          <w:i w:val="0"/>
          <w:iCs w:val="0"/>
          <w:caps w:val="0"/>
          <w:color w:val="404040"/>
          <w:spacing w:val="0"/>
          <w:sz w:val="24"/>
          <w:szCs w:val="24"/>
        </w:rPr>
      </w:pPr>
      <w:r>
        <w:rPr>
          <w:rFonts w:hint="default" w:ascii="Arial" w:hAnsi="Arial" w:eastAsia="Segoe UI" w:cs="Arial"/>
          <w:i w:val="0"/>
          <w:iCs w:val="0"/>
          <w:caps w:val="0"/>
          <w:color w:val="404040"/>
          <w:spacing w:val="0"/>
          <w:sz w:val="24"/>
          <w:szCs w:val="24"/>
        </w:rPr>
        <w:t>Convergência Tecnológica (NBIC)</w:t>
      </w:r>
    </w:p>
    <w:p w14:paraId="444BB175">
      <w:pPr>
        <w:pStyle w:val="5"/>
        <w:keepNext w:val="0"/>
        <w:keepLines w:val="0"/>
        <w:widowControl/>
        <w:suppressLineNumbers w:val="0"/>
        <w:spacing w:line="240" w:lineRule="auto"/>
        <w:ind w:left="0" w:firstLine="0"/>
        <w:jc w:val="both"/>
        <w:rPr>
          <w:rFonts w:hint="default" w:ascii="Arial" w:hAnsi="Arial" w:eastAsia="Segoe UI" w:cs="Arial"/>
          <w:i w:val="0"/>
          <w:iCs w:val="0"/>
          <w:caps w:val="0"/>
          <w:color w:val="404040"/>
          <w:spacing w:val="0"/>
          <w:sz w:val="24"/>
          <w:szCs w:val="24"/>
        </w:rPr>
      </w:pPr>
      <w:r>
        <w:rPr>
          <w:rFonts w:hint="default" w:ascii="Arial" w:hAnsi="Arial" w:eastAsia="Segoe UI" w:cs="Arial"/>
          <w:i w:val="0"/>
          <w:iCs w:val="0"/>
          <w:caps w:val="0"/>
          <w:color w:val="404040"/>
          <w:spacing w:val="0"/>
          <w:sz w:val="24"/>
          <w:szCs w:val="24"/>
        </w:rPr>
        <w:t>A biologia sintética está se fundindo com outras tecnologias da Revolução 4.0, como nanotecnologia, robótica e IA, criando sistemas híbridos inovadores. Por exemplo, nanorrobôs podem ser programados para entregar medicamentos diretamente em células específicas, aumentando a precisão de tratamentos médicos. Essa convergência tecnológica amplia as possibilidades de aplicação, mas também desafia os limites entre o natural e o artificial.</w:t>
      </w:r>
    </w:p>
    <w:p w14:paraId="3091FEA8">
      <w:pPr>
        <w:pStyle w:val="5"/>
        <w:keepNext w:val="0"/>
        <w:keepLines w:val="0"/>
        <w:widowControl/>
        <w:suppressLineNumbers w:val="0"/>
        <w:spacing w:line="240" w:lineRule="auto"/>
        <w:ind w:left="0" w:firstLine="0"/>
        <w:jc w:val="both"/>
        <w:rPr>
          <w:rFonts w:hint="default" w:ascii="Arial" w:hAnsi="Arial" w:eastAsia="Segoe UI" w:cs="Arial"/>
          <w:i w:val="0"/>
          <w:iCs w:val="0"/>
          <w:caps w:val="0"/>
          <w:color w:val="404040"/>
          <w:spacing w:val="0"/>
          <w:sz w:val="24"/>
          <w:szCs w:val="24"/>
        </w:rPr>
      </w:pPr>
      <w:r>
        <w:rPr>
          <w:rFonts w:hint="default" w:ascii="Arial" w:hAnsi="Arial" w:eastAsia="Segoe UI" w:cs="Arial"/>
          <w:i w:val="0"/>
          <w:iCs w:val="0"/>
          <w:caps w:val="0"/>
          <w:color w:val="404040"/>
          <w:spacing w:val="0"/>
          <w:sz w:val="24"/>
          <w:szCs w:val="24"/>
        </w:rPr>
        <w:t>Essa fusão de tecnologias traz questões éticas sobre o controle humano sobre sistemas autônomos e os riscos de uso indevido, como bioterrorismo. Além disso, a criação de organismos híbridos ou sintéticos pode gerar debates sobre o que significa ser "natural" e como esses avanços afetam nossa relação com a natureza.</w:t>
      </w:r>
    </w:p>
    <w:p w14:paraId="35E01DC0">
      <w:pPr>
        <w:pStyle w:val="2"/>
        <w:keepNext w:val="0"/>
        <w:keepLines w:val="0"/>
        <w:widowControl/>
        <w:suppressLineNumbers w:val="0"/>
        <w:spacing w:line="240" w:lineRule="auto"/>
        <w:ind w:left="0" w:firstLine="0"/>
        <w:jc w:val="both"/>
        <w:rPr>
          <w:rFonts w:hint="default" w:ascii="Arial" w:hAnsi="Arial" w:eastAsia="Segoe UI" w:cs="Arial"/>
          <w:i w:val="0"/>
          <w:iCs w:val="0"/>
          <w:caps w:val="0"/>
          <w:color w:val="404040"/>
          <w:spacing w:val="0"/>
          <w:sz w:val="24"/>
          <w:szCs w:val="24"/>
        </w:rPr>
      </w:pPr>
      <w:r>
        <w:rPr>
          <w:rFonts w:hint="default" w:ascii="Arial" w:hAnsi="Arial" w:eastAsia="Segoe UI" w:cs="Arial"/>
          <w:i w:val="0"/>
          <w:iCs w:val="0"/>
          <w:caps w:val="0"/>
          <w:color w:val="404040"/>
          <w:spacing w:val="0"/>
          <w:sz w:val="24"/>
          <w:szCs w:val="24"/>
        </w:rPr>
        <w:t>Sustentabilidade e Impacto Ambiental</w:t>
      </w:r>
    </w:p>
    <w:p w14:paraId="020B4A85">
      <w:pPr>
        <w:pStyle w:val="5"/>
        <w:keepNext w:val="0"/>
        <w:keepLines w:val="0"/>
        <w:widowControl/>
        <w:suppressLineNumbers w:val="0"/>
        <w:spacing w:line="240" w:lineRule="auto"/>
        <w:ind w:left="0" w:firstLine="0"/>
        <w:jc w:val="both"/>
        <w:rPr>
          <w:rFonts w:hint="default" w:ascii="Arial" w:hAnsi="Arial" w:eastAsia="Segoe UI" w:cs="Arial"/>
          <w:i w:val="0"/>
          <w:iCs w:val="0"/>
          <w:caps w:val="0"/>
          <w:color w:val="404040"/>
          <w:spacing w:val="0"/>
          <w:sz w:val="24"/>
          <w:szCs w:val="24"/>
        </w:rPr>
      </w:pPr>
      <w:r>
        <w:rPr>
          <w:rFonts w:hint="default" w:ascii="Arial" w:hAnsi="Arial" w:eastAsia="Segoe UI" w:cs="Arial"/>
          <w:i w:val="0"/>
          <w:iCs w:val="0"/>
          <w:caps w:val="0"/>
          <w:color w:val="404040"/>
          <w:spacing w:val="0"/>
          <w:sz w:val="24"/>
          <w:szCs w:val="24"/>
        </w:rPr>
        <w:t>A biologia sintética oferece soluções promissoras para desafios ambientais, como microrganismos que degradam plásticos ou capturam CO2 da atmosfera. Essas tecnologias têm o potencial de contribuir para a economia circular e a redução da pegada ecológica, alinhando-se aos objetivos de desenvolvimento sustentável.</w:t>
      </w:r>
    </w:p>
    <w:p w14:paraId="1E8A0A70">
      <w:pPr>
        <w:pStyle w:val="5"/>
        <w:keepNext w:val="0"/>
        <w:keepLines w:val="0"/>
        <w:widowControl/>
        <w:suppressLineNumbers w:val="0"/>
        <w:spacing w:line="240" w:lineRule="auto"/>
        <w:ind w:left="0" w:firstLine="0"/>
        <w:jc w:val="both"/>
        <w:rPr>
          <w:rFonts w:hint="default" w:ascii="Arial" w:hAnsi="Arial" w:eastAsia="Segoe UI" w:cs="Arial"/>
          <w:i w:val="0"/>
          <w:iCs w:val="0"/>
          <w:caps w:val="0"/>
          <w:color w:val="404040"/>
          <w:spacing w:val="0"/>
          <w:sz w:val="24"/>
          <w:szCs w:val="24"/>
        </w:rPr>
      </w:pPr>
      <w:r>
        <w:rPr>
          <w:rFonts w:hint="default" w:ascii="Arial" w:hAnsi="Arial" w:eastAsia="Segoe UI" w:cs="Arial"/>
          <w:i w:val="0"/>
          <w:iCs w:val="0"/>
          <w:caps w:val="0"/>
          <w:color w:val="404040"/>
          <w:spacing w:val="0"/>
          <w:sz w:val="24"/>
          <w:szCs w:val="24"/>
        </w:rPr>
        <w:t>No entanto, a liberação de organismos sintéticos no meio ambiente levanta preocupações sobre impactos ecológicos imprevistos. Por exemplo, esses organismos podem competir com espécies nativas ou transferir genes modificados para outras espécies, perturbando ecossistemas. É essencial adotar uma abordagem cautelosa e regulamentar rigorosamente o uso dessas tecnologias para minimizar riscos ambientais.</w:t>
      </w:r>
    </w:p>
    <w:p w14:paraId="51511CC8">
      <w:pPr>
        <w:pStyle w:val="2"/>
        <w:keepNext w:val="0"/>
        <w:keepLines w:val="0"/>
        <w:widowControl/>
        <w:suppressLineNumbers w:val="0"/>
        <w:spacing w:line="240" w:lineRule="auto"/>
        <w:ind w:left="0" w:firstLine="0"/>
        <w:jc w:val="both"/>
        <w:rPr>
          <w:rFonts w:hint="default" w:ascii="Arial" w:hAnsi="Arial" w:eastAsia="Segoe UI" w:cs="Arial"/>
          <w:i w:val="0"/>
          <w:iCs w:val="0"/>
          <w:caps w:val="0"/>
          <w:color w:val="404040"/>
          <w:spacing w:val="0"/>
          <w:sz w:val="24"/>
          <w:szCs w:val="24"/>
        </w:rPr>
      </w:pPr>
      <w:r>
        <w:rPr>
          <w:rFonts w:hint="default" w:ascii="Arial" w:hAnsi="Arial" w:eastAsia="Segoe UI" w:cs="Arial"/>
          <w:i w:val="0"/>
          <w:iCs w:val="0"/>
          <w:caps w:val="0"/>
          <w:color w:val="404040"/>
          <w:spacing w:val="0"/>
          <w:sz w:val="24"/>
          <w:szCs w:val="24"/>
        </w:rPr>
        <w:t>Privacidade e Segurança de Dados Genéticos</w:t>
      </w:r>
    </w:p>
    <w:p w14:paraId="546C55EA">
      <w:pPr>
        <w:pStyle w:val="5"/>
        <w:keepNext w:val="0"/>
        <w:keepLines w:val="0"/>
        <w:widowControl/>
        <w:suppressLineNumbers w:val="0"/>
        <w:spacing w:line="240" w:lineRule="auto"/>
        <w:ind w:left="0" w:firstLine="0"/>
        <w:jc w:val="both"/>
        <w:rPr>
          <w:rFonts w:hint="default" w:ascii="Arial" w:hAnsi="Arial" w:eastAsia="Segoe UI" w:cs="Arial"/>
          <w:i w:val="0"/>
          <w:iCs w:val="0"/>
          <w:caps w:val="0"/>
          <w:color w:val="404040"/>
          <w:spacing w:val="0"/>
          <w:sz w:val="24"/>
          <w:szCs w:val="24"/>
        </w:rPr>
      </w:pPr>
      <w:r>
        <w:rPr>
          <w:rFonts w:hint="default" w:ascii="Arial" w:hAnsi="Arial" w:eastAsia="Segoe UI" w:cs="Arial"/>
          <w:i w:val="0"/>
          <w:iCs w:val="0"/>
          <w:caps w:val="0"/>
          <w:color w:val="404040"/>
          <w:spacing w:val="0"/>
          <w:sz w:val="24"/>
          <w:szCs w:val="24"/>
        </w:rPr>
        <w:t>A biologia sintética, aliada à IA, permite a coleta e análise de grandes volumes de dados genéticos, impulsionando avanços na medicina personalizada e na pesquisa científica. No entanto, o armazenamento e uso desses dados levantam questões sobre privacidade e consentimento informado. Indivíduos podem não estar cientes de como suas informações genéticas estão sendo usadas ou compartilhadas, especialmente por empresas privadas ou governos.</w:t>
      </w:r>
    </w:p>
    <w:p w14:paraId="3F5AEC03">
      <w:pPr>
        <w:pStyle w:val="5"/>
        <w:keepNext w:val="0"/>
        <w:keepLines w:val="0"/>
        <w:widowControl/>
        <w:suppressLineNumbers w:val="0"/>
        <w:spacing w:line="240" w:lineRule="auto"/>
        <w:ind w:left="0" w:firstLine="0"/>
        <w:jc w:val="both"/>
        <w:rPr>
          <w:rFonts w:hint="default" w:ascii="Arial" w:hAnsi="Arial" w:eastAsia="Segoe UI" w:cs="Arial"/>
          <w:i w:val="0"/>
          <w:iCs w:val="0"/>
          <w:caps w:val="0"/>
          <w:color w:val="404040"/>
          <w:spacing w:val="0"/>
          <w:sz w:val="24"/>
          <w:szCs w:val="24"/>
        </w:rPr>
      </w:pPr>
      <w:r>
        <w:rPr>
          <w:rFonts w:hint="default" w:ascii="Arial" w:hAnsi="Arial" w:eastAsia="Segoe UI" w:cs="Arial"/>
          <w:i w:val="0"/>
          <w:iCs w:val="0"/>
          <w:caps w:val="0"/>
          <w:color w:val="404040"/>
          <w:spacing w:val="0"/>
          <w:sz w:val="24"/>
          <w:szCs w:val="24"/>
        </w:rPr>
        <w:t>Além disso, há o risco de vazamento de dados sensíveis, o que pode levar à discriminação genética ou ao uso indevido de informações pessoais. É fundamental estabelecer normas claras para proteger a privacidade dos indivíduos e garantir que os dados genéticos sejam usados de forma ética e responsável.</w:t>
      </w:r>
    </w:p>
    <w:p w14:paraId="617C1107">
      <w:pPr>
        <w:pStyle w:val="2"/>
        <w:keepNext w:val="0"/>
        <w:keepLines w:val="0"/>
        <w:widowControl/>
        <w:suppressLineNumbers w:val="0"/>
        <w:spacing w:line="240" w:lineRule="auto"/>
        <w:ind w:left="0" w:firstLine="0"/>
        <w:jc w:val="both"/>
        <w:rPr>
          <w:rFonts w:hint="default" w:ascii="Arial" w:hAnsi="Arial" w:eastAsia="Segoe UI" w:cs="Arial"/>
          <w:i w:val="0"/>
          <w:iCs w:val="0"/>
          <w:caps w:val="0"/>
          <w:color w:val="404040"/>
          <w:spacing w:val="0"/>
          <w:sz w:val="24"/>
          <w:szCs w:val="24"/>
        </w:rPr>
      </w:pPr>
      <w:r>
        <w:rPr>
          <w:rFonts w:hint="default" w:ascii="Arial" w:hAnsi="Arial" w:eastAsia="Segoe UI" w:cs="Arial"/>
          <w:i w:val="0"/>
          <w:iCs w:val="0"/>
          <w:caps w:val="0"/>
          <w:color w:val="404040"/>
          <w:spacing w:val="0"/>
          <w:sz w:val="24"/>
          <w:szCs w:val="24"/>
        </w:rPr>
        <w:t>Desigualdades Globais</w:t>
      </w:r>
    </w:p>
    <w:p w14:paraId="4417A37E">
      <w:pPr>
        <w:pStyle w:val="5"/>
        <w:keepNext w:val="0"/>
        <w:keepLines w:val="0"/>
        <w:widowControl/>
        <w:suppressLineNumbers w:val="0"/>
        <w:spacing w:line="240" w:lineRule="auto"/>
        <w:ind w:left="0" w:firstLine="0"/>
        <w:jc w:val="both"/>
        <w:rPr>
          <w:rFonts w:hint="default" w:ascii="Arial" w:hAnsi="Arial" w:eastAsia="Segoe UI" w:cs="Arial"/>
          <w:i w:val="0"/>
          <w:iCs w:val="0"/>
          <w:caps w:val="0"/>
          <w:color w:val="404040"/>
          <w:spacing w:val="0"/>
          <w:sz w:val="24"/>
          <w:szCs w:val="24"/>
        </w:rPr>
      </w:pPr>
      <w:r>
        <w:rPr>
          <w:rFonts w:hint="default" w:ascii="Arial" w:hAnsi="Arial" w:eastAsia="Segoe UI" w:cs="Arial"/>
          <w:i w:val="0"/>
          <w:iCs w:val="0"/>
          <w:caps w:val="0"/>
          <w:color w:val="404040"/>
          <w:spacing w:val="0"/>
          <w:sz w:val="24"/>
          <w:szCs w:val="24"/>
        </w:rPr>
        <w:t>A biologia sintética tem o potencial de gerar benefícios significativos, mas também pode ampliar desigualdades globais. Países desenvolvidos, com maior acesso a recursos tecnológicos e financeiros, podem se beneficiar mais desses avanços, enquanto países em desenvolvimento podem ficar para trás. Isso pode criar uma lacuna tecnológica e científica, exacerbando disparidades socioeconômicas.</w:t>
      </w:r>
    </w:p>
    <w:p w14:paraId="09ABC8A6">
      <w:pPr>
        <w:pStyle w:val="5"/>
        <w:keepNext w:val="0"/>
        <w:keepLines w:val="0"/>
        <w:widowControl/>
        <w:suppressLineNumbers w:val="0"/>
        <w:spacing w:line="240" w:lineRule="auto"/>
        <w:ind w:left="0" w:firstLine="0"/>
        <w:jc w:val="both"/>
        <w:rPr>
          <w:rFonts w:hint="default" w:ascii="Arial" w:hAnsi="Arial" w:eastAsia="Segoe UI" w:cs="Arial"/>
          <w:i w:val="0"/>
          <w:iCs w:val="0"/>
          <w:caps w:val="0"/>
          <w:color w:val="404040"/>
          <w:spacing w:val="0"/>
          <w:sz w:val="24"/>
          <w:szCs w:val="24"/>
        </w:rPr>
      </w:pPr>
      <w:r>
        <w:rPr>
          <w:rFonts w:hint="default" w:ascii="Arial" w:hAnsi="Arial" w:eastAsia="Segoe UI" w:cs="Arial"/>
          <w:i w:val="0"/>
          <w:iCs w:val="0"/>
          <w:caps w:val="0"/>
          <w:color w:val="404040"/>
          <w:spacing w:val="0"/>
          <w:sz w:val="24"/>
          <w:szCs w:val="24"/>
        </w:rPr>
        <w:t>Além disso, o acesso a terapias genéticas e outras inovações da biologia sintética pode ser limitado a populações privilegiadas, deixando milhões sem acesso a tratamentos que salvam vidas. É essencial promover a equidade no acesso a essas tecnologias e garantir que os benefícios da biologia sintética sejam compartilhados de forma justa.</w:t>
      </w:r>
    </w:p>
    <w:p w14:paraId="0A36122B">
      <w:pPr>
        <w:pStyle w:val="2"/>
        <w:keepNext w:val="0"/>
        <w:keepLines w:val="0"/>
        <w:widowControl/>
        <w:suppressLineNumbers w:val="0"/>
        <w:spacing w:line="240" w:lineRule="auto"/>
        <w:ind w:left="0" w:firstLine="0"/>
        <w:jc w:val="both"/>
        <w:rPr>
          <w:rFonts w:hint="default" w:ascii="Arial" w:hAnsi="Arial" w:eastAsia="Segoe UI" w:cs="Arial"/>
          <w:i w:val="0"/>
          <w:iCs w:val="0"/>
          <w:caps w:val="0"/>
          <w:color w:val="404040"/>
          <w:spacing w:val="0"/>
          <w:sz w:val="24"/>
          <w:szCs w:val="24"/>
        </w:rPr>
      </w:pPr>
      <w:r>
        <w:rPr>
          <w:rFonts w:hint="default" w:ascii="Arial" w:hAnsi="Arial" w:eastAsia="Segoe UI" w:cs="Arial"/>
          <w:i w:val="0"/>
          <w:iCs w:val="0"/>
          <w:caps w:val="0"/>
          <w:color w:val="404040"/>
          <w:spacing w:val="0"/>
          <w:sz w:val="24"/>
          <w:szCs w:val="24"/>
        </w:rPr>
        <w:t>Conclusão</w:t>
      </w:r>
    </w:p>
    <w:p w14:paraId="4CA13633">
      <w:pPr>
        <w:pStyle w:val="5"/>
        <w:keepNext w:val="0"/>
        <w:keepLines w:val="0"/>
        <w:widowControl/>
        <w:suppressLineNumbers w:val="0"/>
        <w:spacing w:after="0" w:afterAutospacing="0" w:line="240" w:lineRule="auto"/>
        <w:ind w:left="0" w:firstLine="0"/>
        <w:jc w:val="both"/>
        <w:rPr>
          <w:rFonts w:hint="default" w:ascii="Arial" w:hAnsi="Arial" w:eastAsia="Segoe UI" w:cs="Arial"/>
          <w:i w:val="0"/>
          <w:iCs w:val="0"/>
          <w:caps w:val="0"/>
          <w:color w:val="404040"/>
          <w:spacing w:val="0"/>
          <w:sz w:val="24"/>
          <w:szCs w:val="24"/>
        </w:rPr>
      </w:pPr>
      <w:r>
        <w:rPr>
          <w:rFonts w:hint="default" w:ascii="Arial" w:hAnsi="Arial" w:eastAsia="Segoe UI" w:cs="Arial"/>
          <w:i w:val="0"/>
          <w:iCs w:val="0"/>
          <w:caps w:val="0"/>
          <w:color w:val="404040"/>
          <w:spacing w:val="0"/>
          <w:sz w:val="24"/>
          <w:szCs w:val="24"/>
        </w:rPr>
        <w:t>A biologia sintética, no contexto da Revolução 4.0, está gerando impactos tecnológicos profundos que têm o potencial de transformar a medicina, a indústria e o meio ambiente. No entanto, esses avanços também trazem desafios éticos significativos, desde questões de privacidade e segurança até preocupações ambientais e sociais. Para garantir que a biologia sintética seja usada de forma responsável e benéfica, é essencial adotar uma abordagem multidisciplinar, envolvendo cientistas, governos, empresas e a sociedade civil na discussão e regulamentação dessas tecnologias. Somente assim poderemos aproveitar os benefícios da biologia sintética enquanto minimizamos seus riscos e impactos negativos.</w:t>
      </w:r>
    </w:p>
    <w:p w14:paraId="363485B1">
      <w:pPr>
        <w:pStyle w:val="5"/>
        <w:keepNext w:val="0"/>
        <w:keepLines w:val="0"/>
        <w:widowControl/>
        <w:suppressLineNumbers w:val="0"/>
        <w:spacing w:after="0" w:afterAutospacing="0" w:line="240" w:lineRule="auto"/>
        <w:ind w:left="0" w:firstLine="0"/>
        <w:jc w:val="both"/>
        <w:rPr>
          <w:rFonts w:hint="default" w:ascii="Arial" w:hAnsi="Arial" w:eastAsia="Segoe UI" w:cs="Arial"/>
          <w:b/>
          <w:bCs/>
          <w:i w:val="0"/>
          <w:iCs w:val="0"/>
          <w:caps w:val="0"/>
          <w:color w:val="404040"/>
          <w:spacing w:val="0"/>
          <w:sz w:val="24"/>
          <w:szCs w:val="24"/>
          <w:lang w:val="pt-BR"/>
        </w:rPr>
      </w:pPr>
      <w:r>
        <w:rPr>
          <w:rFonts w:hint="default" w:ascii="Arial" w:hAnsi="Arial" w:eastAsia="Segoe UI" w:cs="Arial"/>
          <w:b/>
          <w:bCs/>
          <w:i w:val="0"/>
          <w:iCs w:val="0"/>
          <w:caps w:val="0"/>
          <w:color w:val="404040"/>
          <w:spacing w:val="0"/>
          <w:sz w:val="24"/>
          <w:szCs w:val="24"/>
          <w:lang w:val="pt-BR"/>
        </w:rPr>
        <w:t>Resumo</w:t>
      </w:r>
    </w:p>
    <w:p w14:paraId="3FC22F7D">
      <w:pPr>
        <w:pStyle w:val="5"/>
        <w:keepNext w:val="0"/>
        <w:keepLines w:val="0"/>
        <w:widowControl/>
        <w:suppressLineNumbers w:val="0"/>
        <w:spacing w:after="0" w:afterAutospacing="0" w:line="240" w:lineRule="auto"/>
        <w:ind w:left="0" w:firstLine="0"/>
        <w:jc w:val="both"/>
        <w:rPr>
          <w:rFonts w:hint="default" w:ascii="Arial" w:hAnsi="Arial" w:eastAsia="Segoe UI" w:cs="Arial"/>
          <w:b/>
          <w:bCs/>
          <w:i w:val="0"/>
          <w:iCs w:val="0"/>
          <w:caps w:val="0"/>
          <w:color w:val="404040"/>
          <w:spacing w:val="0"/>
          <w:sz w:val="24"/>
          <w:szCs w:val="24"/>
          <w:lang w:val="pt-BR"/>
        </w:rPr>
      </w:pPr>
      <w:r>
        <w:rPr>
          <w:rFonts w:hint="default" w:ascii="Arial" w:hAnsi="Arial" w:eastAsia="Segoe UI" w:cs="Arial"/>
          <w:i w:val="0"/>
          <w:iCs w:val="0"/>
          <w:caps w:val="0"/>
          <w:color w:val="404040"/>
          <w:spacing w:val="0"/>
          <w:sz w:val="24"/>
          <w:szCs w:val="24"/>
        </w:rPr>
        <w:t>A biologia sintética, impulsionada pela Revolução 4.0, está revolucionando áreas como medicina, indústria e meio ambiente, permitindo a criação de organismos geneticamente modificados e sistemas biológicos com funções específicas. Avanços como a edição genética (CRISPR) e a biomanufatura automatizada prometem tratamentos personalizados, produção sustentável de biomateriais e soluções para desafios ambientais. No entanto, esses progressos levantam questões bioéticas importantes, como privacidade de dados genéticos, desigualdades no acesso a tecnologias, riscos ecológicos e dilemas sobre o controle humano sobre a natureza. Para garantir que os benefícios da biologia sintética sejam aproveitados de forma justa e segura, é essencial adotar regulamentações rigorosas e promover discussões éticas envolvendo toda a sociedade.</w:t>
      </w:r>
    </w:p>
    <w:p w14:paraId="4B0117DD">
      <w:pPr>
        <w:bidi w:val="0"/>
        <w:spacing w:line="240" w:lineRule="auto"/>
        <w:rPr>
          <w:rStyle w:val="3"/>
          <w:rFonts w:hint="default"/>
          <w:lang w:val="pt-BR"/>
          <w:woUserID w:val="0"/>
        </w:rPr>
      </w:pPr>
    </w:p>
    <w:p w14:paraId="0FDF2C8C">
      <w:pPr>
        <w:bidi w:val="0"/>
        <w:rPr>
          <w:rStyle w:val="3"/>
          <w:rFonts w:hint="default"/>
          <w:lang w:val="pt-BR"/>
          <w:woUserID w:val="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927ACD"/>
    <w:rsid w:val="3F927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2025-02-16T01:06:00Z</dcterms:created>
  <dc:creator>Guilh</dc:creator>
  <cp:lastModifiedBy>Guilh</cp:lastModifiedBy>
  <dcterms:modified xsi:type="dcterms:W3CDTF">2025-02-16T01:19:19Z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1046-12.2.0.18283</vt:lpwstr>
  </property>
  <property fmtid="{D5CDD505-2E9C-101B-9397-08002B2CF9AE}" pid="3" name="ICV">
    <vt:lpwstr>5F83EB03C3BB460C9498AC69EB2DB0C1_11</vt:lpwstr>
  </property>
</Properties>
</file>