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AC587" w14:textId="77777777" w:rsidR="00FA5647" w:rsidRPr="00B04661" w:rsidRDefault="00FA5647" w:rsidP="00B04661"/>
    <w:p w14:paraId="43886FDC" w14:textId="77777777" w:rsidR="00EB1060" w:rsidRDefault="00000000">
      <w:pPr>
        <w:spacing w:after="240" w:line="276" w:lineRule="auto"/>
        <w:jc w:val="both"/>
      </w:pPr>
      <w:r>
        <w:rPr>
          <w:b/>
        </w:rPr>
        <w:t>EXCELENTÍSSIMO SENHOR DOUTOR JUIZ DE DIREITO DA 17ª VARA CÍVEL E AMBIENTAL DA COMARCA DE GOIÂNIA, ESTADO DE GOIÁS.</w:t>
      </w:r>
    </w:p>
    <w:p w14:paraId="64381E04" w14:textId="77777777" w:rsidR="00EB1060" w:rsidRDefault="00EB1060">
      <w:pPr>
        <w:spacing w:line="276" w:lineRule="auto"/>
        <w:jc w:val="both"/>
      </w:pPr>
    </w:p>
    <w:p w14:paraId="57E46A26" w14:textId="74FA1C6E" w:rsidR="00EB1060" w:rsidRDefault="001A0733" w:rsidP="00FA30A1">
      <w:pPr>
        <w:spacing w:after="240" w:line="276" w:lineRule="auto"/>
      </w:pPr>
      <w:r>
        <w:rPr>
          <w:b/>
        </w:rPr>
        <w:t>PROCESSO Nº 5301712-18.2019.8.09.0051</w:t>
      </w:r>
    </w:p>
    <w:p w14:paraId="70C926D1" w14:textId="77777777" w:rsidR="00EB1060" w:rsidRDefault="00EB1060">
      <w:pPr>
        <w:spacing w:line="276" w:lineRule="auto"/>
        <w:jc w:val="both"/>
      </w:pPr>
    </w:p>
    <w:p w14:paraId="6FE31928" w14:textId="7B76A2B2" w:rsidR="00EB1060" w:rsidRDefault="00000000">
      <w:pPr>
        <w:spacing w:after="240" w:line="276" w:lineRule="auto"/>
        <w:ind w:firstLine="2835"/>
        <w:jc w:val="both"/>
      </w:pPr>
      <w:r>
        <w:rPr>
          <w:b/>
        </w:rPr>
        <w:t>RESIDENCIAL BRISA</w:t>
      </w:r>
      <w:r>
        <w:t xml:space="preserve">, já devidamente qualificado nos autos de </w:t>
      </w:r>
      <w:r w:rsidRPr="001A0733">
        <w:rPr>
          <w:b/>
          <w:bCs/>
        </w:rPr>
        <w:t>EXECUÇÃO POR QUANTIA CERTA</w:t>
      </w:r>
      <w:r>
        <w:t xml:space="preserve"> em epígrafe, que move em face de </w:t>
      </w:r>
      <w:r>
        <w:rPr>
          <w:b/>
        </w:rPr>
        <w:t>INCORPORAÇÃO TROPICALE LTDA</w:t>
      </w:r>
      <w:r/>
      <w:r>
        <w:rPr>
          <w:b/>
        </w:rPr>
      </w:r>
      <w:r>
        <w:t xml:space="preserve">, vem respeitosamente perante Vossa Excelência, por meio de seu advogado que a esta subscreve, em atenção à intimação do mov. 251, apresentar </w:t>
      </w:r>
      <w:r>
        <w:rPr>
          <w:b/>
          <w:u w:val="single"/>
        </w:rPr>
        <w:t>MANIFESTAÇÃO</w:t>
      </w:r>
      <w:r>
        <w:t xml:space="preserve"> nos seguintes termos.</w:t>
      </w:r>
    </w:p>
    <w:p>
      <w:pPr>
        <w:spacing w:before="0" w:after="240" w:lineRule="auto" w:line="276"/>
        <w:ind w:firstLine="2835" w:left="0" w:right="0"/>
        <w:jc w:val="both"/>
      </w:pPr>
      <w:r/>
      <w:r>
        <w:rPr>
          <w:rFonts w:ascii="Arial Narrow" w:hAnsi="Arial Narrow" w:eastAsia="Arial Narrow"/>
          <w:b w:val="0"/>
          <w:i w:val="0"/>
        </w:rPr>
        <w:t>Tendo em vista que a tentativa anterior de penhora online restou negativa (mov. 26) e que o bloqueio de valores via SISBAJUD restou apenas parcial, no importe de R$ 3.152,84, já objeto dos alvarás expedidos no mov. 245, REQUER o prosseguimento do feito com a penhora do imóvel gerador do débito, qual seja: apartamento nº 105, Edifício Itaparica (Torre 05), Complexo Brisas, Condomínio II, atual Residencial Brisa, situado na Avenida Perimetral Norte, Setor Cândida de Morais, Goiânia, Goiás, registrado sob a matrícula nº 89.259 no Registro de Imóveis da 2ª Circunscrição de Goiânia, de propriedade da Executada conforme matrícula acostada no mov. 64.</w:t>
      </w:r>
    </w:p>
    <w:p>
      <w:pPr>
        <w:spacing w:before="0" w:after="240" w:lineRule="auto" w:line="276"/>
        <w:ind w:firstLine="2835" w:left="0" w:right="0"/>
        <w:jc w:val="both"/>
      </w:pPr>
      <w:r/>
      <w:r>
        <w:rPr>
          <w:rFonts w:ascii="Arial Narrow" w:hAnsi="Arial Narrow" w:eastAsia="Arial Narrow"/>
          <w:b w:val="0"/>
          <w:i w:val="0"/>
        </w:rPr>
        <w:t>Registre-se que a competência deste Juízo para a prática dos atos constritivos foi reconhecida na decisão do mov. 193, diante da declaração do Juízo da recuperação judicial, no mov. 188, de que não interfere nas execuções de créditos extraconcursais após o exaurimento do stay period, e foi igualmente assentada no acórdão do mov. 226.</w:t>
      </w:r>
    </w:p>
    <w:p>
      <w:pPr>
        <w:spacing w:before="0" w:after="240" w:lineRule="auto" w:line="276"/>
        <w:ind w:firstLine="2835" w:left="0" w:right="0"/>
        <w:jc w:val="both"/>
      </w:pPr>
      <w:r/>
      <w:r>
        <w:rPr>
          <w:rFonts w:ascii="Arial Narrow" w:hAnsi="Arial Narrow" w:eastAsia="Arial Narrow"/>
          <w:b w:val="0"/>
          <w:i w:val="0"/>
        </w:rPr>
        <w:t>Requer, ainda, a expedição de mandado de penhora, avaliação e intimação da Executada, bem como a expedição de ofício ao Registro de Imóveis da 2ª Circunscrição de Goiânia, instruído com cópia da decisão do mov. 188, para que não oponha óbice à averbação da penhora (art. 844 do CPC), e a intimação do credor hipotecário, Banco do Brasil S.A., conforme consta do registro R-6 da matrícula acostada no mov. 64 (art. 799, I, do CPC). Caso Vossa Excelência entenda necessário, requer a concessão de prazo para a juntada de certidão de matrícula atualizada.</w:t>
      </w:r>
    </w:p>
    <w:p>
      <w:pPr>
        <w:spacing w:before="0" w:after="240" w:lineRule="auto" w:line="276"/>
        <w:ind w:firstLine="2835" w:left="0" w:right="0"/>
        <w:jc w:val="both"/>
      </w:pPr>
      <w:r/>
      <w:r>
        <w:rPr>
          <w:rFonts w:ascii="Arial Narrow" w:hAnsi="Arial Narrow" w:eastAsia="Arial Narrow"/>
          <w:b w:val="0"/>
          <w:i w:val="0"/>
        </w:rPr>
        <w:t>Por fim, o Exequente apresenta nova planilha de cálculo, demonstrando que, em 13 de outubro de 2026, o crédito extraconcursal objeto desta execução, nos termos delimitados na decisão do mov. 141, perfaz a importância de R$ 29.121,98 (vinte e nove mil, cento e vinte e um reais e noventa e oito centavos), composta pelas taxas condominiais vencidas após o pedido de recuperação judicial, pelos honorários advocatícios e pelas custas processuais, já abatido o valor levantado de R$ 3.235,28 (mov. 245).</w:t>
      </w:r>
    </w:p>
    <w:p>
      <w:pPr>
        <w:spacing w:before="0" w:after="240" w:lineRule="auto" w:line="276"/>
        <w:ind w:firstLine="2835" w:left="0" w:right="0"/>
        <w:jc w:val="both"/>
      </w:pPr>
      <w:r/>
      <w:r>
        <w:rPr>
          <w:rFonts w:ascii="Arial Narrow" w:hAnsi="Arial Narrow" w:eastAsia="Arial Narrow"/>
          <w:b w:val="0"/>
          <w:i w:val="0"/>
        </w:rPr>
        <w:t>Esclarece-se que a quantia de R$ 42.116,71 mencionada no mov. 244 decorreu de equívoco material, pois computou valores alheios ao crédito extraconcursal fixado no mov. 141, razão pela qual deve ser considerado o valor ora apresentado.</w:t>
      </w:r>
    </w:p>
    <w:p>
      <w:pPr>
        <w:spacing w:before="0" w:after="240" w:lineRule="auto" w:line="276"/>
        <w:ind w:firstLine="2835" w:left="0" w:right="0"/>
        <w:jc w:val="both"/>
      </w:pPr>
      <w:r/>
      <w:r>
        <w:rPr>
          <w:rFonts w:ascii="Arial Narrow" w:hAnsi="Arial Narrow" w:eastAsia="Arial Narrow"/>
          <w:b w:val="0"/>
          <w:i w:val="0"/>
        </w:rPr>
        <w:t>Ante o exposto, requer o deferimento dos pedidos acima, com o prosseguimento da execução pelo saldo de R$ 29.121,98, atualizado até a data da planilha anexa.</w:t>
      </w:r>
    </w:p>
    <w:p w14:paraId="17DAEA4B" w14:textId="77777777" w:rsidR="00EB1060" w:rsidRDefault="00000000">
      <w:pPr>
        <w:spacing w:after="240" w:line="276" w:lineRule="auto"/>
        <w:ind w:firstLine="2835"/>
        <w:jc w:val="both"/>
      </w:pPr>
      <w:r>
        <w:t>Nestes termos,</w:t>
      </w:r>
    </w:p>
    <w:p w14:paraId="445B04DB" w14:textId="77777777" w:rsidR="00EB1060" w:rsidRDefault="00000000">
      <w:pPr>
        <w:spacing w:after="240" w:line="276" w:lineRule="auto"/>
        <w:ind w:firstLine="2835"/>
        <w:jc w:val="both"/>
      </w:pPr>
      <w:r>
        <w:t>Pede deferimento.</w:t>
      </w:r>
    </w:p>
    <w:p w14:paraId="72D61594" w14:textId="77777777" w:rsidR="00EB1060" w:rsidRDefault="00EB1060">
      <w:pPr>
        <w:spacing w:line="276" w:lineRule="auto"/>
        <w:jc w:val="both"/>
      </w:pPr>
    </w:p>
    <w:p w14:paraId="1A06CEAC" w14:textId="77777777" w:rsidR="00EB1060" w:rsidRDefault="00000000">
      <w:pPr>
        <w:spacing w:line="276" w:lineRule="auto"/>
        <w:jc w:val="center"/>
      </w:pPr>
      <w:r>
        <w:t>Goiânia, 13 de outubro de 2026.</w:t>
      </w:r>
    </w:p>
    <w:p w14:paraId="1233525C" w14:textId="77777777" w:rsidR="00EB1060" w:rsidRDefault="00EB1060">
      <w:pPr>
        <w:spacing w:line="276" w:lineRule="auto"/>
        <w:jc w:val="both"/>
      </w:pPr>
    </w:p>
    <w:p w14:paraId="55EB5DE6" w14:textId="77777777" w:rsidR="00EB1060" w:rsidRDefault="00000000">
      <w:pPr>
        <w:spacing w:line="276" w:lineRule="auto"/>
        <w:jc w:val="center"/>
      </w:pPr>
      <w:r>
        <w:rPr>
          <w:b/>
        </w:rPr>
        <w:t>PAULO ESTEVES SILVA CARNEIRO</w:t>
      </w:r>
    </w:p>
    <w:p w14:paraId="417E2F86" w14:textId="77777777" w:rsidR="00EB1060" w:rsidRDefault="00000000">
      <w:pPr>
        <w:spacing w:line="276" w:lineRule="auto"/>
        <w:jc w:val="center"/>
      </w:pPr>
      <w:r>
        <w:rPr>
          <w:b/>
        </w:rPr>
        <w:t>OAB/GO nº 48.070</w:t>
      </w:r>
    </w:p>
    <w:sectPr w:rsidR="00EB1060" w:rsidSect="008A1C23">
      <w:headerReference w:type="even" r:id="rId8"/>
      <w:headerReference w:type="default" r:id="rId9"/>
      <w:footerReference w:type="default" r:id="rId10"/>
      <w:headerReference w:type="first" r:id="rId11"/>
      <w:pgSz w:w="11906" w:h="16838"/>
      <w:pgMar w:top="1418" w:right="1418" w:bottom="1418" w:left="1418" w:header="284" w:footer="1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BC55D" w14:textId="77777777" w:rsidR="009004D3" w:rsidRDefault="009004D3" w:rsidP="007563EB">
      <w:r>
        <w:separator/>
      </w:r>
    </w:p>
  </w:endnote>
  <w:endnote w:type="continuationSeparator" w:id="0">
    <w:p w14:paraId="242C64F8" w14:textId="77777777" w:rsidR="009004D3" w:rsidRDefault="009004D3" w:rsidP="00756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BD195" w14:textId="77777777" w:rsidR="007563EB" w:rsidRDefault="00406A5E" w:rsidP="00B46013">
    <w:pPr>
      <w:pStyle w:val="Rodap"/>
      <w:ind w:left="-1418"/>
    </w:pPr>
    <w:r>
      <w:rPr>
        <w:noProof/>
        <w:lang w:eastAsia="pt-BR"/>
      </w:rPr>
      <w:drawing>
        <wp:inline distT="0" distB="0" distL="0" distR="0" wp14:anchorId="1A095ABE" wp14:editId="73EAF3B3">
          <wp:extent cx="7162800" cy="1272703"/>
          <wp:effectExtent l="0" t="0" r="0" b="3810"/>
          <wp:docPr id="16" name="Imagem 16" descr="C:\Users\Paulo\Desktop\shot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Desktop\shot000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3474" cy="127637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1E10B" w14:textId="77777777" w:rsidR="009004D3" w:rsidRDefault="009004D3" w:rsidP="007563EB">
      <w:r>
        <w:separator/>
      </w:r>
    </w:p>
  </w:footnote>
  <w:footnote w:type="continuationSeparator" w:id="0">
    <w:p w14:paraId="2FA8936D" w14:textId="77777777" w:rsidR="009004D3" w:rsidRDefault="009004D3" w:rsidP="00756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D981" w14:textId="77777777" w:rsidR="007358D4" w:rsidRDefault="00000000">
    <w:pPr>
      <w:pStyle w:val="Cabealho"/>
    </w:pPr>
    <w:r>
      <w:rPr>
        <w:noProof/>
        <w:lang w:eastAsia="pt-BR"/>
      </w:rPr>
      <w:pict w14:anchorId="1D818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4" o:spid="_x0000_s1026" type="#_x0000_t75" style="position:absolute;margin-left:0;margin-top:0;width:450.4pt;height:348.8pt;z-index:-251657216;mso-position-horizontal:center;mso-position-horizontal-relative:margin;mso-position-vertical:center;mso-position-vertical-relative:margin" o:allowincell="f">
          <v:imagedata r:id="rId1" o:title="fff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D3F7A" w14:textId="77777777" w:rsidR="007563EB" w:rsidRDefault="00000000" w:rsidP="007563EB">
    <w:pPr>
      <w:pStyle w:val="Cabealho"/>
      <w:jc w:val="center"/>
    </w:pPr>
    <w:r>
      <w:rPr>
        <w:noProof/>
        <w:lang w:eastAsia="pt-BR"/>
      </w:rPr>
      <w:pict w14:anchorId="0C1D3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5" o:spid="_x0000_s1027" type="#_x0000_t75" style="position:absolute;left:0;text-align:left;margin-left:0;margin-top:0;width:450.4pt;height:348.8pt;z-index:-251656192;mso-position-horizontal:center;mso-position-horizontal-relative:margin;mso-position-vertical:center;mso-position-vertical-relative:margin" o:allowincell="f">
          <v:imagedata r:id="rId1" o:title="ffff"/>
          <w10:wrap anchorx="margin" anchory="margin"/>
        </v:shape>
      </w:pict>
    </w:r>
    <w:r w:rsidR="007563EB">
      <w:rPr>
        <w:noProof/>
        <w:lang w:eastAsia="pt-BR"/>
      </w:rPr>
      <w:drawing>
        <wp:inline distT="0" distB="0" distL="0" distR="0" wp14:anchorId="588311C0" wp14:editId="374CD80E">
          <wp:extent cx="1762125" cy="1076306"/>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71540" cy="1082057"/>
                  </a:xfrm>
                  <a:prstGeom prst="rect">
                    <a:avLst/>
                  </a:prstGeom>
                </pic:spPr>
              </pic:pic>
            </a:graphicData>
          </a:graphic>
        </wp:inline>
      </w:drawing>
    </w:r>
  </w:p>
  <w:p w14:paraId="702913D8" w14:textId="77777777" w:rsidR="005342E9" w:rsidRDefault="005342E9" w:rsidP="007563EB">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8275" w14:textId="77777777" w:rsidR="007358D4" w:rsidRDefault="00000000">
    <w:pPr>
      <w:pStyle w:val="Cabealho"/>
    </w:pPr>
    <w:r>
      <w:rPr>
        <w:noProof/>
        <w:lang w:eastAsia="pt-BR"/>
      </w:rPr>
      <w:pict w14:anchorId="17942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3" o:spid="_x0000_s1025" type="#_x0000_t75" style="position:absolute;margin-left:0;margin-top:0;width:450.4pt;height:348.8pt;z-index:-251658240;mso-position-horizontal:center;mso-position-horizontal-relative:margin;mso-position-vertical:center;mso-position-vertical-relative:margin" o:allowincell="f">
          <v:imagedata r:id="rId1" o:title="fff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55E99"/>
    <w:multiLevelType w:val="hybridMultilevel"/>
    <w:tmpl w:val="D438FD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A456078"/>
    <w:multiLevelType w:val="hybridMultilevel"/>
    <w:tmpl w:val="C0B8D05A"/>
    <w:lvl w:ilvl="0" w:tplc="4486204E">
      <w:start w:val="1"/>
      <w:numFmt w:val="decimal"/>
      <w:lvlText w:val="%1."/>
      <w:lvlJc w:val="left"/>
      <w:pPr>
        <w:ind w:left="3225" w:hanging="39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3B033294"/>
    <w:multiLevelType w:val="hybridMultilevel"/>
    <w:tmpl w:val="CF7C5450"/>
    <w:lvl w:ilvl="0" w:tplc="7C0EC6DE">
      <w:start w:val="1"/>
      <w:numFmt w:val="decimal"/>
      <w:lvlText w:val="%1."/>
      <w:lvlJc w:val="left"/>
      <w:pPr>
        <w:ind w:left="3585" w:hanging="360"/>
      </w:pPr>
      <w:rPr>
        <w:rFonts w:hint="default"/>
      </w:rPr>
    </w:lvl>
    <w:lvl w:ilvl="1" w:tplc="04160019" w:tentative="1">
      <w:start w:val="1"/>
      <w:numFmt w:val="lowerLetter"/>
      <w:lvlText w:val="%2."/>
      <w:lvlJc w:val="left"/>
      <w:pPr>
        <w:ind w:left="4305" w:hanging="360"/>
      </w:pPr>
    </w:lvl>
    <w:lvl w:ilvl="2" w:tplc="0416001B" w:tentative="1">
      <w:start w:val="1"/>
      <w:numFmt w:val="lowerRoman"/>
      <w:lvlText w:val="%3."/>
      <w:lvlJc w:val="right"/>
      <w:pPr>
        <w:ind w:left="5025" w:hanging="180"/>
      </w:pPr>
    </w:lvl>
    <w:lvl w:ilvl="3" w:tplc="0416000F" w:tentative="1">
      <w:start w:val="1"/>
      <w:numFmt w:val="decimal"/>
      <w:lvlText w:val="%4."/>
      <w:lvlJc w:val="left"/>
      <w:pPr>
        <w:ind w:left="5745" w:hanging="360"/>
      </w:pPr>
    </w:lvl>
    <w:lvl w:ilvl="4" w:tplc="04160019" w:tentative="1">
      <w:start w:val="1"/>
      <w:numFmt w:val="lowerLetter"/>
      <w:lvlText w:val="%5."/>
      <w:lvlJc w:val="left"/>
      <w:pPr>
        <w:ind w:left="6465" w:hanging="360"/>
      </w:pPr>
    </w:lvl>
    <w:lvl w:ilvl="5" w:tplc="0416001B" w:tentative="1">
      <w:start w:val="1"/>
      <w:numFmt w:val="lowerRoman"/>
      <w:lvlText w:val="%6."/>
      <w:lvlJc w:val="right"/>
      <w:pPr>
        <w:ind w:left="7185" w:hanging="180"/>
      </w:pPr>
    </w:lvl>
    <w:lvl w:ilvl="6" w:tplc="0416000F" w:tentative="1">
      <w:start w:val="1"/>
      <w:numFmt w:val="decimal"/>
      <w:lvlText w:val="%7."/>
      <w:lvlJc w:val="left"/>
      <w:pPr>
        <w:ind w:left="7905" w:hanging="360"/>
      </w:pPr>
    </w:lvl>
    <w:lvl w:ilvl="7" w:tplc="04160019" w:tentative="1">
      <w:start w:val="1"/>
      <w:numFmt w:val="lowerLetter"/>
      <w:lvlText w:val="%8."/>
      <w:lvlJc w:val="left"/>
      <w:pPr>
        <w:ind w:left="8625" w:hanging="360"/>
      </w:pPr>
    </w:lvl>
    <w:lvl w:ilvl="8" w:tplc="0416001B" w:tentative="1">
      <w:start w:val="1"/>
      <w:numFmt w:val="lowerRoman"/>
      <w:lvlText w:val="%9."/>
      <w:lvlJc w:val="right"/>
      <w:pPr>
        <w:ind w:left="9345" w:hanging="180"/>
      </w:pPr>
    </w:lvl>
  </w:abstractNum>
  <w:abstractNum w:abstractNumId="3" w15:restartNumberingAfterBreak="0">
    <w:nsid w:val="5419142B"/>
    <w:multiLevelType w:val="hybridMultilevel"/>
    <w:tmpl w:val="21A2C0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8366899">
    <w:abstractNumId w:val="1"/>
  </w:num>
  <w:num w:numId="2" w16cid:durableId="882981773">
    <w:abstractNumId w:val="2"/>
  </w:num>
  <w:num w:numId="3" w16cid:durableId="1676807438">
    <w:abstractNumId w:val="0"/>
  </w:num>
  <w:num w:numId="4" w16cid:durableId="566453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EB"/>
    <w:rsid w:val="00000957"/>
    <w:rsid w:val="00005513"/>
    <w:rsid w:val="00016984"/>
    <w:rsid w:val="000268AD"/>
    <w:rsid w:val="0004177F"/>
    <w:rsid w:val="0005154F"/>
    <w:rsid w:val="000530D6"/>
    <w:rsid w:val="00090034"/>
    <w:rsid w:val="00090447"/>
    <w:rsid w:val="000A396B"/>
    <w:rsid w:val="000A7A67"/>
    <w:rsid w:val="000B7E6E"/>
    <w:rsid w:val="000F104E"/>
    <w:rsid w:val="001034B9"/>
    <w:rsid w:val="00111E06"/>
    <w:rsid w:val="00115E97"/>
    <w:rsid w:val="00126A35"/>
    <w:rsid w:val="0013083A"/>
    <w:rsid w:val="001469E2"/>
    <w:rsid w:val="00160B01"/>
    <w:rsid w:val="001719D1"/>
    <w:rsid w:val="00174046"/>
    <w:rsid w:val="0018480D"/>
    <w:rsid w:val="001A0733"/>
    <w:rsid w:val="001B2A9B"/>
    <w:rsid w:val="001C3C06"/>
    <w:rsid w:val="001C4AD9"/>
    <w:rsid w:val="001D7EC3"/>
    <w:rsid w:val="001E1914"/>
    <w:rsid w:val="001E1E1D"/>
    <w:rsid w:val="001E22AF"/>
    <w:rsid w:val="001F15DD"/>
    <w:rsid w:val="001F1710"/>
    <w:rsid w:val="001F24BA"/>
    <w:rsid w:val="001F3D37"/>
    <w:rsid w:val="001F79C6"/>
    <w:rsid w:val="002010D0"/>
    <w:rsid w:val="00202392"/>
    <w:rsid w:val="00223F00"/>
    <w:rsid w:val="00244D87"/>
    <w:rsid w:val="00252512"/>
    <w:rsid w:val="0025315E"/>
    <w:rsid w:val="00261C9B"/>
    <w:rsid w:val="002632D8"/>
    <w:rsid w:val="00263BA8"/>
    <w:rsid w:val="00281B4E"/>
    <w:rsid w:val="0028334C"/>
    <w:rsid w:val="002975B7"/>
    <w:rsid w:val="002C319D"/>
    <w:rsid w:val="002D66B7"/>
    <w:rsid w:val="002E62CB"/>
    <w:rsid w:val="002F18B7"/>
    <w:rsid w:val="002F2423"/>
    <w:rsid w:val="002F5821"/>
    <w:rsid w:val="00303A59"/>
    <w:rsid w:val="00312ABD"/>
    <w:rsid w:val="00342847"/>
    <w:rsid w:val="00344B74"/>
    <w:rsid w:val="00345B57"/>
    <w:rsid w:val="00347CE2"/>
    <w:rsid w:val="00350E9D"/>
    <w:rsid w:val="00360F13"/>
    <w:rsid w:val="00370806"/>
    <w:rsid w:val="003717C6"/>
    <w:rsid w:val="003A0785"/>
    <w:rsid w:val="00400051"/>
    <w:rsid w:val="0040666B"/>
    <w:rsid w:val="00406A5E"/>
    <w:rsid w:val="00416232"/>
    <w:rsid w:val="00417809"/>
    <w:rsid w:val="00421549"/>
    <w:rsid w:val="00431B8A"/>
    <w:rsid w:val="0046328F"/>
    <w:rsid w:val="004B29BA"/>
    <w:rsid w:val="004C4EC6"/>
    <w:rsid w:val="004F0E0D"/>
    <w:rsid w:val="004F1C65"/>
    <w:rsid w:val="004F534B"/>
    <w:rsid w:val="00512AE6"/>
    <w:rsid w:val="005241D3"/>
    <w:rsid w:val="005244F7"/>
    <w:rsid w:val="005256CB"/>
    <w:rsid w:val="005342E9"/>
    <w:rsid w:val="005424BF"/>
    <w:rsid w:val="00544546"/>
    <w:rsid w:val="00555225"/>
    <w:rsid w:val="00556B86"/>
    <w:rsid w:val="005659BF"/>
    <w:rsid w:val="0058033C"/>
    <w:rsid w:val="005870FC"/>
    <w:rsid w:val="00587198"/>
    <w:rsid w:val="005A070C"/>
    <w:rsid w:val="005A17D4"/>
    <w:rsid w:val="005C1636"/>
    <w:rsid w:val="005C2DD6"/>
    <w:rsid w:val="005E6E30"/>
    <w:rsid w:val="00606BB4"/>
    <w:rsid w:val="00611923"/>
    <w:rsid w:val="00612527"/>
    <w:rsid w:val="006152EA"/>
    <w:rsid w:val="00622B9A"/>
    <w:rsid w:val="00622BB2"/>
    <w:rsid w:val="00623CD9"/>
    <w:rsid w:val="00651109"/>
    <w:rsid w:val="00675A5B"/>
    <w:rsid w:val="006A4128"/>
    <w:rsid w:val="006B36B1"/>
    <w:rsid w:val="006B630D"/>
    <w:rsid w:val="006E06FB"/>
    <w:rsid w:val="006E5B9A"/>
    <w:rsid w:val="006E61E6"/>
    <w:rsid w:val="006F6D3B"/>
    <w:rsid w:val="00702627"/>
    <w:rsid w:val="0070730F"/>
    <w:rsid w:val="00715F6D"/>
    <w:rsid w:val="00725D70"/>
    <w:rsid w:val="007260A1"/>
    <w:rsid w:val="00732738"/>
    <w:rsid w:val="007358D4"/>
    <w:rsid w:val="007431D2"/>
    <w:rsid w:val="00750CE0"/>
    <w:rsid w:val="007563EB"/>
    <w:rsid w:val="00780089"/>
    <w:rsid w:val="00784061"/>
    <w:rsid w:val="0078709F"/>
    <w:rsid w:val="0079707C"/>
    <w:rsid w:val="007B4726"/>
    <w:rsid w:val="007D0194"/>
    <w:rsid w:val="007D34B2"/>
    <w:rsid w:val="007D4D14"/>
    <w:rsid w:val="007F06FC"/>
    <w:rsid w:val="007F0ED1"/>
    <w:rsid w:val="007F6D89"/>
    <w:rsid w:val="00803564"/>
    <w:rsid w:val="00803744"/>
    <w:rsid w:val="00804314"/>
    <w:rsid w:val="008110C3"/>
    <w:rsid w:val="00823927"/>
    <w:rsid w:val="008526D8"/>
    <w:rsid w:val="00855284"/>
    <w:rsid w:val="00863E89"/>
    <w:rsid w:val="00864D1C"/>
    <w:rsid w:val="008867BB"/>
    <w:rsid w:val="008A1C23"/>
    <w:rsid w:val="008B0F2B"/>
    <w:rsid w:val="008D2809"/>
    <w:rsid w:val="009004D3"/>
    <w:rsid w:val="00901E2C"/>
    <w:rsid w:val="0091391A"/>
    <w:rsid w:val="00930CCA"/>
    <w:rsid w:val="009338D2"/>
    <w:rsid w:val="00946D81"/>
    <w:rsid w:val="00955612"/>
    <w:rsid w:val="00955AF0"/>
    <w:rsid w:val="00961E25"/>
    <w:rsid w:val="00962EEB"/>
    <w:rsid w:val="0096350B"/>
    <w:rsid w:val="00971E38"/>
    <w:rsid w:val="009742E1"/>
    <w:rsid w:val="00974C6E"/>
    <w:rsid w:val="00983381"/>
    <w:rsid w:val="0098416D"/>
    <w:rsid w:val="009B04A7"/>
    <w:rsid w:val="009B06B2"/>
    <w:rsid w:val="009C5D9F"/>
    <w:rsid w:val="009D07C8"/>
    <w:rsid w:val="009D33E8"/>
    <w:rsid w:val="009E230F"/>
    <w:rsid w:val="009E2D28"/>
    <w:rsid w:val="00A40151"/>
    <w:rsid w:val="00A5665B"/>
    <w:rsid w:val="00A80177"/>
    <w:rsid w:val="00A84A39"/>
    <w:rsid w:val="00AA37F8"/>
    <w:rsid w:val="00AB255F"/>
    <w:rsid w:val="00AD54D9"/>
    <w:rsid w:val="00AD6FDF"/>
    <w:rsid w:val="00AD779E"/>
    <w:rsid w:val="00AE0808"/>
    <w:rsid w:val="00AE579A"/>
    <w:rsid w:val="00B04661"/>
    <w:rsid w:val="00B07DA2"/>
    <w:rsid w:val="00B10A11"/>
    <w:rsid w:val="00B159C7"/>
    <w:rsid w:val="00B41918"/>
    <w:rsid w:val="00B46013"/>
    <w:rsid w:val="00B4624A"/>
    <w:rsid w:val="00B475D5"/>
    <w:rsid w:val="00B6272F"/>
    <w:rsid w:val="00B6617D"/>
    <w:rsid w:val="00B67107"/>
    <w:rsid w:val="00B74D22"/>
    <w:rsid w:val="00B76157"/>
    <w:rsid w:val="00B8538E"/>
    <w:rsid w:val="00B920B5"/>
    <w:rsid w:val="00B95765"/>
    <w:rsid w:val="00B95AE0"/>
    <w:rsid w:val="00BA0985"/>
    <w:rsid w:val="00BA1B33"/>
    <w:rsid w:val="00BB7147"/>
    <w:rsid w:val="00BC456F"/>
    <w:rsid w:val="00BE4B7E"/>
    <w:rsid w:val="00BE61BB"/>
    <w:rsid w:val="00BF1FBA"/>
    <w:rsid w:val="00C07919"/>
    <w:rsid w:val="00C138F1"/>
    <w:rsid w:val="00C13913"/>
    <w:rsid w:val="00C20829"/>
    <w:rsid w:val="00C456AD"/>
    <w:rsid w:val="00C55F9A"/>
    <w:rsid w:val="00C70D51"/>
    <w:rsid w:val="00C7226F"/>
    <w:rsid w:val="00C924E2"/>
    <w:rsid w:val="00C97971"/>
    <w:rsid w:val="00CB4118"/>
    <w:rsid w:val="00CC331F"/>
    <w:rsid w:val="00CD3C2B"/>
    <w:rsid w:val="00CD7AC7"/>
    <w:rsid w:val="00CE23A8"/>
    <w:rsid w:val="00CF6DD4"/>
    <w:rsid w:val="00D11265"/>
    <w:rsid w:val="00D35F59"/>
    <w:rsid w:val="00D561B9"/>
    <w:rsid w:val="00D562F1"/>
    <w:rsid w:val="00D827CD"/>
    <w:rsid w:val="00D8506F"/>
    <w:rsid w:val="00DA71D4"/>
    <w:rsid w:val="00DA7696"/>
    <w:rsid w:val="00DB2688"/>
    <w:rsid w:val="00DC0721"/>
    <w:rsid w:val="00DD2B35"/>
    <w:rsid w:val="00DD7D60"/>
    <w:rsid w:val="00E21F75"/>
    <w:rsid w:val="00E24F26"/>
    <w:rsid w:val="00E304C1"/>
    <w:rsid w:val="00E511D4"/>
    <w:rsid w:val="00E573AB"/>
    <w:rsid w:val="00E60F32"/>
    <w:rsid w:val="00E666CD"/>
    <w:rsid w:val="00E67DBC"/>
    <w:rsid w:val="00E800C1"/>
    <w:rsid w:val="00E811FD"/>
    <w:rsid w:val="00E8411B"/>
    <w:rsid w:val="00E84F69"/>
    <w:rsid w:val="00EA1E1F"/>
    <w:rsid w:val="00EA2BA0"/>
    <w:rsid w:val="00EB1060"/>
    <w:rsid w:val="00EB71DD"/>
    <w:rsid w:val="00EC0F3A"/>
    <w:rsid w:val="00EC47AF"/>
    <w:rsid w:val="00EC61E5"/>
    <w:rsid w:val="00ED1360"/>
    <w:rsid w:val="00ED3E43"/>
    <w:rsid w:val="00ED40C0"/>
    <w:rsid w:val="00EE2678"/>
    <w:rsid w:val="00F07978"/>
    <w:rsid w:val="00F10843"/>
    <w:rsid w:val="00F211B0"/>
    <w:rsid w:val="00F2417D"/>
    <w:rsid w:val="00F251C2"/>
    <w:rsid w:val="00F26FB2"/>
    <w:rsid w:val="00F35D15"/>
    <w:rsid w:val="00F6388B"/>
    <w:rsid w:val="00F7425F"/>
    <w:rsid w:val="00F7568C"/>
    <w:rsid w:val="00F921FC"/>
    <w:rsid w:val="00F954AC"/>
    <w:rsid w:val="00FA017F"/>
    <w:rsid w:val="00FA30A1"/>
    <w:rsid w:val="00FA394F"/>
    <w:rsid w:val="00FA5647"/>
    <w:rsid w:val="00FB0CF4"/>
    <w:rsid w:val="00FB259B"/>
    <w:rsid w:val="00FC76BC"/>
    <w:rsid w:val="00FE3EBD"/>
    <w:rsid w:val="00FE45E8"/>
    <w:rsid w:val="00FF00B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71D5B"/>
  <w15:docId w15:val="{2B8E7AA3-8691-420B-9FF5-35DCCC37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D22"/>
    <w:pPr>
      <w:spacing w:after="0" w:line="240" w:lineRule="auto"/>
    </w:pPr>
    <w:rPr>
      <w:rFonts w:ascii="Arial Narrow" w:eastAsia="Arial Narrow" w:hAnsi="Arial Narrow" w:cs="Arial Narrow"/>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563EB"/>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7563EB"/>
  </w:style>
  <w:style w:type="paragraph" w:styleId="Rodap">
    <w:name w:val="footer"/>
    <w:basedOn w:val="Normal"/>
    <w:link w:val="RodapChar"/>
    <w:uiPriority w:val="99"/>
    <w:unhideWhenUsed/>
    <w:rsid w:val="007563EB"/>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7563EB"/>
  </w:style>
  <w:style w:type="paragraph" w:styleId="Textodebalo">
    <w:name w:val="Balloon Text"/>
    <w:basedOn w:val="Normal"/>
    <w:link w:val="TextodebaloChar"/>
    <w:uiPriority w:val="99"/>
    <w:semiHidden/>
    <w:unhideWhenUsed/>
    <w:rsid w:val="007563EB"/>
    <w:rPr>
      <w:rFonts w:ascii="Tahoma" w:eastAsiaTheme="minorHAnsi" w:hAnsi="Tahoma" w:cs="Tahoma"/>
      <w:sz w:val="16"/>
      <w:szCs w:val="16"/>
      <w:lang w:eastAsia="en-US"/>
    </w:rPr>
  </w:style>
  <w:style w:type="character" w:customStyle="1" w:styleId="TextodebaloChar">
    <w:name w:val="Texto de balão Char"/>
    <w:basedOn w:val="Fontepargpadro"/>
    <w:link w:val="Textodebalo"/>
    <w:uiPriority w:val="99"/>
    <w:semiHidden/>
    <w:rsid w:val="007563EB"/>
    <w:rPr>
      <w:rFonts w:ascii="Tahoma" w:hAnsi="Tahoma" w:cs="Tahoma"/>
      <w:sz w:val="16"/>
      <w:szCs w:val="16"/>
    </w:rPr>
  </w:style>
  <w:style w:type="paragraph" w:styleId="Subttulo">
    <w:name w:val="Subtitle"/>
    <w:basedOn w:val="Normal"/>
    <w:next w:val="Normal"/>
    <w:link w:val="SubttuloChar"/>
    <w:qFormat/>
    <w:rsid w:val="00B74D22"/>
    <w:pPr>
      <w:spacing w:after="60"/>
      <w:jc w:val="center"/>
      <w:outlineLvl w:val="1"/>
    </w:pPr>
    <w:rPr>
      <w:rFonts w:ascii="Cambria" w:hAnsi="Cambria"/>
    </w:rPr>
  </w:style>
  <w:style w:type="character" w:customStyle="1" w:styleId="SubttuloChar">
    <w:name w:val="Subtítulo Char"/>
    <w:basedOn w:val="Fontepargpadro"/>
    <w:link w:val="Subttulo"/>
    <w:rsid w:val="00B74D22"/>
    <w:rPr>
      <w:rFonts w:ascii="Cambria" w:eastAsia="Times New Roman" w:hAnsi="Cambria" w:cs="Times New Roman"/>
      <w:sz w:val="24"/>
      <w:szCs w:val="24"/>
      <w:lang w:eastAsia="pt-BR"/>
    </w:rPr>
  </w:style>
  <w:style w:type="paragraph" w:styleId="NormalWeb">
    <w:name w:val="Normal (Web)"/>
    <w:basedOn w:val="Normal"/>
    <w:uiPriority w:val="99"/>
    <w:unhideWhenUsed/>
    <w:rsid w:val="00FA5647"/>
    <w:pPr>
      <w:spacing w:before="100" w:beforeAutospacing="1" w:after="100" w:afterAutospacing="1"/>
    </w:pPr>
  </w:style>
  <w:style w:type="character" w:customStyle="1" w:styleId="desktop-title-subcontent">
    <w:name w:val="desktop-title-subcontent"/>
    <w:basedOn w:val="Fontepargpadro"/>
    <w:rsid w:val="00606BB4"/>
  </w:style>
  <w:style w:type="character" w:styleId="Forte">
    <w:name w:val="Strong"/>
    <w:uiPriority w:val="22"/>
    <w:qFormat/>
    <w:rsid w:val="008A1C23"/>
    <w:rPr>
      <w:b/>
      <w:bCs/>
    </w:rPr>
  </w:style>
  <w:style w:type="paragraph" w:styleId="Pr-formataoHTML">
    <w:name w:val="HTML Preformatted"/>
    <w:basedOn w:val="Normal"/>
    <w:link w:val="Pr-formataoHTMLChar"/>
    <w:uiPriority w:val="99"/>
    <w:unhideWhenUsed/>
    <w:rsid w:val="008A1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Pr-formataoHTMLChar">
    <w:name w:val="Pré-formatação HTML Char"/>
    <w:basedOn w:val="Fontepargpadro"/>
    <w:link w:val="Pr-formataoHTML"/>
    <w:uiPriority w:val="99"/>
    <w:rsid w:val="008A1C23"/>
    <w:rPr>
      <w:rFonts w:ascii="Courier New" w:eastAsia="Times New Roman" w:hAnsi="Courier New" w:cs="Times New Roman"/>
      <w:sz w:val="20"/>
      <w:szCs w:val="20"/>
      <w:lang w:val="x-none" w:eastAsia="x-none"/>
    </w:rPr>
  </w:style>
  <w:style w:type="character" w:customStyle="1" w:styleId="highlightbrs">
    <w:name w:val="highlightbrs"/>
    <w:basedOn w:val="Fontepargpadro"/>
    <w:rsid w:val="008A1C23"/>
  </w:style>
  <w:style w:type="paragraph" w:customStyle="1" w:styleId="Standard">
    <w:name w:val="Standard"/>
    <w:rsid w:val="008A1C23"/>
    <w:pPr>
      <w:suppressAutoHyphens/>
      <w:autoSpaceDN w:val="0"/>
      <w:spacing w:after="0" w:line="240" w:lineRule="auto"/>
      <w:textAlignment w:val="baseline"/>
    </w:pPr>
    <w:rPr>
      <w:rFonts w:ascii="Times New Roman" w:eastAsia="Times New Roman" w:hAnsi="Times New Roman" w:cs="Times New Roman"/>
      <w:kern w:val="3"/>
      <w:sz w:val="24"/>
      <w:szCs w:val="24"/>
      <w:lang w:eastAsia="pt-BR"/>
    </w:rPr>
  </w:style>
  <w:style w:type="character" w:customStyle="1" w:styleId="w8qarf">
    <w:name w:val="w8qarf"/>
    <w:basedOn w:val="Fontepargpadro"/>
    <w:rsid w:val="00416232"/>
  </w:style>
  <w:style w:type="character" w:customStyle="1" w:styleId="lrzxr">
    <w:name w:val="lrzxr"/>
    <w:basedOn w:val="Fontepargpadro"/>
    <w:rsid w:val="00416232"/>
  </w:style>
  <w:style w:type="table" w:styleId="Tabelacomgrade">
    <w:name w:val="Table Grid"/>
    <w:basedOn w:val="Tabelanormal"/>
    <w:uiPriority w:val="59"/>
    <w:rsid w:val="00D8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go">
    <w:name w:val="artigo"/>
    <w:basedOn w:val="Normal"/>
    <w:rsid w:val="00D827CD"/>
    <w:pPr>
      <w:spacing w:before="100" w:beforeAutospacing="1" w:after="100" w:afterAutospacing="1"/>
    </w:pPr>
  </w:style>
  <w:style w:type="paragraph" w:customStyle="1" w:styleId="paragrafopadrao">
    <w:name w:val="paragrafopadrao"/>
    <w:basedOn w:val="Normal"/>
    <w:rsid w:val="005342E9"/>
    <w:pPr>
      <w:spacing w:before="100" w:beforeAutospacing="1" w:after="100" w:afterAutospacing="1"/>
    </w:pPr>
  </w:style>
  <w:style w:type="character" w:customStyle="1" w:styleId="resumo">
    <w:name w:val="resumo"/>
    <w:basedOn w:val="Fontepargpadro"/>
    <w:rsid w:val="005342E9"/>
  </w:style>
  <w:style w:type="character" w:styleId="Hyperlink">
    <w:name w:val="Hyperlink"/>
    <w:basedOn w:val="Fontepargpadro"/>
    <w:uiPriority w:val="99"/>
    <w:semiHidden/>
    <w:unhideWhenUsed/>
    <w:rsid w:val="00400051"/>
    <w:rPr>
      <w:color w:val="0000FF"/>
      <w:u w:val="single"/>
    </w:rPr>
  </w:style>
  <w:style w:type="paragraph" w:styleId="PargrafodaLista">
    <w:name w:val="List Paragraph"/>
    <w:basedOn w:val="Normal"/>
    <w:uiPriority w:val="34"/>
    <w:qFormat/>
    <w:rsid w:val="00F211B0"/>
    <w:pPr>
      <w:ind w:left="720"/>
      <w:contextualSpacing/>
    </w:pPr>
  </w:style>
  <w:style w:type="character" w:customStyle="1" w:styleId="dispositivo">
    <w:name w:val="dispositivo"/>
    <w:basedOn w:val="Fontepargpadro"/>
    <w:rsid w:val="00B10A11"/>
  </w:style>
  <w:style w:type="paragraph" w:styleId="Textodenotaderodap">
    <w:name w:val="footnote text"/>
    <w:basedOn w:val="Normal"/>
    <w:link w:val="TextodenotaderodapChar"/>
    <w:uiPriority w:val="99"/>
    <w:unhideWhenUsed/>
    <w:rsid w:val="006E06FB"/>
    <w:rPr>
      <w:sz w:val="20"/>
      <w:szCs w:val="20"/>
    </w:rPr>
  </w:style>
  <w:style w:type="character" w:customStyle="1" w:styleId="TextodenotaderodapChar">
    <w:name w:val="Texto de nota de rodapé Char"/>
    <w:basedOn w:val="Fontepargpadro"/>
    <w:link w:val="Textodenotaderodap"/>
    <w:uiPriority w:val="99"/>
    <w:rsid w:val="006E06FB"/>
    <w:rPr>
      <w:rFonts w:ascii="Times New Roman" w:eastAsia="Times New Roman" w:hAnsi="Times New Roman" w:cs="Times New Roman"/>
      <w:sz w:val="20"/>
      <w:szCs w:val="20"/>
      <w:lang w:eastAsia="pt-BR"/>
    </w:rPr>
  </w:style>
  <w:style w:type="character" w:styleId="Refdenotaderodap">
    <w:name w:val="footnote reference"/>
    <w:unhideWhenUsed/>
    <w:rsid w:val="006E06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8870">
      <w:bodyDiv w:val="1"/>
      <w:marLeft w:val="0"/>
      <w:marRight w:val="0"/>
      <w:marTop w:val="0"/>
      <w:marBottom w:val="0"/>
      <w:divBdr>
        <w:top w:val="none" w:sz="0" w:space="0" w:color="auto"/>
        <w:left w:val="none" w:sz="0" w:space="0" w:color="auto"/>
        <w:bottom w:val="none" w:sz="0" w:space="0" w:color="auto"/>
        <w:right w:val="none" w:sz="0" w:space="0" w:color="auto"/>
      </w:divBdr>
      <w:divsChild>
        <w:div w:id="118247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4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772869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96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63978">
      <w:bodyDiv w:val="1"/>
      <w:marLeft w:val="0"/>
      <w:marRight w:val="0"/>
      <w:marTop w:val="0"/>
      <w:marBottom w:val="0"/>
      <w:divBdr>
        <w:top w:val="none" w:sz="0" w:space="0" w:color="auto"/>
        <w:left w:val="none" w:sz="0" w:space="0" w:color="auto"/>
        <w:bottom w:val="none" w:sz="0" w:space="0" w:color="auto"/>
        <w:right w:val="none" w:sz="0" w:space="0" w:color="auto"/>
      </w:divBdr>
      <w:divsChild>
        <w:div w:id="2074544759">
          <w:marLeft w:val="0"/>
          <w:marRight w:val="0"/>
          <w:marTop w:val="0"/>
          <w:marBottom w:val="0"/>
          <w:divBdr>
            <w:top w:val="none" w:sz="0" w:space="0" w:color="auto"/>
            <w:left w:val="none" w:sz="0" w:space="0" w:color="auto"/>
            <w:bottom w:val="none" w:sz="0" w:space="0" w:color="auto"/>
            <w:right w:val="none" w:sz="0" w:space="0" w:color="auto"/>
          </w:divBdr>
          <w:divsChild>
            <w:div w:id="1039629908">
              <w:marLeft w:val="0"/>
              <w:marRight w:val="0"/>
              <w:marTop w:val="0"/>
              <w:marBottom w:val="0"/>
              <w:divBdr>
                <w:top w:val="none" w:sz="0" w:space="0" w:color="auto"/>
                <w:left w:val="none" w:sz="0" w:space="0" w:color="auto"/>
                <w:bottom w:val="none" w:sz="0" w:space="0" w:color="auto"/>
                <w:right w:val="none" w:sz="0" w:space="0" w:color="auto"/>
              </w:divBdr>
              <w:divsChild>
                <w:div w:id="2107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192">
      <w:bodyDiv w:val="1"/>
      <w:marLeft w:val="0"/>
      <w:marRight w:val="0"/>
      <w:marTop w:val="0"/>
      <w:marBottom w:val="0"/>
      <w:divBdr>
        <w:top w:val="none" w:sz="0" w:space="0" w:color="auto"/>
        <w:left w:val="none" w:sz="0" w:space="0" w:color="auto"/>
        <w:bottom w:val="none" w:sz="0" w:space="0" w:color="auto"/>
        <w:right w:val="none" w:sz="0" w:space="0" w:color="auto"/>
      </w:divBdr>
    </w:div>
    <w:div w:id="263464681">
      <w:bodyDiv w:val="1"/>
      <w:marLeft w:val="0"/>
      <w:marRight w:val="0"/>
      <w:marTop w:val="0"/>
      <w:marBottom w:val="0"/>
      <w:divBdr>
        <w:top w:val="none" w:sz="0" w:space="0" w:color="auto"/>
        <w:left w:val="none" w:sz="0" w:space="0" w:color="auto"/>
        <w:bottom w:val="none" w:sz="0" w:space="0" w:color="auto"/>
        <w:right w:val="none" w:sz="0" w:space="0" w:color="auto"/>
      </w:divBdr>
    </w:div>
    <w:div w:id="328757613">
      <w:bodyDiv w:val="1"/>
      <w:marLeft w:val="0"/>
      <w:marRight w:val="0"/>
      <w:marTop w:val="0"/>
      <w:marBottom w:val="0"/>
      <w:divBdr>
        <w:top w:val="none" w:sz="0" w:space="0" w:color="auto"/>
        <w:left w:val="none" w:sz="0" w:space="0" w:color="auto"/>
        <w:bottom w:val="none" w:sz="0" w:space="0" w:color="auto"/>
        <w:right w:val="none" w:sz="0" w:space="0" w:color="auto"/>
      </w:divBdr>
    </w:div>
    <w:div w:id="329332078">
      <w:bodyDiv w:val="1"/>
      <w:marLeft w:val="0"/>
      <w:marRight w:val="0"/>
      <w:marTop w:val="0"/>
      <w:marBottom w:val="0"/>
      <w:divBdr>
        <w:top w:val="none" w:sz="0" w:space="0" w:color="auto"/>
        <w:left w:val="none" w:sz="0" w:space="0" w:color="auto"/>
        <w:bottom w:val="none" w:sz="0" w:space="0" w:color="auto"/>
        <w:right w:val="none" w:sz="0" w:space="0" w:color="auto"/>
      </w:divBdr>
    </w:div>
    <w:div w:id="334915945">
      <w:bodyDiv w:val="1"/>
      <w:marLeft w:val="0"/>
      <w:marRight w:val="0"/>
      <w:marTop w:val="0"/>
      <w:marBottom w:val="0"/>
      <w:divBdr>
        <w:top w:val="none" w:sz="0" w:space="0" w:color="auto"/>
        <w:left w:val="none" w:sz="0" w:space="0" w:color="auto"/>
        <w:bottom w:val="none" w:sz="0" w:space="0" w:color="auto"/>
        <w:right w:val="none" w:sz="0" w:space="0" w:color="auto"/>
      </w:divBdr>
    </w:div>
    <w:div w:id="471026209">
      <w:bodyDiv w:val="1"/>
      <w:marLeft w:val="0"/>
      <w:marRight w:val="0"/>
      <w:marTop w:val="0"/>
      <w:marBottom w:val="0"/>
      <w:divBdr>
        <w:top w:val="none" w:sz="0" w:space="0" w:color="auto"/>
        <w:left w:val="none" w:sz="0" w:space="0" w:color="auto"/>
        <w:bottom w:val="none" w:sz="0" w:space="0" w:color="auto"/>
        <w:right w:val="none" w:sz="0" w:space="0" w:color="auto"/>
      </w:divBdr>
    </w:div>
    <w:div w:id="497622544">
      <w:bodyDiv w:val="1"/>
      <w:marLeft w:val="0"/>
      <w:marRight w:val="0"/>
      <w:marTop w:val="0"/>
      <w:marBottom w:val="0"/>
      <w:divBdr>
        <w:top w:val="none" w:sz="0" w:space="0" w:color="auto"/>
        <w:left w:val="none" w:sz="0" w:space="0" w:color="auto"/>
        <w:bottom w:val="none" w:sz="0" w:space="0" w:color="auto"/>
        <w:right w:val="none" w:sz="0" w:space="0" w:color="auto"/>
      </w:divBdr>
    </w:div>
    <w:div w:id="559173657">
      <w:bodyDiv w:val="1"/>
      <w:marLeft w:val="0"/>
      <w:marRight w:val="0"/>
      <w:marTop w:val="0"/>
      <w:marBottom w:val="0"/>
      <w:divBdr>
        <w:top w:val="none" w:sz="0" w:space="0" w:color="auto"/>
        <w:left w:val="none" w:sz="0" w:space="0" w:color="auto"/>
        <w:bottom w:val="none" w:sz="0" w:space="0" w:color="auto"/>
        <w:right w:val="none" w:sz="0" w:space="0" w:color="auto"/>
      </w:divBdr>
    </w:div>
    <w:div w:id="568661985">
      <w:bodyDiv w:val="1"/>
      <w:marLeft w:val="0"/>
      <w:marRight w:val="0"/>
      <w:marTop w:val="0"/>
      <w:marBottom w:val="0"/>
      <w:divBdr>
        <w:top w:val="none" w:sz="0" w:space="0" w:color="auto"/>
        <w:left w:val="none" w:sz="0" w:space="0" w:color="auto"/>
        <w:bottom w:val="none" w:sz="0" w:space="0" w:color="auto"/>
        <w:right w:val="none" w:sz="0" w:space="0" w:color="auto"/>
      </w:divBdr>
    </w:div>
    <w:div w:id="587538092">
      <w:bodyDiv w:val="1"/>
      <w:marLeft w:val="0"/>
      <w:marRight w:val="0"/>
      <w:marTop w:val="0"/>
      <w:marBottom w:val="0"/>
      <w:divBdr>
        <w:top w:val="none" w:sz="0" w:space="0" w:color="auto"/>
        <w:left w:val="none" w:sz="0" w:space="0" w:color="auto"/>
        <w:bottom w:val="none" w:sz="0" w:space="0" w:color="auto"/>
        <w:right w:val="none" w:sz="0" w:space="0" w:color="auto"/>
      </w:divBdr>
    </w:div>
    <w:div w:id="604381658">
      <w:bodyDiv w:val="1"/>
      <w:marLeft w:val="0"/>
      <w:marRight w:val="0"/>
      <w:marTop w:val="0"/>
      <w:marBottom w:val="0"/>
      <w:divBdr>
        <w:top w:val="none" w:sz="0" w:space="0" w:color="auto"/>
        <w:left w:val="none" w:sz="0" w:space="0" w:color="auto"/>
        <w:bottom w:val="none" w:sz="0" w:space="0" w:color="auto"/>
        <w:right w:val="none" w:sz="0" w:space="0" w:color="auto"/>
      </w:divBdr>
    </w:div>
    <w:div w:id="614561935">
      <w:bodyDiv w:val="1"/>
      <w:marLeft w:val="0"/>
      <w:marRight w:val="0"/>
      <w:marTop w:val="0"/>
      <w:marBottom w:val="0"/>
      <w:divBdr>
        <w:top w:val="none" w:sz="0" w:space="0" w:color="auto"/>
        <w:left w:val="none" w:sz="0" w:space="0" w:color="auto"/>
        <w:bottom w:val="none" w:sz="0" w:space="0" w:color="auto"/>
        <w:right w:val="none" w:sz="0" w:space="0" w:color="auto"/>
      </w:divBdr>
    </w:div>
    <w:div w:id="657461562">
      <w:bodyDiv w:val="1"/>
      <w:marLeft w:val="0"/>
      <w:marRight w:val="0"/>
      <w:marTop w:val="0"/>
      <w:marBottom w:val="0"/>
      <w:divBdr>
        <w:top w:val="none" w:sz="0" w:space="0" w:color="auto"/>
        <w:left w:val="none" w:sz="0" w:space="0" w:color="auto"/>
        <w:bottom w:val="none" w:sz="0" w:space="0" w:color="auto"/>
        <w:right w:val="none" w:sz="0" w:space="0" w:color="auto"/>
      </w:divBdr>
    </w:div>
    <w:div w:id="759177116">
      <w:bodyDiv w:val="1"/>
      <w:marLeft w:val="0"/>
      <w:marRight w:val="0"/>
      <w:marTop w:val="0"/>
      <w:marBottom w:val="0"/>
      <w:divBdr>
        <w:top w:val="none" w:sz="0" w:space="0" w:color="auto"/>
        <w:left w:val="none" w:sz="0" w:space="0" w:color="auto"/>
        <w:bottom w:val="none" w:sz="0" w:space="0" w:color="auto"/>
        <w:right w:val="none" w:sz="0" w:space="0" w:color="auto"/>
      </w:divBdr>
    </w:div>
    <w:div w:id="773210868">
      <w:bodyDiv w:val="1"/>
      <w:marLeft w:val="0"/>
      <w:marRight w:val="0"/>
      <w:marTop w:val="0"/>
      <w:marBottom w:val="0"/>
      <w:divBdr>
        <w:top w:val="none" w:sz="0" w:space="0" w:color="auto"/>
        <w:left w:val="none" w:sz="0" w:space="0" w:color="auto"/>
        <w:bottom w:val="none" w:sz="0" w:space="0" w:color="auto"/>
        <w:right w:val="none" w:sz="0" w:space="0" w:color="auto"/>
      </w:divBdr>
    </w:div>
    <w:div w:id="805777363">
      <w:bodyDiv w:val="1"/>
      <w:marLeft w:val="0"/>
      <w:marRight w:val="0"/>
      <w:marTop w:val="0"/>
      <w:marBottom w:val="0"/>
      <w:divBdr>
        <w:top w:val="none" w:sz="0" w:space="0" w:color="auto"/>
        <w:left w:val="none" w:sz="0" w:space="0" w:color="auto"/>
        <w:bottom w:val="none" w:sz="0" w:space="0" w:color="auto"/>
        <w:right w:val="none" w:sz="0" w:space="0" w:color="auto"/>
      </w:divBdr>
    </w:div>
    <w:div w:id="807086050">
      <w:bodyDiv w:val="1"/>
      <w:marLeft w:val="0"/>
      <w:marRight w:val="0"/>
      <w:marTop w:val="0"/>
      <w:marBottom w:val="0"/>
      <w:divBdr>
        <w:top w:val="none" w:sz="0" w:space="0" w:color="auto"/>
        <w:left w:val="none" w:sz="0" w:space="0" w:color="auto"/>
        <w:bottom w:val="none" w:sz="0" w:space="0" w:color="auto"/>
        <w:right w:val="none" w:sz="0" w:space="0" w:color="auto"/>
      </w:divBdr>
    </w:div>
    <w:div w:id="818959733">
      <w:bodyDiv w:val="1"/>
      <w:marLeft w:val="0"/>
      <w:marRight w:val="0"/>
      <w:marTop w:val="0"/>
      <w:marBottom w:val="0"/>
      <w:divBdr>
        <w:top w:val="none" w:sz="0" w:space="0" w:color="auto"/>
        <w:left w:val="none" w:sz="0" w:space="0" w:color="auto"/>
        <w:bottom w:val="none" w:sz="0" w:space="0" w:color="auto"/>
        <w:right w:val="none" w:sz="0" w:space="0" w:color="auto"/>
      </w:divBdr>
    </w:div>
    <w:div w:id="887574895">
      <w:bodyDiv w:val="1"/>
      <w:marLeft w:val="0"/>
      <w:marRight w:val="0"/>
      <w:marTop w:val="0"/>
      <w:marBottom w:val="0"/>
      <w:divBdr>
        <w:top w:val="none" w:sz="0" w:space="0" w:color="auto"/>
        <w:left w:val="none" w:sz="0" w:space="0" w:color="auto"/>
        <w:bottom w:val="none" w:sz="0" w:space="0" w:color="auto"/>
        <w:right w:val="none" w:sz="0" w:space="0" w:color="auto"/>
      </w:divBdr>
    </w:div>
    <w:div w:id="935601093">
      <w:bodyDiv w:val="1"/>
      <w:marLeft w:val="0"/>
      <w:marRight w:val="0"/>
      <w:marTop w:val="0"/>
      <w:marBottom w:val="0"/>
      <w:divBdr>
        <w:top w:val="none" w:sz="0" w:space="0" w:color="auto"/>
        <w:left w:val="none" w:sz="0" w:space="0" w:color="auto"/>
        <w:bottom w:val="none" w:sz="0" w:space="0" w:color="auto"/>
        <w:right w:val="none" w:sz="0" w:space="0" w:color="auto"/>
      </w:divBdr>
      <w:divsChild>
        <w:div w:id="1222516374">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9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072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501065">
      <w:bodyDiv w:val="1"/>
      <w:marLeft w:val="0"/>
      <w:marRight w:val="0"/>
      <w:marTop w:val="0"/>
      <w:marBottom w:val="0"/>
      <w:divBdr>
        <w:top w:val="none" w:sz="0" w:space="0" w:color="auto"/>
        <w:left w:val="none" w:sz="0" w:space="0" w:color="auto"/>
        <w:bottom w:val="none" w:sz="0" w:space="0" w:color="auto"/>
        <w:right w:val="none" w:sz="0" w:space="0" w:color="auto"/>
      </w:divBdr>
    </w:div>
    <w:div w:id="987324989">
      <w:bodyDiv w:val="1"/>
      <w:marLeft w:val="0"/>
      <w:marRight w:val="0"/>
      <w:marTop w:val="0"/>
      <w:marBottom w:val="0"/>
      <w:divBdr>
        <w:top w:val="none" w:sz="0" w:space="0" w:color="auto"/>
        <w:left w:val="none" w:sz="0" w:space="0" w:color="auto"/>
        <w:bottom w:val="none" w:sz="0" w:space="0" w:color="auto"/>
        <w:right w:val="none" w:sz="0" w:space="0" w:color="auto"/>
      </w:divBdr>
    </w:div>
    <w:div w:id="1179343787">
      <w:bodyDiv w:val="1"/>
      <w:marLeft w:val="0"/>
      <w:marRight w:val="0"/>
      <w:marTop w:val="0"/>
      <w:marBottom w:val="0"/>
      <w:divBdr>
        <w:top w:val="none" w:sz="0" w:space="0" w:color="auto"/>
        <w:left w:val="none" w:sz="0" w:space="0" w:color="auto"/>
        <w:bottom w:val="none" w:sz="0" w:space="0" w:color="auto"/>
        <w:right w:val="none" w:sz="0" w:space="0" w:color="auto"/>
      </w:divBdr>
    </w:div>
    <w:div w:id="1296761933">
      <w:bodyDiv w:val="1"/>
      <w:marLeft w:val="0"/>
      <w:marRight w:val="0"/>
      <w:marTop w:val="0"/>
      <w:marBottom w:val="0"/>
      <w:divBdr>
        <w:top w:val="none" w:sz="0" w:space="0" w:color="auto"/>
        <w:left w:val="none" w:sz="0" w:space="0" w:color="auto"/>
        <w:bottom w:val="none" w:sz="0" w:space="0" w:color="auto"/>
        <w:right w:val="none" w:sz="0" w:space="0" w:color="auto"/>
      </w:divBdr>
    </w:div>
    <w:div w:id="1300527010">
      <w:bodyDiv w:val="1"/>
      <w:marLeft w:val="0"/>
      <w:marRight w:val="0"/>
      <w:marTop w:val="0"/>
      <w:marBottom w:val="0"/>
      <w:divBdr>
        <w:top w:val="none" w:sz="0" w:space="0" w:color="auto"/>
        <w:left w:val="none" w:sz="0" w:space="0" w:color="auto"/>
        <w:bottom w:val="none" w:sz="0" w:space="0" w:color="auto"/>
        <w:right w:val="none" w:sz="0" w:space="0" w:color="auto"/>
      </w:divBdr>
    </w:div>
    <w:div w:id="1371690819">
      <w:bodyDiv w:val="1"/>
      <w:marLeft w:val="0"/>
      <w:marRight w:val="0"/>
      <w:marTop w:val="0"/>
      <w:marBottom w:val="0"/>
      <w:divBdr>
        <w:top w:val="none" w:sz="0" w:space="0" w:color="auto"/>
        <w:left w:val="none" w:sz="0" w:space="0" w:color="auto"/>
        <w:bottom w:val="none" w:sz="0" w:space="0" w:color="auto"/>
        <w:right w:val="none" w:sz="0" w:space="0" w:color="auto"/>
      </w:divBdr>
    </w:div>
    <w:div w:id="1378974507">
      <w:bodyDiv w:val="1"/>
      <w:marLeft w:val="0"/>
      <w:marRight w:val="0"/>
      <w:marTop w:val="0"/>
      <w:marBottom w:val="0"/>
      <w:divBdr>
        <w:top w:val="none" w:sz="0" w:space="0" w:color="auto"/>
        <w:left w:val="none" w:sz="0" w:space="0" w:color="auto"/>
        <w:bottom w:val="none" w:sz="0" w:space="0" w:color="auto"/>
        <w:right w:val="none" w:sz="0" w:space="0" w:color="auto"/>
      </w:divBdr>
    </w:div>
    <w:div w:id="1581646093">
      <w:bodyDiv w:val="1"/>
      <w:marLeft w:val="0"/>
      <w:marRight w:val="0"/>
      <w:marTop w:val="0"/>
      <w:marBottom w:val="0"/>
      <w:divBdr>
        <w:top w:val="none" w:sz="0" w:space="0" w:color="auto"/>
        <w:left w:val="none" w:sz="0" w:space="0" w:color="auto"/>
        <w:bottom w:val="none" w:sz="0" w:space="0" w:color="auto"/>
        <w:right w:val="none" w:sz="0" w:space="0" w:color="auto"/>
      </w:divBdr>
    </w:div>
    <w:div w:id="1589147040">
      <w:bodyDiv w:val="1"/>
      <w:marLeft w:val="0"/>
      <w:marRight w:val="0"/>
      <w:marTop w:val="0"/>
      <w:marBottom w:val="0"/>
      <w:divBdr>
        <w:top w:val="none" w:sz="0" w:space="0" w:color="auto"/>
        <w:left w:val="none" w:sz="0" w:space="0" w:color="auto"/>
        <w:bottom w:val="none" w:sz="0" w:space="0" w:color="auto"/>
        <w:right w:val="none" w:sz="0" w:space="0" w:color="auto"/>
      </w:divBdr>
    </w:div>
    <w:div w:id="1610770830">
      <w:bodyDiv w:val="1"/>
      <w:marLeft w:val="0"/>
      <w:marRight w:val="0"/>
      <w:marTop w:val="0"/>
      <w:marBottom w:val="0"/>
      <w:divBdr>
        <w:top w:val="none" w:sz="0" w:space="0" w:color="auto"/>
        <w:left w:val="none" w:sz="0" w:space="0" w:color="auto"/>
        <w:bottom w:val="none" w:sz="0" w:space="0" w:color="auto"/>
        <w:right w:val="none" w:sz="0" w:space="0" w:color="auto"/>
      </w:divBdr>
    </w:div>
    <w:div w:id="1824078343">
      <w:bodyDiv w:val="1"/>
      <w:marLeft w:val="0"/>
      <w:marRight w:val="0"/>
      <w:marTop w:val="0"/>
      <w:marBottom w:val="0"/>
      <w:divBdr>
        <w:top w:val="none" w:sz="0" w:space="0" w:color="auto"/>
        <w:left w:val="none" w:sz="0" w:space="0" w:color="auto"/>
        <w:bottom w:val="none" w:sz="0" w:space="0" w:color="auto"/>
        <w:right w:val="none" w:sz="0" w:space="0" w:color="auto"/>
      </w:divBdr>
    </w:div>
    <w:div w:id="1897623762">
      <w:bodyDiv w:val="1"/>
      <w:marLeft w:val="0"/>
      <w:marRight w:val="0"/>
      <w:marTop w:val="0"/>
      <w:marBottom w:val="0"/>
      <w:divBdr>
        <w:top w:val="none" w:sz="0" w:space="0" w:color="auto"/>
        <w:left w:val="none" w:sz="0" w:space="0" w:color="auto"/>
        <w:bottom w:val="none" w:sz="0" w:space="0" w:color="auto"/>
        <w:right w:val="none" w:sz="0" w:space="0" w:color="auto"/>
      </w:divBdr>
    </w:div>
    <w:div w:id="1981883849">
      <w:bodyDiv w:val="1"/>
      <w:marLeft w:val="0"/>
      <w:marRight w:val="0"/>
      <w:marTop w:val="0"/>
      <w:marBottom w:val="0"/>
      <w:divBdr>
        <w:top w:val="none" w:sz="0" w:space="0" w:color="auto"/>
        <w:left w:val="none" w:sz="0" w:space="0" w:color="auto"/>
        <w:bottom w:val="none" w:sz="0" w:space="0" w:color="auto"/>
        <w:right w:val="none" w:sz="0" w:space="0" w:color="auto"/>
      </w:divBdr>
    </w:div>
    <w:div w:id="2045129877">
      <w:bodyDiv w:val="1"/>
      <w:marLeft w:val="0"/>
      <w:marRight w:val="0"/>
      <w:marTop w:val="0"/>
      <w:marBottom w:val="0"/>
      <w:divBdr>
        <w:top w:val="none" w:sz="0" w:space="0" w:color="auto"/>
        <w:left w:val="none" w:sz="0" w:space="0" w:color="auto"/>
        <w:bottom w:val="none" w:sz="0" w:space="0" w:color="auto"/>
        <w:right w:val="none" w:sz="0" w:space="0" w:color="auto"/>
      </w:divBdr>
    </w:div>
    <w:div w:id="207416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F1A6B-A6FA-4C91-8C01-BABEAEEB4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3939</Words>
  <Characters>21276</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Paulo</dc:creator>
  <cp:lastModifiedBy>Guilherme Artin</cp:lastModifiedBy>
  <cp:revision>9</cp:revision>
  <cp:lastPrinted>2026-07-23T19:23:00Z</cp:lastPrinted>
  <dcterms:created xsi:type="dcterms:W3CDTF">2026-06-19T00:15:00Z</dcterms:created>
  <dcterms:modified xsi:type="dcterms:W3CDTF">2026-07-23T19:27:00Z</dcterms:modified>
  <dc:description/>
  <dc:identifier/>
  <dc:language/>
  <dc:subject/>
</cp:coreProperties>
</file>