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0"/>
        <w:gridCol w:w="3780"/>
      </w:tblGrid>
      <w:tr w:rsidR="005908E3" w14:paraId="1FB9A873" w14:textId="77777777">
        <w:tc>
          <w:tcPr>
            <w:tcW w:w="5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FD98" w14:textId="77777777" w:rsidR="005908E3" w:rsidRDefault="00000000">
            <w:r>
              <w:rPr>
                <w:b/>
                <w:bCs/>
                <w:color w:val="000000"/>
              </w:rPr>
              <w:t>VITTA – Sistema de Incentivo à Doação de Sangue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B55E" w14:textId="77777777" w:rsidR="005908E3" w:rsidRDefault="00000000">
            <w:r>
              <w:t>UCB, 2026</w:t>
            </w:r>
          </w:p>
        </w:tc>
      </w:tr>
    </w:tbl>
    <w:p w14:paraId="307FFA54" w14:textId="77777777" w:rsidR="005908E3" w:rsidRDefault="005908E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0"/>
        <w:gridCol w:w="3780"/>
      </w:tblGrid>
      <w:tr w:rsidR="005908E3" w14:paraId="1FA3B02F" w14:textId="77777777">
        <w:tc>
          <w:tcPr>
            <w:tcW w:w="5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24FC" w14:textId="77777777" w:rsidR="005908E3" w:rsidRDefault="00000000">
            <w:r>
              <w:rPr>
                <w:b/>
                <w:bCs/>
                <w:color w:val="000000"/>
              </w:rPr>
              <w:t>Documento de Requisitos de Software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A16D" w14:textId="2B57F8DD" w:rsidR="005908E3" w:rsidRDefault="00000000">
            <w:r>
              <w:t xml:space="preserve">Data: </w:t>
            </w:r>
            <w:proofErr w:type="gramStart"/>
            <w:r w:rsidR="005F0037">
              <w:t>Setembro</w:t>
            </w:r>
            <w:proofErr w:type="gramEnd"/>
            <w:r>
              <w:t>/2026</w:t>
            </w:r>
          </w:p>
        </w:tc>
      </w:tr>
    </w:tbl>
    <w:p w14:paraId="65AACFE4" w14:textId="77777777" w:rsidR="005908E3" w:rsidRDefault="005908E3">
      <w:pPr>
        <w:spacing w:before="120" w:after="120"/>
      </w:pPr>
    </w:p>
    <w:p w14:paraId="64F64F58" w14:textId="77777777" w:rsidR="005908E3" w:rsidRDefault="00000000">
      <w:pPr>
        <w:spacing w:before="120" w:after="60"/>
        <w:jc w:val="center"/>
      </w:pPr>
      <w:r>
        <w:rPr>
          <w:b/>
          <w:bCs/>
          <w:color w:val="000000"/>
          <w:sz w:val="60"/>
          <w:szCs w:val="60"/>
        </w:rPr>
        <w:t>VITTA</w:t>
      </w:r>
    </w:p>
    <w:p w14:paraId="584EC3ED" w14:textId="77777777" w:rsidR="005908E3" w:rsidRDefault="00000000">
      <w:pPr>
        <w:spacing w:before="60" w:after="60"/>
        <w:jc w:val="center"/>
      </w:pPr>
      <w:r>
        <w:rPr>
          <w:color w:val="555555"/>
          <w:sz w:val="30"/>
          <w:szCs w:val="30"/>
        </w:rPr>
        <w:t>Sistema de Incentivo à Doação de Sangue</w:t>
      </w:r>
    </w:p>
    <w:p w14:paraId="60BF3695" w14:textId="77777777" w:rsidR="005908E3" w:rsidRDefault="00000000">
      <w:pPr>
        <w:spacing w:before="60" w:after="240"/>
        <w:jc w:val="center"/>
      </w:pPr>
      <w:r>
        <w:rPr>
          <w:i/>
          <w:iCs/>
          <w:color w:val="555555"/>
          <w:sz w:val="26"/>
          <w:szCs w:val="26"/>
        </w:rPr>
        <w:t>Documento de Requisitos de Software</w:t>
      </w:r>
    </w:p>
    <w:p w14:paraId="229DEA04" w14:textId="77777777" w:rsidR="005908E3" w:rsidRDefault="00000000">
      <w:r>
        <w:br w:type="page"/>
      </w:r>
    </w:p>
    <w:p w14:paraId="1F2766E9" w14:textId="77777777" w:rsidR="005908E3" w:rsidRDefault="00000000">
      <w:pPr>
        <w:pStyle w:val="Ttulo1"/>
      </w:pPr>
      <w:r>
        <w:rPr>
          <w:color w:val="000000"/>
        </w:rPr>
        <w:lastRenderedPageBreak/>
        <w:t>1. Introdução</w:t>
      </w:r>
    </w:p>
    <w:p w14:paraId="45A3A8C0" w14:textId="77777777" w:rsidR="005908E3" w:rsidRDefault="005908E3">
      <w:pPr>
        <w:pBdr>
          <w:bottom w:val="single" w:sz="4" w:space="1" w:color="000000"/>
        </w:pBdr>
        <w:spacing w:before="60" w:after="60"/>
      </w:pPr>
    </w:p>
    <w:p w14:paraId="328D98C1" w14:textId="77777777" w:rsidR="005908E3" w:rsidRDefault="00000000">
      <w:pPr>
        <w:pStyle w:val="Ttulo2"/>
      </w:pPr>
      <w:r>
        <w:rPr>
          <w:color w:val="1A1A1A"/>
        </w:rPr>
        <w:t>1.1 Propósito do documento</w:t>
      </w:r>
    </w:p>
    <w:p w14:paraId="7D29F721" w14:textId="77777777" w:rsidR="005908E3" w:rsidRDefault="00000000">
      <w:pPr>
        <w:spacing w:before="60" w:after="60"/>
      </w:pPr>
      <w:r>
        <w:t>Este documento tem como objetivo apresentar e organizar os requisitos do sistema VITTA – Sistema de Incentivo à Doação de Sangue –, servindo como base para o desenvolvimento, testes e evolução da aplicação. A proposta é garantir que todas as funcionalidades e regras de negócio estejam bem definidas, facilitando o entendimento entre todos os envolvidos no projeto.</w:t>
      </w:r>
    </w:p>
    <w:p w14:paraId="4DFAB715" w14:textId="77777777" w:rsidR="005908E3" w:rsidRDefault="00000000">
      <w:pPr>
        <w:pStyle w:val="Ttulo2"/>
      </w:pPr>
      <w:r>
        <w:rPr>
          <w:color w:val="1A1A1A"/>
        </w:rPr>
        <w:t>1.2 Definições, acrônimos e abreviações</w:t>
      </w:r>
    </w:p>
    <w:p w14:paraId="264E717A" w14:textId="77777777" w:rsidR="005908E3" w:rsidRDefault="00000000">
      <w:pPr>
        <w:spacing w:before="60" w:after="60"/>
      </w:pPr>
      <w:r>
        <w:rPr>
          <w:b/>
          <w:bCs/>
        </w:rPr>
        <w:t xml:space="preserve">Doador: </w:t>
      </w:r>
      <w:r>
        <w:t>usuário principal do sistema; pessoa cadastrada que realiza ou pretende realizar doações de sangue.</w:t>
      </w:r>
    </w:p>
    <w:p w14:paraId="2A642EC9" w14:textId="77777777" w:rsidR="005908E3" w:rsidRDefault="00000000">
      <w:pPr>
        <w:spacing w:before="60" w:after="60"/>
      </w:pPr>
      <w:r>
        <w:rPr>
          <w:b/>
          <w:bCs/>
        </w:rPr>
        <w:t xml:space="preserve">Hemocentro / Instituição de Saúde: </w:t>
      </w:r>
      <w:r>
        <w:t>estabelecimento habilitado a realizar a coleta de sangue.</w:t>
      </w:r>
    </w:p>
    <w:p w14:paraId="6063AA36" w14:textId="77777777" w:rsidR="005908E3" w:rsidRDefault="00000000">
      <w:pPr>
        <w:spacing w:before="60" w:after="60"/>
      </w:pPr>
      <w:r>
        <w:rPr>
          <w:b/>
          <w:bCs/>
        </w:rPr>
        <w:t xml:space="preserve">Elegibilidade: </w:t>
      </w:r>
      <w:r>
        <w:t>conjunto de requisitos mínimos que o doador deve atender para estar apto a realizar uma doação de sangue.</w:t>
      </w:r>
    </w:p>
    <w:p w14:paraId="6A85C79C" w14:textId="77777777" w:rsidR="005908E3" w:rsidRDefault="00000000">
      <w:pPr>
        <w:spacing w:before="60" w:after="60"/>
      </w:pPr>
      <w:r>
        <w:rPr>
          <w:b/>
          <w:bCs/>
        </w:rPr>
        <w:t xml:space="preserve">Formulário de Elegibilidade: </w:t>
      </w:r>
      <w:r>
        <w:t>questionário respondido pelo doador para verificar se ele atende aos requisitos mínimos de aptidão para a doação.</w:t>
      </w:r>
    </w:p>
    <w:p w14:paraId="29479E64" w14:textId="77777777" w:rsidR="005908E3" w:rsidRDefault="00000000">
      <w:pPr>
        <w:spacing w:before="60" w:after="60"/>
      </w:pPr>
      <w:r>
        <w:rPr>
          <w:b/>
          <w:bCs/>
        </w:rPr>
        <w:t xml:space="preserve">Suspensão Temporária: </w:t>
      </w:r>
      <w:r>
        <w:t>período em que o doador fica impedido de agendar doações por não atender aos requisitos de elegibilidade.</w:t>
      </w:r>
    </w:p>
    <w:p w14:paraId="3B941953" w14:textId="77777777" w:rsidR="005908E3" w:rsidRDefault="00000000">
      <w:pPr>
        <w:spacing w:before="60" w:after="60"/>
      </w:pPr>
      <w:r>
        <w:rPr>
          <w:b/>
          <w:bCs/>
        </w:rPr>
        <w:t xml:space="preserve">Agendamento: </w:t>
      </w:r>
      <w:r>
        <w:t>registro de intenção de doação feito pelo doador em uma instituição de saúde, via aplicativo.</w:t>
      </w:r>
    </w:p>
    <w:p w14:paraId="3B9C6B6E" w14:textId="77777777" w:rsidR="005908E3" w:rsidRDefault="00000000">
      <w:pPr>
        <w:spacing w:before="60" w:after="60"/>
      </w:pPr>
      <w:r>
        <w:rPr>
          <w:b/>
          <w:bCs/>
        </w:rPr>
        <w:t xml:space="preserve">Patente: </w:t>
      </w:r>
      <w:r>
        <w:t>nível/rank conquistado pelo doador na gamificação do sistema, que evolui a cada sequência de doações realizadas.</w:t>
      </w:r>
    </w:p>
    <w:p w14:paraId="7AD23279" w14:textId="77777777" w:rsidR="005908E3" w:rsidRDefault="00000000">
      <w:pPr>
        <w:spacing w:before="60" w:after="60"/>
      </w:pPr>
      <w:r>
        <w:rPr>
          <w:b/>
          <w:bCs/>
        </w:rPr>
        <w:t xml:space="preserve">Pontos: </w:t>
      </w:r>
      <w:r>
        <w:t>moeda virtual do sistema, obtida a cada doação confirmada e utilizada para resgatar vouchers.</w:t>
      </w:r>
    </w:p>
    <w:p w14:paraId="6CE75227" w14:textId="77777777" w:rsidR="005908E3" w:rsidRDefault="00000000">
      <w:pPr>
        <w:spacing w:before="60" w:after="60"/>
      </w:pPr>
      <w:r>
        <w:rPr>
          <w:b/>
          <w:bCs/>
        </w:rPr>
        <w:t xml:space="preserve">Voucher: </w:t>
      </w:r>
      <w:r>
        <w:t>benefício disponibilizado por empresas parceiras e resgatável pelo doador com seus pontos acumulados.</w:t>
      </w:r>
    </w:p>
    <w:p w14:paraId="0147884D" w14:textId="77777777" w:rsidR="005908E3" w:rsidRDefault="00000000">
      <w:pPr>
        <w:spacing w:before="60" w:after="60"/>
      </w:pPr>
      <w:r>
        <w:rPr>
          <w:b/>
          <w:bCs/>
        </w:rPr>
        <w:t xml:space="preserve">Empresa Parceira: </w:t>
      </w:r>
      <w:r>
        <w:t>empresa que disponibiliza vouchers no aplicativo em troca de visibilidade e fidelização junto à comunidade de doadores.</w:t>
      </w:r>
    </w:p>
    <w:p w14:paraId="30449544" w14:textId="77777777" w:rsidR="005908E3" w:rsidRDefault="00000000">
      <w:pPr>
        <w:spacing w:before="60" w:after="60"/>
      </w:pPr>
      <w:r>
        <w:rPr>
          <w:b/>
          <w:bCs/>
        </w:rPr>
        <w:t xml:space="preserve">CRUD: </w:t>
      </w:r>
      <w:r>
        <w:t>conjunto de operações básicas do sistema: criar, visualizar, editar e excluir.</w:t>
      </w:r>
    </w:p>
    <w:p w14:paraId="521F1A62" w14:textId="77777777" w:rsidR="005908E3" w:rsidRDefault="00000000">
      <w:pPr>
        <w:spacing w:before="60" w:after="60"/>
      </w:pPr>
      <w:r>
        <w:rPr>
          <w:b/>
          <w:bCs/>
        </w:rPr>
        <w:t xml:space="preserve">LGPD: </w:t>
      </w:r>
      <w:r>
        <w:t>Lei Geral de Proteção de Dados (Lei nº 13.709/2018), responsável por regulamentar o uso de dados pessoais.</w:t>
      </w:r>
    </w:p>
    <w:p w14:paraId="0E440E4A" w14:textId="77777777" w:rsidR="005908E3" w:rsidRDefault="00000000">
      <w:pPr>
        <w:spacing w:before="60" w:after="60"/>
      </w:pPr>
      <w:r>
        <w:rPr>
          <w:b/>
          <w:bCs/>
        </w:rPr>
        <w:t xml:space="preserve">JWT: </w:t>
      </w:r>
      <w:r>
        <w:t>padrão de autenticação utilizado para controle de acesso entre cliente e servidor.</w:t>
      </w:r>
    </w:p>
    <w:p w14:paraId="63E4DF3C" w14:textId="77777777" w:rsidR="005908E3" w:rsidRDefault="00000000">
      <w:pPr>
        <w:spacing w:before="60" w:after="60"/>
      </w:pPr>
      <w:r>
        <w:rPr>
          <w:b/>
          <w:bCs/>
        </w:rPr>
        <w:t xml:space="preserve">API: </w:t>
      </w:r>
      <w:r>
        <w:t>interface de programação de aplicações utilizada para integração entre o VITTA e os sistemas internos das instituições de saúde parceiras.</w:t>
      </w:r>
    </w:p>
    <w:p w14:paraId="5E54DD08" w14:textId="77777777" w:rsidR="005908E3" w:rsidRDefault="00000000">
      <w:pPr>
        <w:spacing w:before="60" w:after="60"/>
      </w:pPr>
      <w:r>
        <w:rPr>
          <w:b/>
          <w:bCs/>
        </w:rPr>
        <w:t xml:space="preserve">QR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: </w:t>
      </w:r>
      <w:r>
        <w:t>código de barras bidimensional gerado para facilitar o uso de vouchers resgatados.</w:t>
      </w:r>
    </w:p>
    <w:p w14:paraId="78B06CBF" w14:textId="77777777" w:rsidR="005908E3" w:rsidRDefault="00000000">
      <w:pPr>
        <w:pStyle w:val="Ttulo2"/>
      </w:pPr>
      <w:r>
        <w:rPr>
          <w:color w:val="1A1A1A"/>
        </w:rPr>
        <w:t>1.3 Metodologia de elicitação</w:t>
      </w:r>
    </w:p>
    <w:p w14:paraId="2348CA5C" w14:textId="77777777" w:rsidR="005908E3" w:rsidRDefault="00000000">
      <w:pPr>
        <w:spacing w:before="60" w:after="60"/>
      </w:pPr>
      <w:r>
        <w:t>Os requisitos do sistema foram definidos a partir da análise do problema e do contexto de doação de sangue no Brasil, considerando a experiência do usuário doador, as necessidades das instituições de saúde e o papel das empresas parceiras na sustentação do modelo de gamificação.</w:t>
      </w:r>
    </w:p>
    <w:p w14:paraId="3A87DF59" w14:textId="77777777" w:rsidR="005908E3" w:rsidRDefault="00000000">
      <w:pPr>
        <w:spacing w:before="60" w:after="60"/>
      </w:pPr>
      <w:r>
        <w:t>Para isso, foram utilizadas as seguintes abordagens:</w:t>
      </w:r>
    </w:p>
    <w:p w14:paraId="09902E74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Levantamento de necessidades com base no contexto do problema e nas etapas do processo de doação de sangue;</w:t>
      </w:r>
    </w:p>
    <w:p w14:paraId="7B52D8CD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Criação de histórias de usuário para representar as funcionalidades sob a perspectiva do doador;</w:t>
      </w:r>
    </w:p>
    <w:p w14:paraId="3454274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Análise de regras e requisitos estabelecidos pelo Ministério da Saúde para a prática da doação de sangue;</w:t>
      </w:r>
    </w:p>
    <w:p w14:paraId="1B74DED6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Revisões iterativas para ajustar e refinar os requisitos levantados.</w:t>
      </w:r>
    </w:p>
    <w:p w14:paraId="6D95891D" w14:textId="77777777" w:rsidR="005908E3" w:rsidRDefault="00000000">
      <w:pPr>
        <w:spacing w:before="60" w:after="60"/>
      </w:pPr>
      <w:r>
        <w:lastRenderedPageBreak/>
        <w:t>Essas atividades foram realizadas durante a fase inicial do projeto, construindo uma base sólida para o desenvolvimento.</w:t>
      </w:r>
    </w:p>
    <w:p w14:paraId="1CBA016B" w14:textId="77777777" w:rsidR="005908E3" w:rsidRDefault="00000000">
      <w:pPr>
        <w:pStyle w:val="Ttulo2"/>
      </w:pPr>
      <w:r>
        <w:rPr>
          <w:color w:val="1A1A1A"/>
        </w:rPr>
        <w:t>1.4 Referência ao Documento de Visão</w:t>
      </w:r>
    </w:p>
    <w:p w14:paraId="26D51E4B" w14:textId="77777777" w:rsidR="005908E3" w:rsidRDefault="00000000">
      <w:pPr>
        <w:spacing w:before="60" w:after="60"/>
      </w:pPr>
      <w:r>
        <w:t>Este documento está relacionado ao Documento de Visão do sistema VITTA, onde estão descritos o objetivo da aplicação, o público-alvo e as principais ideias do projeto. Ele serve como referência para garantir que os requisitos aqui descritos estejam alinhados com o propósito do sistema.</w:t>
      </w:r>
    </w:p>
    <w:p w14:paraId="58F7F478" w14:textId="77777777" w:rsidR="005908E3" w:rsidRDefault="00000000">
      <w:r>
        <w:br w:type="page"/>
      </w:r>
    </w:p>
    <w:p w14:paraId="3B6A7589" w14:textId="77777777" w:rsidR="005908E3" w:rsidRDefault="00000000">
      <w:pPr>
        <w:pStyle w:val="Ttulo1"/>
      </w:pPr>
      <w:r>
        <w:rPr>
          <w:color w:val="000000"/>
        </w:rPr>
        <w:lastRenderedPageBreak/>
        <w:t>2. Visão geral dos requisitos funcionais</w:t>
      </w:r>
    </w:p>
    <w:p w14:paraId="7E2BEFB8" w14:textId="77777777" w:rsidR="005908E3" w:rsidRDefault="005908E3">
      <w:pPr>
        <w:pBdr>
          <w:bottom w:val="single" w:sz="4" w:space="1" w:color="000000"/>
        </w:pBdr>
        <w:spacing w:before="60" w:after="60"/>
      </w:pPr>
    </w:p>
    <w:p w14:paraId="769855B5" w14:textId="77777777" w:rsidR="005908E3" w:rsidRDefault="00000000">
      <w:pPr>
        <w:spacing w:before="60" w:after="60"/>
      </w:pPr>
      <w:r>
        <w:t>Para este projeto, foi escolhida a abordagem de Histórias de Usuário, pois ela facilita descrever o sistema a partir do ponto de vista de quem realmente vai utilizá-lo.</w:t>
      </w:r>
    </w:p>
    <w:p w14:paraId="4D1D084C" w14:textId="77777777" w:rsidR="005908E3" w:rsidRDefault="00000000">
      <w:pPr>
        <w:spacing w:before="60" w:after="60"/>
      </w:pPr>
      <w:r>
        <w:t>De forma geral, o sistema foi pensado para facilitar e incentivar a doação de sangue por meio da centralização de informações, do agendamento integrado com as instituições de saúde e da gamificação. As principais funcionalidades do perfil Doador de Sangue envolvem:</w:t>
      </w:r>
    </w:p>
    <w:p w14:paraId="6DD43C13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Cadastro, autenticação e exclusão de conta;</w:t>
      </w:r>
    </w:p>
    <w:p w14:paraId="02119766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Resposta ao formulário de elegibilidade para doação (controla o acesso ao agendamento);</w:t>
      </w:r>
    </w:p>
    <w:p w14:paraId="77E9C625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Agendamento de doação em instituições de saúde parceiras;</w:t>
      </w:r>
    </w:p>
    <w:p w14:paraId="5E636C15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Visualização de mapa interativo com instituições próximas;</w:t>
      </w:r>
    </w:p>
    <w:p w14:paraId="27364F1A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Histórico de agendamentos e histórico de doações realizadas;</w:t>
      </w:r>
    </w:p>
    <w:p w14:paraId="69855A61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Gamificação: sistema de pontos, evolução de patentes e resgate de vouchers;</w:t>
      </w:r>
    </w:p>
    <w:p w14:paraId="3BE93572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Minha Carteira: gerenciamento de vouchers e saldo de pontos;</w:t>
      </w:r>
    </w:p>
    <w:p w14:paraId="7CB43A11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Central de Informações: consulta de dúvidas sobre o processo de doação.</w:t>
      </w:r>
    </w:p>
    <w:p w14:paraId="29248E58" w14:textId="77777777" w:rsidR="005908E3" w:rsidRDefault="00000000">
      <w:pPr>
        <w:spacing w:before="60" w:after="60"/>
      </w:pPr>
      <w:r>
        <w:t>As funcionalidades mais importantes, como cadastro/login, formulário de elegibilidade e agendamento, foram priorizadas por serem essenciais para o funcionamento básico do sistema.</w:t>
      </w:r>
    </w:p>
    <w:p w14:paraId="7A759CA8" w14:textId="77777777" w:rsidR="005908E3" w:rsidRDefault="005908E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"/>
        <w:gridCol w:w="2788"/>
        <w:gridCol w:w="1244"/>
        <w:gridCol w:w="1427"/>
        <w:gridCol w:w="1259"/>
        <w:gridCol w:w="1597"/>
      </w:tblGrid>
      <w:tr w:rsidR="005908E3" w14:paraId="25A79B59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DF4E" w14:textId="77777777" w:rsidR="005908E3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79FF" w14:textId="77777777" w:rsidR="005908E3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EA22" w14:textId="77777777" w:rsidR="005908E3" w:rsidRDefault="00000000">
            <w:r>
              <w:rPr>
                <w:b/>
                <w:bCs/>
                <w:sz w:val="20"/>
                <w:szCs w:val="20"/>
              </w:rPr>
              <w:t>Valor de Negócio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BA33" w14:textId="77777777" w:rsidR="005908E3" w:rsidRDefault="00000000">
            <w:r>
              <w:rPr>
                <w:b/>
                <w:bCs/>
                <w:sz w:val="20"/>
                <w:szCs w:val="20"/>
              </w:rPr>
              <w:t>Prioridade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0891" w14:textId="77777777" w:rsidR="005908E3" w:rsidRDefault="00000000">
            <w:r>
              <w:rPr>
                <w:b/>
                <w:bCs/>
                <w:sz w:val="20"/>
                <w:szCs w:val="20"/>
              </w:rPr>
              <w:t>Estimativa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BC2" w14:textId="77777777" w:rsidR="005908E3" w:rsidRDefault="00000000">
            <w:r>
              <w:rPr>
                <w:b/>
                <w:bCs/>
                <w:sz w:val="20"/>
                <w:szCs w:val="20"/>
              </w:rPr>
              <w:t>Dependências</w:t>
            </w:r>
          </w:p>
        </w:tc>
      </w:tr>
      <w:tr w:rsidR="005908E3" w14:paraId="2E8CD5B5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6134" w14:textId="77777777" w:rsidR="005908E3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0C063" w14:textId="77777777" w:rsidR="005908E3" w:rsidRDefault="00000000">
            <w:r>
              <w:rPr>
                <w:sz w:val="20"/>
                <w:szCs w:val="20"/>
              </w:rPr>
              <w:t>Cadastrar e autenticar usuário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6E27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BC659" w14:textId="77777777" w:rsidR="005908E3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55205" w14:textId="77777777" w:rsidR="005908E3" w:rsidRDefault="00000000">
            <w:r>
              <w:rPr>
                <w:sz w:val="20"/>
                <w:szCs w:val="20"/>
              </w:rPr>
              <w:t>Pequeno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8763C" w14:textId="77777777" w:rsidR="005908E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908E3" w14:paraId="08DE533D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F4888" w14:textId="77777777" w:rsidR="005908E3" w:rsidRDefault="00000000">
            <w:r>
              <w:rPr>
                <w:sz w:val="20"/>
                <w:szCs w:val="20"/>
              </w:rPr>
              <w:t>HU-02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E8A0F" w14:textId="77777777" w:rsidR="005908E3" w:rsidRDefault="00000000">
            <w:r>
              <w:rPr>
                <w:sz w:val="20"/>
                <w:szCs w:val="20"/>
              </w:rPr>
              <w:t>Excluir cadastro (LGPD)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36A5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1F93" w14:textId="77777777" w:rsidR="005908E3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16C2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1C77A" w14:textId="77777777" w:rsidR="005908E3" w:rsidRDefault="00000000">
            <w:r>
              <w:rPr>
                <w:sz w:val="20"/>
                <w:szCs w:val="20"/>
              </w:rPr>
              <w:t>HU-01</w:t>
            </w:r>
          </w:p>
        </w:tc>
      </w:tr>
      <w:tr w:rsidR="005908E3" w14:paraId="6A2F1160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BFC50" w14:textId="77777777" w:rsidR="005908E3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68E6" w14:textId="77777777" w:rsidR="005908E3" w:rsidRDefault="00000000">
            <w:r>
              <w:rPr>
                <w:sz w:val="20"/>
                <w:szCs w:val="20"/>
              </w:rPr>
              <w:t>Responder formulário de elegibilidade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FF3F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3D67F" w14:textId="77777777" w:rsidR="005908E3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8B256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E4BCF" w14:textId="77777777" w:rsidR="005908E3" w:rsidRDefault="00000000">
            <w:r>
              <w:rPr>
                <w:sz w:val="20"/>
                <w:szCs w:val="20"/>
              </w:rPr>
              <w:t>HU-01</w:t>
            </w:r>
          </w:p>
        </w:tc>
      </w:tr>
      <w:tr w:rsidR="005908E3" w14:paraId="2BB99239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A6D2A" w14:textId="77777777" w:rsidR="005908E3" w:rsidRDefault="00000000">
            <w:r>
              <w:rPr>
                <w:sz w:val="20"/>
                <w:szCs w:val="20"/>
              </w:rPr>
              <w:t>HU-04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A9D34" w14:textId="77777777" w:rsidR="005908E3" w:rsidRDefault="00000000">
            <w:r>
              <w:rPr>
                <w:sz w:val="20"/>
                <w:szCs w:val="20"/>
              </w:rPr>
              <w:t>Agendar doação de sangue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DAF87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3AD81" w14:textId="77777777" w:rsidR="005908E3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3F112" w14:textId="77777777" w:rsidR="005908E3" w:rsidRDefault="00000000">
            <w:r>
              <w:rPr>
                <w:sz w:val="20"/>
                <w:szCs w:val="20"/>
              </w:rPr>
              <w:t>Grande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3D1F" w14:textId="77777777" w:rsidR="005908E3" w:rsidRDefault="00000000">
            <w:r>
              <w:rPr>
                <w:sz w:val="20"/>
                <w:szCs w:val="20"/>
              </w:rPr>
              <w:t>HU-01, HU-03</w:t>
            </w:r>
          </w:p>
        </w:tc>
      </w:tr>
      <w:tr w:rsidR="005908E3" w14:paraId="542F7FCF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B64E2" w14:textId="77777777" w:rsidR="005908E3" w:rsidRDefault="00000000">
            <w:r>
              <w:rPr>
                <w:sz w:val="20"/>
                <w:szCs w:val="20"/>
              </w:rPr>
              <w:t>HU-05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F336" w14:textId="77777777" w:rsidR="005908E3" w:rsidRDefault="00000000">
            <w:r>
              <w:rPr>
                <w:sz w:val="20"/>
                <w:szCs w:val="20"/>
              </w:rPr>
              <w:t>Visualizar mapa com instituições de saúde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458E7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35A2D" w14:textId="77777777" w:rsidR="005908E3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75C64" w14:textId="77777777" w:rsidR="005908E3" w:rsidRDefault="00000000">
            <w:r>
              <w:rPr>
                <w:sz w:val="20"/>
                <w:szCs w:val="20"/>
              </w:rPr>
              <w:t>Grande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065D5" w14:textId="77777777" w:rsidR="005908E3" w:rsidRDefault="00000000">
            <w:r>
              <w:rPr>
                <w:sz w:val="20"/>
                <w:szCs w:val="20"/>
              </w:rPr>
              <w:t>HU-01</w:t>
            </w:r>
          </w:p>
        </w:tc>
      </w:tr>
      <w:tr w:rsidR="005908E3" w14:paraId="7E3B5E75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038A" w14:textId="77777777" w:rsidR="005908E3" w:rsidRDefault="00000000">
            <w:r>
              <w:rPr>
                <w:sz w:val="20"/>
                <w:szCs w:val="20"/>
              </w:rPr>
              <w:t>HU-06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F88B7" w14:textId="77777777" w:rsidR="005908E3" w:rsidRDefault="00000000">
            <w:r>
              <w:rPr>
                <w:sz w:val="20"/>
                <w:szCs w:val="20"/>
              </w:rPr>
              <w:t>Histórico de agendamentos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CCE8A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C59D9" w14:textId="77777777" w:rsidR="005908E3" w:rsidRDefault="00000000">
            <w:r>
              <w:rPr>
                <w:sz w:val="20"/>
                <w:szCs w:val="20"/>
              </w:rPr>
              <w:t xml:space="preserve">Should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FD23D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6A64" w14:textId="77777777" w:rsidR="005908E3" w:rsidRDefault="00000000">
            <w:r>
              <w:rPr>
                <w:sz w:val="20"/>
                <w:szCs w:val="20"/>
              </w:rPr>
              <w:t>HU-04</w:t>
            </w:r>
          </w:p>
        </w:tc>
      </w:tr>
      <w:tr w:rsidR="005908E3" w14:paraId="1DBB5B2E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3B06E" w14:textId="77777777" w:rsidR="005908E3" w:rsidRDefault="00000000">
            <w:r>
              <w:rPr>
                <w:sz w:val="20"/>
                <w:szCs w:val="20"/>
              </w:rPr>
              <w:t>HU-07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449B" w14:textId="77777777" w:rsidR="005908E3" w:rsidRDefault="00000000">
            <w:r>
              <w:rPr>
                <w:sz w:val="20"/>
                <w:szCs w:val="20"/>
              </w:rPr>
              <w:t>Histórico de doações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89D36" w14:textId="77777777" w:rsidR="005908E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1595" w14:textId="77777777" w:rsidR="005908E3" w:rsidRDefault="00000000">
            <w:r>
              <w:rPr>
                <w:sz w:val="20"/>
                <w:szCs w:val="20"/>
              </w:rPr>
              <w:t xml:space="preserve">Should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CBD6F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3007" w14:textId="77777777" w:rsidR="005908E3" w:rsidRDefault="00000000">
            <w:r>
              <w:rPr>
                <w:sz w:val="20"/>
                <w:szCs w:val="20"/>
              </w:rPr>
              <w:t>HU-04</w:t>
            </w:r>
          </w:p>
        </w:tc>
      </w:tr>
      <w:tr w:rsidR="005908E3" w14:paraId="40E1BC86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5B6FF" w14:textId="77777777" w:rsidR="005908E3" w:rsidRDefault="00000000">
            <w:r>
              <w:rPr>
                <w:sz w:val="20"/>
                <w:szCs w:val="20"/>
              </w:rPr>
              <w:t>HU-08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32D2" w14:textId="77777777" w:rsidR="005908E3" w:rsidRDefault="00000000">
            <w:r>
              <w:rPr>
                <w:sz w:val="20"/>
                <w:szCs w:val="20"/>
              </w:rPr>
              <w:t>Resgatar vouchers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887D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1A53" w14:textId="77777777" w:rsidR="005908E3" w:rsidRDefault="00000000">
            <w:r>
              <w:rPr>
                <w:sz w:val="20"/>
                <w:szCs w:val="20"/>
              </w:rPr>
              <w:t xml:space="preserve">Should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9FBF" w14:textId="77777777" w:rsidR="005908E3" w:rsidRDefault="00000000">
            <w:r>
              <w:rPr>
                <w:sz w:val="20"/>
                <w:szCs w:val="20"/>
              </w:rPr>
              <w:t>Grande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821B4" w14:textId="77777777" w:rsidR="005908E3" w:rsidRDefault="00000000">
            <w:r>
              <w:rPr>
                <w:sz w:val="20"/>
                <w:szCs w:val="20"/>
              </w:rPr>
              <w:t>HU-01</w:t>
            </w:r>
          </w:p>
        </w:tc>
      </w:tr>
      <w:tr w:rsidR="005908E3" w14:paraId="4F1DD078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A3B1F" w14:textId="77777777" w:rsidR="005908E3" w:rsidRDefault="00000000">
            <w:r>
              <w:rPr>
                <w:sz w:val="20"/>
                <w:szCs w:val="20"/>
              </w:rPr>
              <w:t>HU-09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AD0F4" w14:textId="77777777" w:rsidR="005908E3" w:rsidRDefault="00000000">
            <w:r>
              <w:rPr>
                <w:sz w:val="20"/>
                <w:szCs w:val="20"/>
              </w:rPr>
              <w:t>Minha carteira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EFF6E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C9D2" w14:textId="77777777" w:rsidR="005908E3" w:rsidRDefault="00000000">
            <w:r>
              <w:rPr>
                <w:sz w:val="20"/>
                <w:szCs w:val="20"/>
              </w:rPr>
              <w:t xml:space="preserve">Should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0533B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5E563" w14:textId="77777777" w:rsidR="005908E3" w:rsidRDefault="00000000">
            <w:r>
              <w:rPr>
                <w:sz w:val="20"/>
                <w:szCs w:val="20"/>
              </w:rPr>
              <w:t>HU-08</w:t>
            </w:r>
          </w:p>
        </w:tc>
      </w:tr>
      <w:tr w:rsidR="005908E3" w14:paraId="0969EF13" w14:textId="77777777"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36CB3" w14:textId="77777777" w:rsidR="005908E3" w:rsidRDefault="00000000">
            <w:r>
              <w:rPr>
                <w:sz w:val="20"/>
                <w:szCs w:val="20"/>
              </w:rPr>
              <w:t>HU-10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F873" w14:textId="77777777" w:rsidR="005908E3" w:rsidRDefault="00000000">
            <w:r>
              <w:rPr>
                <w:sz w:val="20"/>
                <w:szCs w:val="20"/>
              </w:rPr>
              <w:t>Central de informações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1436B" w14:textId="77777777" w:rsidR="005908E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4526F" w14:textId="77777777" w:rsidR="005908E3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B621E" w14:textId="77777777" w:rsidR="005908E3" w:rsidRDefault="00000000">
            <w:r>
              <w:rPr>
                <w:sz w:val="20"/>
                <w:szCs w:val="20"/>
              </w:rPr>
              <w:t>Pequeno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FBAB1" w14:textId="77777777" w:rsidR="005908E3" w:rsidRDefault="00000000">
            <w:r>
              <w:rPr>
                <w:sz w:val="20"/>
                <w:szCs w:val="20"/>
              </w:rPr>
              <w:t>HU-01</w:t>
            </w:r>
          </w:p>
        </w:tc>
      </w:tr>
    </w:tbl>
    <w:p w14:paraId="400553B1" w14:textId="77777777" w:rsidR="005908E3" w:rsidRDefault="00000000">
      <w:r>
        <w:br w:type="page"/>
      </w:r>
    </w:p>
    <w:p w14:paraId="27687216" w14:textId="77777777" w:rsidR="005908E3" w:rsidRDefault="00000000">
      <w:pPr>
        <w:pStyle w:val="Ttulo1"/>
      </w:pPr>
      <w:r>
        <w:rPr>
          <w:color w:val="000000"/>
        </w:rPr>
        <w:lastRenderedPageBreak/>
        <w:t>3. Especificação dos requisitos funcionais</w:t>
      </w:r>
    </w:p>
    <w:p w14:paraId="6CED8617" w14:textId="77777777" w:rsidR="005908E3" w:rsidRDefault="005908E3">
      <w:pPr>
        <w:pBdr>
          <w:bottom w:val="single" w:sz="4" w:space="1" w:color="000000"/>
        </w:pBdr>
        <w:spacing w:before="60" w:after="60"/>
      </w:pPr>
    </w:p>
    <w:p w14:paraId="6F3E00DC" w14:textId="77777777" w:rsidR="005908E3" w:rsidRDefault="00000000">
      <w:pPr>
        <w:pStyle w:val="Ttulo2"/>
      </w:pPr>
      <w:r>
        <w:rPr>
          <w:color w:val="1A1A1A"/>
        </w:rPr>
        <w:t>HU-01 — Cadastrar e autenticar usuário</w:t>
      </w:r>
    </w:p>
    <w:p w14:paraId="38B3F654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6AFDB879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Acesso seguro ao sistema por meio de cadastro e login.</w:t>
      </w:r>
    </w:p>
    <w:p w14:paraId="229AF07F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uma pessoa que deseja utilizar o aplicativo VITTA como doador de sangue,</w:t>
      </w:r>
    </w:p>
    <w:p w14:paraId="2D08F967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me cadastrar informando meus dados pessoais e criar uma senha, e em seguida realizar login com e-mail e senha,</w:t>
      </w:r>
    </w:p>
    <w:p w14:paraId="4C549FE9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acessar o sistema de forma segura, consultar informações sobre doação de sangue e utilizar todas as funcionalidades disponíveis para o perfil Doador.</w:t>
      </w:r>
    </w:p>
    <w:p w14:paraId="65879006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Cadastro com sucesso</w:t>
      </w:r>
    </w:p>
    <w:p w14:paraId="1CAD22FA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boas-vindas e clico em "Criar Conta"</w:t>
      </w:r>
    </w:p>
    <w:p w14:paraId="3923A0C5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 tela de cadastro é exibida</w:t>
      </w:r>
    </w:p>
    <w:p w14:paraId="26DB7824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"Nome Completo" com "Maria da Silva"</w:t>
      </w:r>
    </w:p>
    <w:p w14:paraId="4C9CB6FF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"E-mail" com "maria.silva@email.com"</w:t>
      </w:r>
    </w:p>
    <w:p w14:paraId="33253E23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"Data de Nascimento" com "15/03/1995"</w:t>
      </w:r>
    </w:p>
    <w:p w14:paraId="36CD94F7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"Senha" com "Senha@2026" — a barra de força exibe "Forte" em verde</w:t>
      </w:r>
    </w:p>
    <w:p w14:paraId="07D88FD1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"Confirmar Senha" com "Senha@2026"</w:t>
      </w:r>
    </w:p>
    <w:p w14:paraId="1A11EE5D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no botão "Cadastrar"</w:t>
      </w:r>
    </w:p>
    <w:p w14:paraId="3CF22A6C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valida os dados, cria minha conta e gera um token JWT de autenticação</w:t>
      </w:r>
    </w:p>
    <w:p w14:paraId="3152336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me redireciona para o formulário de elegibilidade (HU-03), que deve ser preenchido obrigatoriamente antes de acessar as demais funcionalidades</w:t>
      </w:r>
    </w:p>
    <w:p w14:paraId="398A9271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a mensagem: "Bem-vinda(o), Maria! Para liberar o agendamento de doações, responda ao formulário de elegibilidade."</w:t>
      </w:r>
    </w:p>
    <w:p w14:paraId="1420D058" w14:textId="77777777" w:rsidR="005908E3" w:rsidRDefault="005908E3">
      <w:pPr>
        <w:spacing w:before="40" w:after="40"/>
      </w:pPr>
    </w:p>
    <w:p w14:paraId="49E58AE6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Login com sucesso</w:t>
      </w:r>
    </w:p>
    <w:p w14:paraId="060E659C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boas-vindas e clico em "Já tenho uma conta — Entrar"</w:t>
      </w:r>
    </w:p>
    <w:p w14:paraId="715CD328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 tela de login é exibida</w:t>
      </w:r>
    </w:p>
    <w:p w14:paraId="111D9C4C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"E-mail" com "maria.silva@email.com" e "Senha" com "Senha@2026"</w:t>
      </w:r>
    </w:p>
    <w:p w14:paraId="3801BF57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no botão "Entrar"</w:t>
      </w:r>
    </w:p>
    <w:p w14:paraId="36163B22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</w:t>
      </w:r>
      <w:proofErr w:type="gramStart"/>
      <w:r>
        <w:t>autentica</w:t>
      </w:r>
      <w:proofErr w:type="gramEnd"/>
      <w:r>
        <w:t xml:space="preserve"> meu acesso via token JWT e armazena o token na sessão</w:t>
      </w:r>
    </w:p>
    <w:p w14:paraId="0DE7489E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me redireciona para a tela inicial do aplicativo</w:t>
      </w:r>
    </w:p>
    <w:p w14:paraId="7CD990E3" w14:textId="77777777" w:rsidR="005908E3" w:rsidRDefault="005908E3">
      <w:pPr>
        <w:spacing w:before="40" w:after="40"/>
      </w:pPr>
    </w:p>
    <w:p w14:paraId="41985D36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3: Senha incorreta</w:t>
      </w:r>
    </w:p>
    <w:p w14:paraId="0D3CA721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login</w:t>
      </w:r>
    </w:p>
    <w:p w14:paraId="6AE44D8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"E-mail" com "maria.silva@email.com" e "Senha" com "senhaErrada123"</w:t>
      </w:r>
    </w:p>
    <w:p w14:paraId="537F9BF2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"Entrar"</w:t>
      </w:r>
    </w:p>
    <w:p w14:paraId="618E73A5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 de erro em vermelho: "E-mail ou senha incorretos. Verifique seus dados e tente novamente."</w:t>
      </w:r>
    </w:p>
    <w:p w14:paraId="30F76DE3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campo Senha é esvaziado e recebe o foco para nova digitação</w:t>
      </w:r>
    </w:p>
    <w:p w14:paraId="1F3F7B5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após 5 tentativas consecutivas com falha, a conta é bloqueada por 15 minutos e o sistema exibe: "Muitas tentativas incorretas. Tente novamente em 15 minutos."</w:t>
      </w:r>
    </w:p>
    <w:p w14:paraId="616BF606" w14:textId="77777777" w:rsidR="005908E3" w:rsidRDefault="005908E3">
      <w:pPr>
        <w:spacing w:before="40" w:after="40"/>
      </w:pPr>
    </w:p>
    <w:p w14:paraId="22BF03A0" w14:textId="77777777" w:rsidR="00381458" w:rsidRDefault="00381458">
      <w:pPr>
        <w:spacing w:before="40" w:after="40"/>
      </w:pPr>
    </w:p>
    <w:p w14:paraId="05CA2537" w14:textId="77777777" w:rsidR="005908E3" w:rsidRDefault="00000000">
      <w:pPr>
        <w:spacing w:before="160" w:after="60"/>
      </w:pPr>
      <w:r>
        <w:rPr>
          <w:b/>
          <w:bCs/>
          <w:color w:val="000000"/>
        </w:rPr>
        <w:lastRenderedPageBreak/>
        <w:t>Cenário 4: Campos obrigatórios em branco</w:t>
      </w:r>
    </w:p>
    <w:p w14:paraId="37026B13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cadastro ou login</w:t>
      </w:r>
    </w:p>
    <w:p w14:paraId="72D2854D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deixo um ou mais campos obrigatórios sem preencher</w:t>
      </w:r>
    </w:p>
    <w:p w14:paraId="1150CD2B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no botão de confirmação</w:t>
      </w:r>
    </w:p>
    <w:p w14:paraId="63DB9734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bloqueia o envio do formulário sem fazer requisição ao servidor</w:t>
      </w:r>
    </w:p>
    <w:p w14:paraId="7A4482A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destaca os campos vazios com borda vermelha e exibe abaixo de cada um: "Este campo é obrigatório."</w:t>
      </w:r>
    </w:p>
    <w:p w14:paraId="31551590" w14:textId="77777777" w:rsidR="005908E3" w:rsidRDefault="005908E3">
      <w:pPr>
        <w:spacing w:before="40" w:after="40"/>
      </w:pPr>
    </w:p>
    <w:p w14:paraId="28290783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5: E-mail já cadastrado</w:t>
      </w:r>
    </w:p>
    <w:p w14:paraId="4911EA08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cadastro</w:t>
      </w:r>
    </w:p>
    <w:p w14:paraId="4F4C0CA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todos os campos corretamente com um e-mail que já está vinculado a uma conta existente</w:t>
      </w:r>
    </w:p>
    <w:p w14:paraId="338E0AAE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"Cadastrar"</w:t>
      </w:r>
    </w:p>
    <w:p w14:paraId="6B3C8EE6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"Este e-mail já está em uso. Faça login ou recupere sua senha."</w:t>
      </w:r>
    </w:p>
    <w:p w14:paraId="0D42F7A8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nenhuma nova conta é criada</w:t>
      </w:r>
    </w:p>
    <w:p w14:paraId="5D23A34C" w14:textId="77777777" w:rsidR="005908E3" w:rsidRDefault="005908E3">
      <w:pPr>
        <w:spacing w:before="40" w:after="40"/>
      </w:pPr>
    </w:p>
    <w:p w14:paraId="3B3C8E73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6: Formato de e-mail inválido</w:t>
      </w:r>
    </w:p>
    <w:p w14:paraId="1D31A493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cadastro ou login</w:t>
      </w:r>
    </w:p>
    <w:p w14:paraId="14836A3B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preencho o campo E-mail com um valor em formato inválido, como "mariaemail.com" ou "maria@"</w:t>
      </w:r>
    </w:p>
    <w:p w14:paraId="108F1036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fora do campo ou tento submeter o formulário</w:t>
      </w:r>
    </w:p>
    <w:p w14:paraId="5B6D92A0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exibe: "Informe um endereço de e-mail válido." e o campo é destacado com borda vermelha</w:t>
      </w:r>
    </w:p>
    <w:p w14:paraId="159EE802" w14:textId="77777777" w:rsidR="005908E3" w:rsidRDefault="005908E3">
      <w:pPr>
        <w:spacing w:before="40" w:after="40"/>
      </w:pPr>
    </w:p>
    <w:p w14:paraId="0C374D13" w14:textId="57791023" w:rsidR="005908E3" w:rsidRDefault="00000000">
      <w:pPr>
        <w:spacing w:before="60" w:after="60"/>
      </w:pPr>
      <w:r>
        <w:t>Regras de Negócio Vinculadas: RN-011 (Autenticação Obrigatória)</w:t>
      </w:r>
      <w:r w:rsidR="00381458">
        <w:t>.</w:t>
      </w:r>
    </w:p>
    <w:p w14:paraId="40949C28" w14:textId="77777777" w:rsidR="005908E3" w:rsidRDefault="005908E3">
      <w:pPr>
        <w:spacing w:before="80" w:after="40"/>
      </w:pPr>
    </w:p>
    <w:p w14:paraId="20378499" w14:textId="77777777" w:rsidR="005908E3" w:rsidRDefault="00000000">
      <w:pPr>
        <w:pStyle w:val="Ttulo2"/>
      </w:pPr>
      <w:r>
        <w:rPr>
          <w:color w:val="1A1A1A"/>
        </w:rPr>
        <w:t>HU-02 — Excluir cadastro (LGPD)</w:t>
      </w:r>
    </w:p>
    <w:p w14:paraId="0CE6A1CD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06D9DC24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Exercício do direito ao esquecimento conforme a Lei Geral de Proteção de Dados.</w:t>
      </w:r>
    </w:p>
    <w:p w14:paraId="6EDEFA10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usuário cadastrado no sistema,</w:t>
      </w:r>
    </w:p>
    <w:p w14:paraId="7B2C1F5C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solicitar a exclusão completa e irreversível de todos os meus dados pessoais,</w:t>
      </w:r>
    </w:p>
    <w:p w14:paraId="66BC0DD2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exercer meu direito à privacidade e ao esquecimento conforme a LGPD (Lei nº 13.709/2018), tendo a garantia de que nenhum dado pessoal meu permanecerá armazenado nos servidores do sistema.</w:t>
      </w:r>
    </w:p>
    <w:p w14:paraId="576B25CD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Exclusão solicitada e confirmada com sucesso</w:t>
      </w:r>
    </w:p>
    <w:p w14:paraId="4496149F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autenticado, acesso "Meu Perfil" &gt; "Privacidade e Dados"</w:t>
      </w:r>
    </w:p>
    <w:p w14:paraId="4CA1E7DC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clico no botão "Solicitar Exclusão da Minha Conta e Dados"</w:t>
      </w:r>
    </w:p>
    <w:p w14:paraId="7A48C36D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modal de confirmação — Etapa 1 — exibe: "Atenção: Esta ação é permanente e irreversível. Todos os seus dados pessoais, histórico de agendamentos, pontos e vouchers serão removidos definitivamente do sistema."</w:t>
      </w:r>
    </w:p>
    <w:p w14:paraId="547E2B00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clico em "Confirmar Exclusão Definitiva"</w:t>
      </w:r>
    </w:p>
    <w:p w14:paraId="07448954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o modal de confirmação — Etapa 2 — exibe: "Tem </w:t>
      </w:r>
      <w:proofErr w:type="gramStart"/>
      <w:r>
        <w:t>certeza absoluta</w:t>
      </w:r>
      <w:proofErr w:type="gramEnd"/>
      <w:r>
        <w:t>? Não será possível desfazer esta ação." com os botões "Sim, excluir tudo" e "Cancelar"</w:t>
      </w:r>
    </w:p>
    <w:p w14:paraId="6B550553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remove todos os meus dados pessoais, histórico e pontos de forma irreversível no banco de dados</w:t>
      </w:r>
    </w:p>
    <w:p w14:paraId="37BA28A1" w14:textId="77777777" w:rsidR="005908E3" w:rsidRDefault="00000000">
      <w:pPr>
        <w:spacing w:before="60" w:after="60"/>
      </w:pPr>
      <w:r>
        <w:rPr>
          <w:b/>
          <w:bCs/>
        </w:rPr>
        <w:lastRenderedPageBreak/>
        <w:t>E</w:t>
      </w:r>
      <w:r>
        <w:t xml:space="preserve"> encerra minha sessão imediatamente e invalida o token JWT</w:t>
      </w:r>
    </w:p>
    <w:p w14:paraId="7BB57C7B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redireciona para a tela de boas-vindas exibindo: "Sua conta e todos os dados associados foram removidos com sucesso."</w:t>
      </w:r>
    </w:p>
    <w:p w14:paraId="7C756C46" w14:textId="77777777" w:rsidR="005908E3" w:rsidRDefault="005908E3">
      <w:pPr>
        <w:spacing w:before="40" w:after="40"/>
      </w:pPr>
    </w:p>
    <w:p w14:paraId="3FC7A15B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Cancelamento da solicitação</w:t>
      </w:r>
    </w:p>
    <w:p w14:paraId="6885F77F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o modal de confirmação está aberto (Etapa 1 ou Etapa 2)</w:t>
      </w:r>
    </w:p>
    <w:p w14:paraId="7674C25D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"Cancelar" ou no ícone "X" do modal</w:t>
      </w:r>
    </w:p>
    <w:p w14:paraId="785153F5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fecha o modal sem realizar nenhuma alteração</w:t>
      </w:r>
    </w:p>
    <w:p w14:paraId="630EC6AD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usuário retorna para a tela "Privacidade e Dados" com todos os seus dados intactos</w:t>
      </w:r>
    </w:p>
    <w:p w14:paraId="48E8D19C" w14:textId="77777777" w:rsidR="005908E3" w:rsidRDefault="005908E3">
      <w:pPr>
        <w:spacing w:before="40" w:after="40"/>
      </w:pPr>
    </w:p>
    <w:p w14:paraId="676C04DB" w14:textId="0011A27E" w:rsidR="005908E3" w:rsidRDefault="00F94A74">
      <w:pPr>
        <w:spacing w:before="80" w:after="40"/>
      </w:pPr>
      <w:r w:rsidRPr="00F94A74">
        <w:t>Regras de Negócio Vinculadas: RN-011 (Autenticação Obrigatória), RN-012 (Direito ao Esquecimento — LGPD).</w:t>
      </w:r>
    </w:p>
    <w:p w14:paraId="3603314E" w14:textId="77777777" w:rsidR="005908E3" w:rsidRDefault="00000000">
      <w:pPr>
        <w:pStyle w:val="Ttulo2"/>
      </w:pPr>
      <w:r>
        <w:rPr>
          <w:color w:val="1A1A1A"/>
        </w:rPr>
        <w:t>HU-03 — Responder formulário de elegibilidade para doação</w:t>
      </w:r>
    </w:p>
    <w:p w14:paraId="33875ED2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6B4D5DD3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Verificação de aptidão mínima do doador para a realização de doações de sangue.</w:t>
      </w:r>
    </w:p>
    <w:p w14:paraId="1215690E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recém-cadastrado ou um doador cujos dados precisam ser atualizados,</w:t>
      </w:r>
    </w:p>
    <w:p w14:paraId="5A6C0C3C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responder ao formulário de elegibilidade com informações sobre meu estado de saúde e histórico recente,</w:t>
      </w:r>
    </w:p>
    <w:p w14:paraId="7E1E44F1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que o sistema verifique automaticamente se estou apto a realizar doações e libere (ou bloqueie temporariamente) minha funcionalidade de agendamento de acordo com os requisitos estabelecidos pelo Ministério da Saúde.</w:t>
      </w:r>
    </w:p>
    <w:p w14:paraId="6A47C803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Formulário respondido com sucesso — doador elegível</w:t>
      </w:r>
    </w:p>
    <w:p w14:paraId="5ED0FBAC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acabei de criar minha conta e sou redirecionado ao formulário de elegibilidade, ou que o prazo de atualização foi atingido</w:t>
      </w:r>
    </w:p>
    <w:p w14:paraId="1253D47F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respondo todas as perguntas do formulário indicando que atendo aos requisitos mínimos</w:t>
      </w:r>
    </w:p>
    <w:p w14:paraId="350BCBE7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"Enviar"</w:t>
      </w:r>
    </w:p>
    <w:p w14:paraId="209A2680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analisa as respostas e me classifica como elegível</w:t>
      </w:r>
    </w:p>
    <w:p w14:paraId="54C3BE3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 funcionalidade de agendamento de doação é habilitada na minha conta</w:t>
      </w:r>
    </w:p>
    <w:p w14:paraId="746502EB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sistema exibe a mensagem: "Ótimo! Você está apto(a) para realizar doações. Agende sua doação agora!"</w:t>
      </w:r>
    </w:p>
    <w:p w14:paraId="622DE163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registra a data e hora do preenchimento, bem como a data de validade do formulário (próxima atualização obrigatória)</w:t>
      </w:r>
    </w:p>
    <w:p w14:paraId="152C8216" w14:textId="77777777" w:rsidR="005908E3" w:rsidRDefault="005908E3">
      <w:pPr>
        <w:spacing w:before="40" w:after="40"/>
      </w:pPr>
    </w:p>
    <w:p w14:paraId="678747C7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Formulário respondido — doador temporariamente inapto</w:t>
      </w:r>
    </w:p>
    <w:p w14:paraId="4BD98990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respondo o formulário de elegibilidade e uma ou mais respostas indicam impedimento temporário (ex.: cirurgia recente, uso de determinados medicamentos, tatuagem recente)</w:t>
      </w:r>
    </w:p>
    <w:p w14:paraId="737F4535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"Enviar"</w:t>
      </w:r>
    </w:p>
    <w:p w14:paraId="748EF1AB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analisa as respostas e calcula o período de suspensão com base nas informações fornecidas</w:t>
      </w:r>
    </w:p>
    <w:p w14:paraId="2ADA3139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 funcionalidade de agendamento permanece bloqueada pelo período calculado</w:t>
      </w:r>
    </w:p>
    <w:p w14:paraId="0F9F142D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sistema exibe a mensagem: "No momento você não está apto(a) para realizar doações. O agendamento estará disponível a partir de [data calculada]."</w:t>
      </w:r>
    </w:p>
    <w:p w14:paraId="64D5CC3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registra a data de liberação estimada e apresenta informações sobre o motivo da suspensão na tela de perfil do usuário</w:t>
      </w:r>
    </w:p>
    <w:p w14:paraId="7908AAA7" w14:textId="77777777" w:rsidR="005908E3" w:rsidRDefault="005908E3">
      <w:pPr>
        <w:spacing w:before="40" w:after="40"/>
      </w:pPr>
    </w:p>
    <w:p w14:paraId="5C87C3D9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3: Formulário não atualizado no prazo</w:t>
      </w:r>
    </w:p>
    <w:p w14:paraId="5F714D59" w14:textId="77777777" w:rsidR="005908E3" w:rsidRDefault="00000000">
      <w:pPr>
        <w:spacing w:before="60" w:after="60"/>
      </w:pPr>
      <w:r>
        <w:rPr>
          <w:b/>
          <w:bCs/>
        </w:rPr>
        <w:lastRenderedPageBreak/>
        <w:t>DADO</w:t>
      </w:r>
      <w:r>
        <w:t xml:space="preserve"> que o prazo para atualização do formulário de elegibilidade foi atingido e o usuário não o preencheu novamente</w:t>
      </w:r>
    </w:p>
    <w:p w14:paraId="18B1304B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o usuário tenta acessar a funcionalidade de agendamento</w:t>
      </w:r>
    </w:p>
    <w:p w14:paraId="6096625E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bloqueia o acesso ao agendamento</w:t>
      </w:r>
    </w:p>
    <w:p w14:paraId="0448A80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a mensagem: "Suas informações de elegibilidade precisam ser atualizadas. Responda ao formulário para continuar agendando doações."</w:t>
      </w:r>
    </w:p>
    <w:p w14:paraId="72632CB8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redireciona o usuário para o formulário de elegibilidade</w:t>
      </w:r>
    </w:p>
    <w:p w14:paraId="61B78BAC" w14:textId="77777777" w:rsidR="005908E3" w:rsidRDefault="005908E3">
      <w:pPr>
        <w:spacing w:before="40" w:after="40"/>
      </w:pPr>
    </w:p>
    <w:p w14:paraId="59763700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4: Campos obrigatórios em branco</w:t>
      </w:r>
    </w:p>
    <w:p w14:paraId="2728DBF6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respondendo o formulário de elegibilidade e deixo uma ou mais perguntas obrigatórias sem resposta</w:t>
      </w:r>
    </w:p>
    <w:p w14:paraId="658B217D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"Enviar"</w:t>
      </w:r>
    </w:p>
    <w:p w14:paraId="2590B04C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bloqueia o envio e destaca as questões não respondidas</w:t>
      </w:r>
    </w:p>
    <w:p w14:paraId="3AC81F10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a mensagem: "Responda todas as perguntas obrigatórias para continuar."</w:t>
      </w:r>
    </w:p>
    <w:p w14:paraId="2A5C7F48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formulário permanece aberto para que o usuário complete as respostas</w:t>
      </w:r>
    </w:p>
    <w:p w14:paraId="398BB829" w14:textId="77777777" w:rsidR="005908E3" w:rsidRDefault="005908E3">
      <w:pPr>
        <w:spacing w:before="40" w:after="40"/>
      </w:pPr>
    </w:p>
    <w:p w14:paraId="5F4927BC" w14:textId="6A84C21D" w:rsidR="005908E3" w:rsidRDefault="00F94A74">
      <w:pPr>
        <w:spacing w:before="80" w:after="40"/>
      </w:pPr>
      <w:r w:rsidRPr="00F94A74">
        <w:t>Regras de Negócio Vinculadas: RN-001 (Elegibilidade para Doação), RN-002 (Período de Suspensão), RN-003 (Atualização Periódica do Formulário), RN-004 (Bloqueio de Agendamento), RN-011 (Autenticação Obrigatória).</w:t>
      </w:r>
    </w:p>
    <w:p w14:paraId="14864E70" w14:textId="77777777" w:rsidR="005908E3" w:rsidRDefault="00000000">
      <w:pPr>
        <w:pStyle w:val="Ttulo2"/>
      </w:pPr>
      <w:r>
        <w:rPr>
          <w:color w:val="1A1A1A"/>
        </w:rPr>
        <w:t>HU-04 — Agendar doação de sangue</w:t>
      </w:r>
    </w:p>
    <w:p w14:paraId="7F7BCAD1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4B20B39A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Reserva de horário para doação de sangue em instituição parceira diretamente pelo aplicativo.</w:t>
      </w:r>
    </w:p>
    <w:p w14:paraId="40970891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elegível,</w:t>
      </w:r>
    </w:p>
    <w:p w14:paraId="7D30728C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preencher um formulário de agendamento e confirmar minha intenção de doar em uma instituição de saúde parceira,</w:t>
      </w:r>
    </w:p>
    <w:p w14:paraId="46A756D3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ter minha doação registrada no sistema da instituição de forma integrada, eliminando a necessidade de ligar ou comparecer presencialmente apenas para agendar.</w:t>
      </w:r>
    </w:p>
    <w:p w14:paraId="1CBAC122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Agendamento realizado com sucesso</w:t>
      </w:r>
    </w:p>
    <w:p w14:paraId="438FFF15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autenticado, estou elegível e acesso a tela de agendamento</w:t>
      </w:r>
    </w:p>
    <w:p w14:paraId="06399848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seleciono a instituição de saúde desejada no campo "Instituição"</w:t>
      </w:r>
    </w:p>
    <w:p w14:paraId="6A93B8D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seleciono a data e horário disponíveis no campo "Data e Hora"</w:t>
      </w:r>
    </w:p>
    <w:p w14:paraId="402773F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confirmo ou atualizo meu tipo sanguíneo no campo correspondente</w:t>
      </w:r>
    </w:p>
    <w:p w14:paraId="44988C5E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"Confirmar Agendamento"</w:t>
      </w:r>
    </w:p>
    <w:p w14:paraId="2B4DD07C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envia os dados do agendamento, via API, para o sistema interno da instituição de saúde selecionada</w:t>
      </w:r>
    </w:p>
    <w:p w14:paraId="6343F2D2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agendamento é registrado no VITTA com o status "Agendado"</w:t>
      </w:r>
    </w:p>
    <w:p w14:paraId="40C750F5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sistema exibe a mensagem de confirmação: "Agendamento realizado com sucesso! Nos vemos em [data/hora] no [nome da instituição]."</w:t>
      </w:r>
    </w:p>
    <w:p w14:paraId="3979ABB5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novo agendamento passa a constar no histórico de agendamentos do usuário (HU-06)</w:t>
      </w:r>
    </w:p>
    <w:p w14:paraId="0BBD1D64" w14:textId="77777777" w:rsidR="005908E3" w:rsidRDefault="005908E3">
      <w:pPr>
        <w:spacing w:before="40" w:after="40"/>
      </w:pPr>
    </w:p>
    <w:p w14:paraId="711D489C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Tentativa de agendamento por usuário inelegível</w:t>
      </w:r>
    </w:p>
    <w:p w14:paraId="0B778D39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autenticado, mas meu status de elegibilidade está "Suspenso" ou "Pendente de atualização"</w:t>
      </w:r>
    </w:p>
    <w:p w14:paraId="047183A0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acesso a tela de agendamento</w:t>
      </w:r>
    </w:p>
    <w:p w14:paraId="11D34248" w14:textId="77777777" w:rsidR="005908E3" w:rsidRDefault="00000000">
      <w:pPr>
        <w:spacing w:before="60" w:after="60"/>
      </w:pPr>
      <w:r>
        <w:rPr>
          <w:b/>
          <w:bCs/>
        </w:rPr>
        <w:lastRenderedPageBreak/>
        <w:t>ENTÃO</w:t>
      </w:r>
      <w:r>
        <w:t xml:space="preserve"> o sistema bloqueia a funcionalidade e exibe a mensagem correspondente ao motivo do bloqueio</w:t>
      </w:r>
    </w:p>
    <w:p w14:paraId="70A27DA0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apresenta um botão de atalho para o formulário de elegibilidade caso o bloqueio seja por necessidade de atualização</w:t>
      </w:r>
    </w:p>
    <w:p w14:paraId="24BA492E" w14:textId="77777777" w:rsidR="005908E3" w:rsidRDefault="005908E3">
      <w:pPr>
        <w:spacing w:before="40" w:after="40"/>
      </w:pPr>
    </w:p>
    <w:p w14:paraId="19962C7A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3: Campos obrigatórios não preenchidos</w:t>
      </w:r>
    </w:p>
    <w:p w14:paraId="3134F1BA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no formulário de agendamento</w:t>
      </w:r>
    </w:p>
    <w:p w14:paraId="572A4941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deixo um ou mais campos obrigatórios em branco</w:t>
      </w:r>
    </w:p>
    <w:p w14:paraId="0C4936E8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"Confirmar Agendamento"</w:t>
      </w:r>
    </w:p>
    <w:p w14:paraId="6FCC1228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bloqueia o envio e destaca os campos pendentes com borda vermelha</w:t>
      </w:r>
    </w:p>
    <w:p w14:paraId="02E18B5C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abaixo de cada campo: "Este campo é obrigatório."</w:t>
      </w:r>
    </w:p>
    <w:p w14:paraId="21AC0198" w14:textId="77777777" w:rsidR="005908E3" w:rsidRDefault="005908E3">
      <w:pPr>
        <w:spacing w:before="40" w:after="40"/>
      </w:pPr>
    </w:p>
    <w:p w14:paraId="5EC5EE66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4: Falha na comunicação com a API da instituição</w:t>
      </w:r>
    </w:p>
    <w:p w14:paraId="6A57A927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preenchi todos os campos corretamente e cliquei em "Confirmar Agendamento"</w:t>
      </w:r>
    </w:p>
    <w:p w14:paraId="40011ECD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 API da instituição de saúde retorna um erro ou está indisponível</w:t>
      </w:r>
    </w:p>
    <w:p w14:paraId="06076BF4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o sistema tenta enviar os dados de agendamento</w:t>
      </w:r>
    </w:p>
    <w:p w14:paraId="65C51C12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"Não foi possível confirmar seu agendamento com a instituição no momento. Tente novamente em alguns instantes ou entre em contato com a instituição diretamente."</w:t>
      </w:r>
    </w:p>
    <w:p w14:paraId="55D2D3B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agendamento não é registrado no VITTA</w:t>
      </w:r>
    </w:p>
    <w:p w14:paraId="141163B6" w14:textId="77777777" w:rsidR="005908E3" w:rsidRDefault="005908E3">
      <w:pPr>
        <w:spacing w:before="40" w:after="40"/>
      </w:pPr>
    </w:p>
    <w:p w14:paraId="5B17F781" w14:textId="6BBC856B" w:rsidR="005908E3" w:rsidRDefault="00F94A74">
      <w:pPr>
        <w:spacing w:before="80" w:after="40"/>
      </w:pPr>
      <w:r w:rsidRPr="00F94A74">
        <w:t>Regras de Negócio Vinculadas: RN-001 (Elegibilidade para Doação), RN-003 (Atualização Periódica do Formulário), RN-004 (Bloqueio de Agendamento), RN-005 (Integração via API para Agendamento), RN-007 (Sistema de Pontos), RN-011 (Autenticação Obrigatória).</w:t>
      </w:r>
    </w:p>
    <w:p w14:paraId="417EEEA6" w14:textId="77777777" w:rsidR="005908E3" w:rsidRDefault="00000000">
      <w:pPr>
        <w:pStyle w:val="Ttulo2"/>
      </w:pPr>
      <w:r>
        <w:rPr>
          <w:color w:val="1A1A1A"/>
        </w:rPr>
        <w:t>HU-05 — Visualizar mapa com instituições de saúde</w:t>
      </w:r>
    </w:p>
    <w:p w14:paraId="3D962787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44773BFC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Localização e consulta de instituições de saúde próximas ao doador.</w:t>
      </w:r>
    </w:p>
    <w:p w14:paraId="2D451980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autenticado,</w:t>
      </w:r>
    </w:p>
    <w:p w14:paraId="4EF00D01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visualizar um mapa interativo com a localização das instituições de saúde que realizam coleta de sangue próximas a mim,</w:t>
      </w:r>
    </w:p>
    <w:p w14:paraId="6A2FC078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identificar facilmente onde posso realizar minha doação, consultar informações das instituições e agilizar o processo de agendamento.</w:t>
      </w:r>
    </w:p>
    <w:p w14:paraId="44F7A505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Visualização do mapa com instituições próximas</w:t>
      </w:r>
    </w:p>
    <w:p w14:paraId="6B827A18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acesso a aba "Mapa" do aplicativo</w:t>
      </w:r>
    </w:p>
    <w:p w14:paraId="0792DD4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sistema obtém minha localização atual via GPS</w:t>
      </w:r>
    </w:p>
    <w:p w14:paraId="28400905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 tela é carregada</w:t>
      </w:r>
    </w:p>
    <w:p w14:paraId="3BA6D3F1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o mapa centralizado na minha localização atual</w:t>
      </w:r>
    </w:p>
    <w:p w14:paraId="0A1D9733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os marcadores das instituições de saúde parceiras próximas são exibidos sobre o mapa</w:t>
      </w:r>
    </w:p>
    <w:p w14:paraId="2C3E406B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abaixo do mapa, uma lista de cards apresenta as instituições mais próximas, exibindo para cada uma: nome, horários de funcionamento e tipos sanguíneos em falta</w:t>
      </w:r>
    </w:p>
    <w:p w14:paraId="6B3A07E2" w14:textId="77777777" w:rsidR="005908E3" w:rsidRDefault="005908E3">
      <w:pPr>
        <w:spacing w:before="40" w:after="40"/>
      </w:pPr>
    </w:p>
    <w:p w14:paraId="2C4D6017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Seleção de uma instituição e acesso aos detalhes</w:t>
      </w:r>
    </w:p>
    <w:p w14:paraId="2F6C16EB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do mapa e visualizo a lista de cards</w:t>
      </w:r>
    </w:p>
    <w:p w14:paraId="60B7F090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no card de uma instituição ou em seu marcador no mapa</w:t>
      </w:r>
    </w:p>
    <w:p w14:paraId="0B94B130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uma tela de detalhes com informações completas da instituição: nome, endereço, telefone, horários e tipos sanguíneos em falta</w:t>
      </w:r>
    </w:p>
    <w:p w14:paraId="625E2EFD" w14:textId="77777777" w:rsidR="005908E3" w:rsidRDefault="00000000">
      <w:pPr>
        <w:spacing w:before="60" w:after="60"/>
      </w:pPr>
      <w:r>
        <w:rPr>
          <w:b/>
          <w:bCs/>
        </w:rPr>
        <w:lastRenderedPageBreak/>
        <w:t>E</w:t>
      </w:r>
      <w:r>
        <w:t xml:space="preserve"> há um botão "Agendar Doação" que redireciona para o formulário de agendamento (HU-04) já com o campo "Instituição" </w:t>
      </w:r>
      <w:proofErr w:type="spellStart"/>
      <w:r>
        <w:t>pré</w:t>
      </w:r>
      <w:proofErr w:type="spellEnd"/>
      <w:r>
        <w:t>-preenchido com a instituição selecionada</w:t>
      </w:r>
    </w:p>
    <w:p w14:paraId="523D94B9" w14:textId="77777777" w:rsidR="005908E3" w:rsidRDefault="005908E3">
      <w:pPr>
        <w:spacing w:before="40" w:after="40"/>
      </w:pPr>
    </w:p>
    <w:p w14:paraId="1F7F5DDE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3: Pesquisa por instituição específica</w:t>
      </w:r>
    </w:p>
    <w:p w14:paraId="7440CD42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do mapa</w:t>
      </w:r>
    </w:p>
    <w:p w14:paraId="750F6558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digito o nome ou parte do nome de uma instituição no campo de pesquisa</w:t>
      </w:r>
    </w:p>
    <w:p w14:paraId="6AAFD149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uma lista de resultados correspondentes à busca</w:t>
      </w:r>
    </w:p>
    <w:p w14:paraId="75FCC225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ao selecionar um resultado, o mapa é centralizado na instituição selecionada e seus detalhes são exibidos</w:t>
      </w:r>
    </w:p>
    <w:p w14:paraId="7CB10378" w14:textId="77777777" w:rsidR="005908E3" w:rsidRDefault="005908E3">
      <w:pPr>
        <w:spacing w:before="40" w:after="40"/>
      </w:pPr>
    </w:p>
    <w:p w14:paraId="2DDF0084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4: Ajuste do raio de busca</w:t>
      </w:r>
    </w:p>
    <w:p w14:paraId="5F238D69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do mapa</w:t>
      </w:r>
    </w:p>
    <w:p w14:paraId="71F4DD98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ajusto o controle de raio de busca (ex.: de 5 km para 20 km)</w:t>
      </w:r>
    </w:p>
    <w:p w14:paraId="59E5F200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recarrega o mapa e a lista exibindo todas as instituições dentro do novo raio selecionado</w:t>
      </w:r>
    </w:p>
    <w:p w14:paraId="6581C57C" w14:textId="77777777" w:rsidR="005908E3" w:rsidRDefault="005908E3">
      <w:pPr>
        <w:spacing w:before="40" w:after="40"/>
      </w:pPr>
    </w:p>
    <w:p w14:paraId="3E821DEF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5: Localização não autorizada</w:t>
      </w:r>
    </w:p>
    <w:p w14:paraId="20C32547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do mapa e o sistema solicita permissão de localização</w:t>
      </w:r>
    </w:p>
    <w:p w14:paraId="7979EB42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nego a permissão</w:t>
      </w:r>
    </w:p>
    <w:p w14:paraId="55433458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"Para visualizar as instituições próximas, precisamos da sua localização. Ative a permissão nas configurações do dispositivo."</w:t>
      </w:r>
    </w:p>
    <w:p w14:paraId="0E3BE711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disponibiliza o campo de pesquisa para que o usuário busque instituições manualmente</w:t>
      </w:r>
    </w:p>
    <w:p w14:paraId="2B1C3B83" w14:textId="77777777" w:rsidR="005908E3" w:rsidRDefault="005908E3">
      <w:pPr>
        <w:spacing w:before="40" w:after="40"/>
      </w:pPr>
    </w:p>
    <w:p w14:paraId="7523DD3D" w14:textId="77777777" w:rsidR="005908E3" w:rsidRDefault="00000000">
      <w:pPr>
        <w:spacing w:before="60" w:after="60"/>
      </w:pPr>
      <w:r>
        <w:t>Regras de Negócio Vinculadas: RN-011 (Autenticação Obrigatória).</w:t>
      </w:r>
    </w:p>
    <w:p w14:paraId="7BEB6664" w14:textId="77777777" w:rsidR="005908E3" w:rsidRDefault="005908E3">
      <w:pPr>
        <w:spacing w:before="80" w:after="40"/>
      </w:pPr>
    </w:p>
    <w:p w14:paraId="10C406A3" w14:textId="77777777" w:rsidR="005908E3" w:rsidRDefault="00000000">
      <w:pPr>
        <w:pStyle w:val="Ttulo2"/>
      </w:pPr>
      <w:r>
        <w:rPr>
          <w:color w:val="1A1A1A"/>
        </w:rPr>
        <w:t>HU-06 — Histórico de agendamentos</w:t>
      </w:r>
    </w:p>
    <w:p w14:paraId="4B3F5BE1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58B49736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Consulta e gerenciamento dos agendamentos de doação realizados pelo doador.</w:t>
      </w:r>
    </w:p>
    <w:p w14:paraId="2319CF9B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autenticado,</w:t>
      </w:r>
    </w:p>
    <w:p w14:paraId="303E30BF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visualizar todos os meus agendamentos de doação, seus status e dados detalhados,</w:t>
      </w:r>
    </w:p>
    <w:p w14:paraId="5CE0D525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acompanhar minha jornada de doações, cancelar agendamentos futuros quando necessário e verificar os detalhes de doações concluídas.</w:t>
      </w:r>
    </w:p>
    <w:p w14:paraId="385DCA67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Visualização do histórico de agendamentos</w:t>
      </w:r>
    </w:p>
    <w:p w14:paraId="012AA2B8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acesso a aba "Histórico de Agendamentos"</w:t>
      </w:r>
    </w:p>
    <w:p w14:paraId="5BB12364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 tela é carregada</w:t>
      </w:r>
    </w:p>
    <w:p w14:paraId="35A79629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todos os meus agendamentos em ordem do mais recente para o mais antigo</w:t>
      </w:r>
    </w:p>
    <w:p w14:paraId="7938783C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cada card exibe: nome da instituição, data e hora do agendamento e status ("Agendado", "Finalizado" ou "Cancelado")</w:t>
      </w:r>
    </w:p>
    <w:p w14:paraId="066991BB" w14:textId="77777777" w:rsidR="005908E3" w:rsidRDefault="005908E3">
      <w:pPr>
        <w:spacing w:before="40" w:after="40"/>
      </w:pPr>
    </w:p>
    <w:p w14:paraId="1B087732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Filtro por status</w:t>
      </w:r>
    </w:p>
    <w:p w14:paraId="2ED17ED9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tela de histórico de agendamentos</w:t>
      </w:r>
    </w:p>
    <w:p w14:paraId="35FC21D3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seleciono o filtro "Finalizado"</w:t>
      </w:r>
    </w:p>
    <w:p w14:paraId="24AA7113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apenas os agendamentos com status "Finalizado"</w:t>
      </w:r>
    </w:p>
    <w:p w14:paraId="39C09C14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contador de resultados é atualizado corretamente</w:t>
      </w:r>
    </w:p>
    <w:p w14:paraId="2D306B42" w14:textId="77777777" w:rsidR="005908E3" w:rsidRDefault="005908E3">
      <w:pPr>
        <w:spacing w:before="40" w:after="40"/>
      </w:pPr>
    </w:p>
    <w:p w14:paraId="358F7B19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3: Cancelamento de agendamento com status "Agendado"</w:t>
      </w:r>
    </w:p>
    <w:p w14:paraId="5C7249CB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visualizo um agendamento com status "Agendado" e clico em "Cancelar Agendamento"</w:t>
      </w:r>
    </w:p>
    <w:p w14:paraId="2785D72D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modal de confirmação é exibido: "Tem certeza </w:t>
      </w:r>
      <w:proofErr w:type="gramStart"/>
      <w:r>
        <w:t>que</w:t>
      </w:r>
      <w:proofErr w:type="gramEnd"/>
      <w:r>
        <w:t xml:space="preserve"> deseja cancelar este agendamento?"</w:t>
      </w:r>
    </w:p>
    <w:p w14:paraId="549C9870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"Confirmar Cancelamento"</w:t>
      </w:r>
    </w:p>
    <w:p w14:paraId="1690D848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atualiza o status do agendamento para "Cancelado" no VITTA</w:t>
      </w:r>
    </w:p>
    <w:p w14:paraId="4DC60298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envia a notificação de cancelamento à instituição de saúde via API</w:t>
      </w:r>
    </w:p>
    <w:p w14:paraId="405E632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a confirmação: "Agendamento cancelado com sucesso."</w:t>
      </w:r>
    </w:p>
    <w:p w14:paraId="000E9228" w14:textId="77777777" w:rsidR="005908E3" w:rsidRDefault="005908E3">
      <w:pPr>
        <w:spacing w:before="40" w:after="40"/>
      </w:pPr>
    </w:p>
    <w:p w14:paraId="4A09CAD8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4: Visualização de detalhes de agendamento finalizado</w:t>
      </w:r>
    </w:p>
    <w:p w14:paraId="74B790CA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visualizo um agendamento com status "Finalizado" e clico em "Ver Detalhes"</w:t>
      </w:r>
    </w:p>
    <w:p w14:paraId="413A986F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 tela de detalhes é exibida</w:t>
      </w:r>
    </w:p>
    <w:p w14:paraId="7FF6A852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apresenta: instituição, data e hora, tipo sanguíneo doado, pontos ganhos nesta doação e informações sobre a patente atual</w:t>
      </w:r>
    </w:p>
    <w:p w14:paraId="34A4555D" w14:textId="77777777" w:rsidR="005908E3" w:rsidRDefault="005908E3">
      <w:pPr>
        <w:spacing w:before="40" w:after="40"/>
      </w:pPr>
    </w:p>
    <w:p w14:paraId="00441063" w14:textId="17F36546" w:rsidR="005908E3" w:rsidRDefault="00F94A74">
      <w:pPr>
        <w:spacing w:before="80" w:after="40"/>
      </w:pPr>
      <w:r w:rsidRPr="00F94A74">
        <w:t>Regras de Negócio Vinculadas: RN-006 (Cancelamento de Agendamento), RN-007 (Sistema de Pontos), RN-008 (Evolução de Patente), RN-011 (Autenticação Obrigatória).</w:t>
      </w:r>
    </w:p>
    <w:p w14:paraId="4E355EAF" w14:textId="77777777" w:rsidR="005908E3" w:rsidRDefault="00000000">
      <w:pPr>
        <w:pStyle w:val="Ttulo2"/>
      </w:pPr>
      <w:r>
        <w:rPr>
          <w:color w:val="1A1A1A"/>
        </w:rPr>
        <w:t>HU-07 — Histórico de doações</w:t>
      </w:r>
    </w:p>
    <w:p w14:paraId="707E4CAB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38503654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Visualização cronológica de todas as doações de sangue realizadas pelo doador.</w:t>
      </w:r>
    </w:p>
    <w:p w14:paraId="7841183E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autenticado,</w:t>
      </w:r>
    </w:p>
    <w:p w14:paraId="744BF9A8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visualizar um histórico completo das minhas doações já realizadas e confirmadas pelo aplicativo,</w:t>
      </w:r>
    </w:p>
    <w:p w14:paraId="21B59B0B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acompanhar minha trajetória como doador, verificar os dados de cada doação e monitorar minha evolução no sistema de gamificação.</w:t>
      </w:r>
    </w:p>
    <w:p w14:paraId="4F09B5F5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Visualização do histórico de doações em linha do tempo</w:t>
      </w:r>
    </w:p>
    <w:p w14:paraId="4296645A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acesso a aba "Histórico de Doações"</w:t>
      </w:r>
    </w:p>
    <w:p w14:paraId="1E949D33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 tela é carregada</w:t>
      </w:r>
    </w:p>
    <w:p w14:paraId="465F7276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as doações confirmadas em formato de linha do tempo, da mais recente para a mais antiga</w:t>
      </w:r>
    </w:p>
    <w:p w14:paraId="56B6F6E7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cada item da linha do tempo exibe: data da doação, nome da instituição, tipo sanguíneo doado e pontos ganhos</w:t>
      </w:r>
    </w:p>
    <w:p w14:paraId="442AD42F" w14:textId="77777777" w:rsidR="005908E3" w:rsidRDefault="005908E3">
      <w:pPr>
        <w:spacing w:before="40" w:after="40"/>
      </w:pPr>
    </w:p>
    <w:p w14:paraId="3A1AE7DD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Histórico vazio</w:t>
      </w:r>
    </w:p>
    <w:p w14:paraId="353DEC7E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ainda não realizei nenhuma doação confirmada pelo aplicativo</w:t>
      </w:r>
    </w:p>
    <w:p w14:paraId="23A66422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acesso a aba "Histórico de Doações"</w:t>
      </w:r>
    </w:p>
    <w:p w14:paraId="415C3555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"Você ainda não possui doações registradas. Agende sua primeira doação e comece a salvar vidas!"</w:t>
      </w:r>
    </w:p>
    <w:p w14:paraId="0976D493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um botão de atalho para a tela de agendamento</w:t>
      </w:r>
    </w:p>
    <w:p w14:paraId="2EC5C4F3" w14:textId="77777777" w:rsidR="005908E3" w:rsidRDefault="005908E3">
      <w:pPr>
        <w:spacing w:before="40" w:after="40"/>
      </w:pPr>
    </w:p>
    <w:p w14:paraId="742164EF" w14:textId="77777777" w:rsidR="005908E3" w:rsidRDefault="00000000">
      <w:pPr>
        <w:spacing w:before="60" w:after="60"/>
      </w:pPr>
      <w:r>
        <w:t>Regras de Negócio Vinculadas: RN-007 (Sistema de Pontos), RN-008 (Evolução de Patente), RN-011 (Autenticação Obrigatória).</w:t>
      </w:r>
    </w:p>
    <w:p w14:paraId="402A09AE" w14:textId="77777777" w:rsidR="005908E3" w:rsidRDefault="005908E3">
      <w:pPr>
        <w:spacing w:before="80" w:after="40"/>
      </w:pPr>
    </w:p>
    <w:p w14:paraId="27C21E92" w14:textId="77777777" w:rsidR="005908E3" w:rsidRDefault="00000000">
      <w:pPr>
        <w:pStyle w:val="Ttulo2"/>
      </w:pPr>
      <w:r>
        <w:rPr>
          <w:color w:val="1A1A1A"/>
        </w:rPr>
        <w:t>HU-08 — Resgatar vouchers</w:t>
      </w:r>
    </w:p>
    <w:p w14:paraId="5D1B9005" w14:textId="77777777" w:rsidR="005908E3" w:rsidRDefault="00000000">
      <w:pPr>
        <w:spacing w:before="200" w:after="80"/>
      </w:pPr>
      <w:r>
        <w:rPr>
          <w:b/>
          <w:bCs/>
        </w:rPr>
        <w:lastRenderedPageBreak/>
        <w:t>Descrição:</w:t>
      </w:r>
    </w:p>
    <w:p w14:paraId="0570E683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Troca de pontos acumulados por vouchers de empresas parceiras.</w:t>
      </w:r>
    </w:p>
    <w:p w14:paraId="5747E922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autenticado com pontos acumulados,</w:t>
      </w:r>
    </w:p>
    <w:p w14:paraId="7CC7AA5E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navegar pelo catálogo de vouchers disponíveis e trocá-los pelos meus pontos,</w:t>
      </w:r>
    </w:p>
    <w:p w14:paraId="12DFE35E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ser recompensado pelas minhas doações e utilizar benefícios oferecidos pelas empresas parceiras do VITTA.</w:t>
      </w:r>
    </w:p>
    <w:p w14:paraId="32225382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Resgate de voucher com sucesso</w:t>
      </w:r>
    </w:p>
    <w:p w14:paraId="69EA6B34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autenticado, acesso a aba "Resgatar Vouchers" e seleciono um voucher disponível</w:t>
      </w:r>
    </w:p>
    <w:p w14:paraId="611FA6F2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verifico que meu saldo de pontos é suficiente para o resgate</w:t>
      </w:r>
    </w:p>
    <w:p w14:paraId="165471D3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clico em "Resgatar" e confirmo no modal de confirmação</w:t>
      </w:r>
    </w:p>
    <w:p w14:paraId="409F724F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desconta os pontos correspondentes do meu saldo</w:t>
      </w:r>
    </w:p>
    <w:p w14:paraId="3FF1258E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gera um código único para uso na plataforma da empresa parceira</w:t>
      </w:r>
    </w:p>
    <w:p w14:paraId="213A7ECC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gera um QR </w:t>
      </w:r>
      <w:proofErr w:type="spellStart"/>
      <w:r>
        <w:t>Code</w:t>
      </w:r>
      <w:proofErr w:type="spellEnd"/>
      <w:r>
        <w:t xml:space="preserve"> associado ao voucher quando possível</w:t>
      </w:r>
    </w:p>
    <w:p w14:paraId="5C1F1327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voucher resgatado passa a constar em "Minha Carteira" (HU-09) com status "Válido"</w:t>
      </w:r>
    </w:p>
    <w:p w14:paraId="2F2E9E1A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sistema exibe a mensagem: "Voucher resgatado com sucesso! Confira em Minha Carteira."</w:t>
      </w:r>
    </w:p>
    <w:p w14:paraId="2A742A9B" w14:textId="77777777" w:rsidR="005908E3" w:rsidRDefault="005908E3">
      <w:pPr>
        <w:spacing w:before="40" w:after="40"/>
      </w:pPr>
    </w:p>
    <w:p w14:paraId="45934A02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Pontos insuficientes para resgate</w:t>
      </w:r>
    </w:p>
    <w:p w14:paraId="3E8B166D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no catálogo de vouchers e seleciono um voucher cujo custo em pontos é maior que meu saldo atual</w:t>
      </w:r>
    </w:p>
    <w:p w14:paraId="78E83C6B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visualizo o voucher ou clico em "Resgatar"</w:t>
      </w:r>
    </w:p>
    <w:p w14:paraId="0062D980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"Pontos insuficientes. Você precisa de X pontos para resgatar este voucher. Seu saldo atual é de Y pontos."</w:t>
      </w:r>
    </w:p>
    <w:p w14:paraId="6B3EA417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o botão "Resgatar" permanece desabilitado para este voucher</w:t>
      </w:r>
    </w:p>
    <w:p w14:paraId="5D2A0715" w14:textId="77777777" w:rsidR="005908E3" w:rsidRDefault="005908E3">
      <w:pPr>
        <w:spacing w:before="40" w:after="40"/>
      </w:pPr>
    </w:p>
    <w:p w14:paraId="305E9B1A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3: Catálogo vazio</w:t>
      </w:r>
    </w:p>
    <w:p w14:paraId="3871128E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acesso a aba "Resgatar Vouchers"</w:t>
      </w:r>
    </w:p>
    <w:p w14:paraId="64E1B0D1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não há vouchers disponíveis no catálogo</w:t>
      </w:r>
    </w:p>
    <w:p w14:paraId="41493CF5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"Nenhum voucher disponível no momento. Volte em breve para novas ofertas!"</w:t>
      </w:r>
    </w:p>
    <w:p w14:paraId="31B46696" w14:textId="77777777" w:rsidR="005908E3" w:rsidRDefault="005908E3">
      <w:pPr>
        <w:spacing w:before="40" w:after="40"/>
      </w:pPr>
    </w:p>
    <w:p w14:paraId="70D04B53" w14:textId="77777777" w:rsidR="005908E3" w:rsidRDefault="00000000">
      <w:pPr>
        <w:spacing w:before="60" w:after="60"/>
      </w:pPr>
      <w:r>
        <w:t>Regras de Negócio Vinculadas: RN-007 (Sistema de Pontos), RN-009 (Resgate de Vouchers), RN-010 (Validade de Vouchers), RN-011 (Autenticação Obrigatória).</w:t>
      </w:r>
    </w:p>
    <w:p w14:paraId="01E6B042" w14:textId="77777777" w:rsidR="005908E3" w:rsidRDefault="005908E3">
      <w:pPr>
        <w:spacing w:before="80" w:after="40"/>
      </w:pPr>
    </w:p>
    <w:p w14:paraId="0A048642" w14:textId="77777777" w:rsidR="005908E3" w:rsidRDefault="00000000">
      <w:pPr>
        <w:pStyle w:val="Ttulo2"/>
      </w:pPr>
      <w:r>
        <w:rPr>
          <w:color w:val="1A1A1A"/>
        </w:rPr>
        <w:t>HU-09 — Minha carteira</w:t>
      </w:r>
    </w:p>
    <w:p w14:paraId="6A9F40E2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7A8903B1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Gerenciamento de vouchers resgatados e saldo de pontos do doador.</w:t>
      </w:r>
    </w:p>
    <w:p w14:paraId="755F99E7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autenticado,</w:t>
      </w:r>
    </w:p>
    <w:p w14:paraId="6FA035D1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visualizar todos os meus vouchers resgatados — válidos, utilizados e expirados — bem como meu saldo atual de pontos,</w:t>
      </w:r>
    </w:p>
    <w:p w14:paraId="703D795A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gerenciar meus benefícios, não perder prazos de utilização e acompanhar minha pontuação.</w:t>
      </w:r>
    </w:p>
    <w:p w14:paraId="0165573A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Visualização da carteira</w:t>
      </w:r>
    </w:p>
    <w:p w14:paraId="27D00458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acesso a aba "Minha Carteira"</w:t>
      </w:r>
    </w:p>
    <w:p w14:paraId="72436741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 tela é carregada</w:t>
      </w:r>
    </w:p>
    <w:p w14:paraId="1EDD124D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meu saldo atual de pontos em destaque no topo da tela</w:t>
      </w:r>
    </w:p>
    <w:p w14:paraId="2213E293" w14:textId="77777777" w:rsidR="005908E3" w:rsidRDefault="00000000">
      <w:pPr>
        <w:spacing w:before="60" w:after="60"/>
      </w:pPr>
      <w:r>
        <w:rPr>
          <w:b/>
          <w:bCs/>
        </w:rPr>
        <w:lastRenderedPageBreak/>
        <w:t>E</w:t>
      </w:r>
      <w:r>
        <w:t xml:space="preserve"> exibe as abas: "Válidos", "Utilizados" e "Expirados" para filtragem dos vouchers</w:t>
      </w:r>
    </w:p>
    <w:p w14:paraId="6FE7E9A1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por padrão, a aba "Válidos" é exibida, listando os vouchers que ainda podem ser utilizados com data de expiração e código/QR </w:t>
      </w:r>
      <w:proofErr w:type="spellStart"/>
      <w:r>
        <w:t>Code</w:t>
      </w:r>
      <w:proofErr w:type="spellEnd"/>
      <w:r>
        <w:t xml:space="preserve"> de cada um</w:t>
      </w:r>
    </w:p>
    <w:p w14:paraId="2EFAC997" w14:textId="77777777" w:rsidR="005908E3" w:rsidRDefault="005908E3">
      <w:pPr>
        <w:spacing w:before="40" w:after="40"/>
      </w:pPr>
    </w:p>
    <w:p w14:paraId="66146252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Carteira vazia</w:t>
      </w:r>
    </w:p>
    <w:p w14:paraId="370CD408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ainda não resgatei nenhum voucher</w:t>
      </w:r>
    </w:p>
    <w:p w14:paraId="022F147F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acesso "Minha Carteira"</w:t>
      </w:r>
    </w:p>
    <w:p w14:paraId="6331FA97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a mensagem: "Você ainda não resgatou nenhum voucher. Acumule pontos com suas doações e troque por benefícios!"</w:t>
      </w:r>
    </w:p>
    <w:p w14:paraId="0F676461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exibe um botão de atalho para a tela de resgate de vouchers (HU-08)</w:t>
      </w:r>
    </w:p>
    <w:p w14:paraId="0C82887A" w14:textId="77777777" w:rsidR="005908E3" w:rsidRDefault="005908E3">
      <w:pPr>
        <w:spacing w:before="40" w:after="40"/>
      </w:pPr>
    </w:p>
    <w:p w14:paraId="06BA5C62" w14:textId="77777777" w:rsidR="005908E3" w:rsidRDefault="00000000">
      <w:pPr>
        <w:spacing w:before="60" w:after="60"/>
      </w:pPr>
      <w:r>
        <w:t>Regras de Negócio Vinculadas: RN-009 (Resgate de Vouchers), RN-010 (Validade de Vouchers), RN-011 (Autenticação Obrigatória).</w:t>
      </w:r>
    </w:p>
    <w:p w14:paraId="3676C796" w14:textId="77777777" w:rsidR="005908E3" w:rsidRDefault="005908E3">
      <w:pPr>
        <w:spacing w:before="80" w:after="40"/>
      </w:pPr>
    </w:p>
    <w:p w14:paraId="05D390E0" w14:textId="77777777" w:rsidR="005908E3" w:rsidRDefault="00000000">
      <w:pPr>
        <w:pStyle w:val="Ttulo2"/>
      </w:pPr>
      <w:r>
        <w:rPr>
          <w:color w:val="1A1A1A"/>
        </w:rPr>
        <w:t>HU-10 — Central de informações</w:t>
      </w:r>
    </w:p>
    <w:p w14:paraId="20698A83" w14:textId="77777777" w:rsidR="005908E3" w:rsidRDefault="00000000">
      <w:pPr>
        <w:spacing w:before="200" w:after="80"/>
      </w:pPr>
      <w:r>
        <w:rPr>
          <w:b/>
          <w:bCs/>
        </w:rPr>
        <w:t>Descrição:</w:t>
      </w:r>
    </w:p>
    <w:p w14:paraId="0BF392B8" w14:textId="77777777" w:rsidR="005908E3" w:rsidRDefault="00000000">
      <w:pPr>
        <w:spacing w:before="60" w:after="60"/>
      </w:pPr>
      <w:r>
        <w:rPr>
          <w:b/>
          <w:bCs/>
        </w:rPr>
        <w:t>HISTÓRIA</w:t>
      </w:r>
      <w:r>
        <w:t>: Consulta de dúvidas sobre o processo de doação de sangue.</w:t>
      </w:r>
    </w:p>
    <w:p w14:paraId="1A504921" w14:textId="77777777" w:rsidR="005908E3" w:rsidRDefault="00000000">
      <w:pPr>
        <w:spacing w:before="60" w:after="60"/>
      </w:pPr>
      <w:r>
        <w:rPr>
          <w:b/>
          <w:bCs/>
        </w:rPr>
        <w:t>SENDO</w:t>
      </w:r>
      <w:r>
        <w:t xml:space="preserve"> um usuário doador autenticado,</w:t>
      </w:r>
    </w:p>
    <w:p w14:paraId="151237E1" w14:textId="77777777" w:rsidR="005908E3" w:rsidRDefault="00000000">
      <w:pPr>
        <w:spacing w:before="60" w:after="60"/>
      </w:pPr>
      <w:r>
        <w:rPr>
          <w:b/>
          <w:bCs/>
        </w:rPr>
        <w:t>POSSO</w:t>
      </w:r>
      <w:r>
        <w:t xml:space="preserve"> acessar a central de informações do aplicativo para tirar dúvidas sobre o processo de doação de sangue,</w:t>
      </w:r>
    </w:p>
    <w:p w14:paraId="76F671C0" w14:textId="77777777" w:rsidR="005908E3" w:rsidRDefault="00000000">
      <w:pPr>
        <w:spacing w:before="60" w:after="60"/>
      </w:pPr>
      <w:r>
        <w:rPr>
          <w:b/>
          <w:bCs/>
        </w:rPr>
        <w:t>PARA</w:t>
      </w:r>
      <w:r>
        <w:t xml:space="preserve"> me preparar adequadamente para a doação, entender os requisitos de elegibilidade e ter acesso a informações confiáveis sobre a doação de sangue.</w:t>
      </w:r>
    </w:p>
    <w:p w14:paraId="6776C9BC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1: Visualização das perguntas frequentes</w:t>
      </w:r>
    </w:p>
    <w:p w14:paraId="53261C38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autenticado e acesso a aba "Central de Informações"</w:t>
      </w:r>
    </w:p>
    <w:p w14:paraId="781571E6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a tela é carregada</w:t>
      </w:r>
    </w:p>
    <w:p w14:paraId="69BF716C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exibe uma lista de perguntas frequentes organizadas por categorias (ex.: "Requisitos para Doação", "Antes da Doação", "Durante a Doação", "Após a Doação")</w:t>
      </w:r>
    </w:p>
    <w:p w14:paraId="706F3996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ao clicar em uma pergunta, a resposta correspondente é expandida abaixo dela</w:t>
      </w:r>
    </w:p>
    <w:p w14:paraId="76012B45" w14:textId="77777777" w:rsidR="005908E3" w:rsidRDefault="005908E3">
      <w:pPr>
        <w:spacing w:before="40" w:after="40"/>
      </w:pPr>
    </w:p>
    <w:p w14:paraId="25E5F8F8" w14:textId="77777777" w:rsidR="005908E3" w:rsidRDefault="00000000">
      <w:pPr>
        <w:spacing w:before="160" w:after="60"/>
      </w:pPr>
      <w:r>
        <w:rPr>
          <w:b/>
          <w:bCs/>
          <w:color w:val="000000"/>
        </w:rPr>
        <w:t>Cenário 2: Pesquisa de dúvidas</w:t>
      </w:r>
    </w:p>
    <w:p w14:paraId="028D0229" w14:textId="77777777" w:rsidR="005908E3" w:rsidRDefault="00000000">
      <w:pPr>
        <w:spacing w:before="60" w:after="60"/>
      </w:pPr>
      <w:r>
        <w:rPr>
          <w:b/>
          <w:bCs/>
        </w:rPr>
        <w:t>DADO</w:t>
      </w:r>
      <w:r>
        <w:t xml:space="preserve"> que estou na central de informações</w:t>
      </w:r>
    </w:p>
    <w:p w14:paraId="76989DFB" w14:textId="77777777" w:rsidR="005908E3" w:rsidRDefault="00000000">
      <w:pPr>
        <w:spacing w:before="60" w:after="60"/>
      </w:pPr>
      <w:r>
        <w:rPr>
          <w:b/>
          <w:bCs/>
        </w:rPr>
        <w:t>QUANDO</w:t>
      </w:r>
      <w:r>
        <w:t xml:space="preserve"> digito uma palavra-chave no campo de busca</w:t>
      </w:r>
    </w:p>
    <w:p w14:paraId="57F1A424" w14:textId="77777777" w:rsidR="005908E3" w:rsidRDefault="00000000">
      <w:pPr>
        <w:spacing w:before="60" w:after="60"/>
      </w:pPr>
      <w:r>
        <w:rPr>
          <w:b/>
          <w:bCs/>
        </w:rPr>
        <w:t>ENTÃO</w:t>
      </w:r>
      <w:r>
        <w:t xml:space="preserve"> o sistema filtra e exibe apenas as perguntas e respostas relacionadas à palavra-chave informada</w:t>
      </w:r>
    </w:p>
    <w:p w14:paraId="6C32D084" w14:textId="77777777" w:rsidR="005908E3" w:rsidRDefault="00000000">
      <w:pPr>
        <w:spacing w:before="60" w:after="60"/>
      </w:pPr>
      <w:r>
        <w:rPr>
          <w:b/>
          <w:bCs/>
        </w:rPr>
        <w:t>E</w:t>
      </w:r>
      <w:r>
        <w:t xml:space="preserve"> caso não haja resultados, exibe a mensagem: "Nenhum resultado encontrado para sua busca. Tente usar outras palavras."</w:t>
      </w:r>
    </w:p>
    <w:p w14:paraId="7476572E" w14:textId="77777777" w:rsidR="005908E3" w:rsidRDefault="005908E3">
      <w:pPr>
        <w:spacing w:before="40" w:after="40"/>
      </w:pPr>
    </w:p>
    <w:p w14:paraId="7AFB6A08" w14:textId="77777777" w:rsidR="005908E3" w:rsidRDefault="00000000">
      <w:pPr>
        <w:spacing w:before="60" w:after="60"/>
      </w:pPr>
      <w:r>
        <w:t>Regras de Negócio Vinculadas: RN-011 (Autenticação Obrigatória).</w:t>
      </w:r>
    </w:p>
    <w:p w14:paraId="1A1FAB85" w14:textId="77777777" w:rsidR="005908E3" w:rsidRDefault="005908E3">
      <w:pPr>
        <w:spacing w:before="80" w:after="40"/>
      </w:pPr>
    </w:p>
    <w:p w14:paraId="4C03D579" w14:textId="77777777" w:rsidR="005908E3" w:rsidRDefault="00000000">
      <w:r>
        <w:br w:type="page"/>
      </w:r>
    </w:p>
    <w:p w14:paraId="4A2159B9" w14:textId="77777777" w:rsidR="005908E3" w:rsidRDefault="00000000">
      <w:pPr>
        <w:pStyle w:val="Ttulo1"/>
      </w:pPr>
      <w:r>
        <w:rPr>
          <w:color w:val="000000"/>
        </w:rPr>
        <w:lastRenderedPageBreak/>
        <w:t>4. Lista de Regras de Negócio</w:t>
      </w:r>
    </w:p>
    <w:p w14:paraId="7C7BF515" w14:textId="77777777" w:rsidR="005908E3" w:rsidRDefault="005908E3">
      <w:pPr>
        <w:pBdr>
          <w:bottom w:val="single" w:sz="4" w:space="1" w:color="000000"/>
        </w:pBdr>
        <w:spacing w:before="60" w:after="60"/>
      </w:pPr>
    </w:p>
    <w:p w14:paraId="3A760F87" w14:textId="77777777" w:rsidR="005908E3" w:rsidRDefault="00000000">
      <w:pPr>
        <w:spacing w:before="60" w:after="60"/>
      </w:pPr>
      <w:r>
        <w:t>As regras de negócio a seguir expressam as políticas e restrições do sistema VITTA, independentemente de fluxos de interface.</w:t>
      </w:r>
    </w:p>
    <w:p w14:paraId="5E3E9345" w14:textId="77777777" w:rsidR="005908E3" w:rsidRDefault="005908E3">
      <w:pPr>
        <w:spacing w:before="60" w:after="40"/>
      </w:pPr>
    </w:p>
    <w:p w14:paraId="21A4A71E" w14:textId="77777777" w:rsidR="005908E3" w:rsidRDefault="00000000">
      <w:pPr>
        <w:spacing w:before="180" w:after="60"/>
      </w:pPr>
      <w:r>
        <w:rPr>
          <w:b/>
          <w:bCs/>
        </w:rPr>
        <w:t>RN-001 – Elegibilidade para Doação</w:t>
      </w:r>
    </w:p>
    <w:p w14:paraId="44ABF6B3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doador só pode agendar doações se seu status de elegibilidade estiver ativo. O status é determinado pelas respostas ao formulário de elegibilidade e pelos requisitos mínimos estabelecidos pelo Ministério da Saúde.</w:t>
      </w:r>
    </w:p>
    <w:p w14:paraId="142411D6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Ministério da Saúde / Definição do sistema VITTA.</w:t>
      </w:r>
    </w:p>
    <w:p w14:paraId="46CD0C4B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HU-03, HU-04.</w:t>
      </w:r>
    </w:p>
    <w:p w14:paraId="435D7303" w14:textId="77777777" w:rsidR="005908E3" w:rsidRDefault="005908E3">
      <w:pPr>
        <w:spacing w:before="60" w:after="60"/>
      </w:pPr>
    </w:p>
    <w:p w14:paraId="731204CA" w14:textId="77777777" w:rsidR="005908E3" w:rsidRDefault="00000000">
      <w:pPr>
        <w:spacing w:before="180" w:after="60"/>
      </w:pPr>
      <w:r>
        <w:rPr>
          <w:b/>
          <w:bCs/>
        </w:rPr>
        <w:t>RN-002 – Período de Suspensão</w:t>
      </w:r>
    </w:p>
    <w:p w14:paraId="154EBD42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Quando o doador não atende aos requisitos mínimos de elegibilidade, o sistema calcula automaticamente o período de suspensão com base nas informações fornecidas no formulário. Durante este período, o agendamento permanece bloqueado.</w:t>
      </w:r>
    </w:p>
    <w:p w14:paraId="08BF5AD5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 / Requisitos do Ministério da Saúde.</w:t>
      </w:r>
    </w:p>
    <w:p w14:paraId="300C464B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HU-03.</w:t>
      </w:r>
    </w:p>
    <w:p w14:paraId="61F16577" w14:textId="77777777" w:rsidR="005908E3" w:rsidRDefault="005908E3">
      <w:pPr>
        <w:spacing w:before="60" w:after="60"/>
      </w:pPr>
    </w:p>
    <w:p w14:paraId="04CE653E" w14:textId="77777777" w:rsidR="005908E3" w:rsidRDefault="00000000">
      <w:pPr>
        <w:spacing w:before="180" w:after="60"/>
      </w:pPr>
      <w:r>
        <w:rPr>
          <w:b/>
          <w:bCs/>
        </w:rPr>
        <w:t>RN-003 – Atualização Periódica do Formulário</w:t>
      </w:r>
    </w:p>
    <w:p w14:paraId="7D0EBB49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formulário de elegibilidade deve ser atualizado periodicamente pelo doador. O prazo de atualização é calculado com base nas respostas fornecidas. Caso o doador não atualize as informações no prazo, o agendamento é automaticamente bloqueado até a atualização.</w:t>
      </w:r>
    </w:p>
    <w:p w14:paraId="3933CF77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13AACA18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HU-03, HU-04.</w:t>
      </w:r>
    </w:p>
    <w:p w14:paraId="1A17C799" w14:textId="77777777" w:rsidR="005908E3" w:rsidRDefault="005908E3">
      <w:pPr>
        <w:spacing w:before="60" w:after="60"/>
      </w:pPr>
    </w:p>
    <w:p w14:paraId="1D50F9FF" w14:textId="77777777" w:rsidR="005908E3" w:rsidRDefault="00000000">
      <w:pPr>
        <w:spacing w:before="180" w:after="60"/>
      </w:pPr>
      <w:r>
        <w:rPr>
          <w:b/>
          <w:bCs/>
        </w:rPr>
        <w:t>RN-004 – Bloqueio de Agendamento</w:t>
      </w:r>
    </w:p>
    <w:p w14:paraId="46937511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acesso à funcionalidade de agendamento é bloqueado quando: (a) o doador está com status de elegibilidade "Suspenso"; ou (b) o formulário de elegibilidade está vencido e aguardando atualização.</w:t>
      </w:r>
    </w:p>
    <w:p w14:paraId="21FEE751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4AFCD59B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HU-03, HU-04.</w:t>
      </w:r>
    </w:p>
    <w:p w14:paraId="609B8A93" w14:textId="77777777" w:rsidR="005908E3" w:rsidRDefault="005908E3">
      <w:pPr>
        <w:spacing w:before="60" w:after="60"/>
      </w:pPr>
    </w:p>
    <w:p w14:paraId="4A201F7D" w14:textId="77777777" w:rsidR="005908E3" w:rsidRDefault="00000000">
      <w:pPr>
        <w:spacing w:before="180" w:after="60"/>
      </w:pPr>
      <w:r>
        <w:rPr>
          <w:b/>
          <w:bCs/>
        </w:rPr>
        <w:t>RN-005 – Integração via API para Agendamento</w:t>
      </w:r>
    </w:p>
    <w:p w14:paraId="4D64E270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Os dados de agendamento inseridos pelo doador são transmitidos ao sistema interno da instituição de saúde selecionada por meio de uma API. O VITTA não mantém agenda própria das instituições, apenas transmite e registra a solicitação.</w:t>
      </w:r>
    </w:p>
    <w:p w14:paraId="324FCF56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3AD1D841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HU-04.</w:t>
      </w:r>
    </w:p>
    <w:p w14:paraId="1F62106E" w14:textId="77777777" w:rsidR="005908E3" w:rsidRDefault="005908E3">
      <w:pPr>
        <w:spacing w:before="60" w:after="60"/>
      </w:pPr>
    </w:p>
    <w:p w14:paraId="101D0522" w14:textId="77777777" w:rsidR="005908E3" w:rsidRDefault="00000000">
      <w:pPr>
        <w:spacing w:before="180" w:after="60"/>
      </w:pPr>
      <w:r>
        <w:rPr>
          <w:b/>
          <w:bCs/>
        </w:rPr>
        <w:t>RN-006 – Cancelamento de Agendamento</w:t>
      </w:r>
    </w:p>
    <w:p w14:paraId="445AB388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cancelamento de um agendamento só é possível para agendamentos com status "Agendado". Agendamentos com status "Finalizado" ou "Cancelado" não podem ser cancelados novamente. A notificação de cancelamento é enviada à instituição via API.</w:t>
      </w:r>
    </w:p>
    <w:p w14:paraId="66A63B80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12458833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HU-06.</w:t>
      </w:r>
    </w:p>
    <w:p w14:paraId="1086D92F" w14:textId="77777777" w:rsidR="005908E3" w:rsidRDefault="005908E3">
      <w:pPr>
        <w:spacing w:before="60" w:after="60"/>
      </w:pPr>
    </w:p>
    <w:p w14:paraId="20468C95" w14:textId="77777777" w:rsidR="005908E3" w:rsidRDefault="00000000">
      <w:pPr>
        <w:spacing w:before="180" w:after="60"/>
      </w:pPr>
      <w:r>
        <w:rPr>
          <w:b/>
          <w:bCs/>
        </w:rPr>
        <w:t>RN-007 – Sistema de Pontos</w:t>
      </w:r>
    </w:p>
    <w:p w14:paraId="4D8C05EC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doador acumula pontos a cada doação confirmada que tenha sido agendada pelo aplicativo VITTA. Doações realizadas fora do aplicativo não geram pontos. Os pontos podem ser trocados por vouchers disponíveis no catálogo.</w:t>
      </w:r>
    </w:p>
    <w:p w14:paraId="0FCC07C1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21522280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HU-04, HU-06, HU-07, HU-08, HU-09.</w:t>
      </w:r>
    </w:p>
    <w:p w14:paraId="6702427E" w14:textId="77777777" w:rsidR="005908E3" w:rsidRDefault="005908E3">
      <w:pPr>
        <w:spacing w:before="60" w:after="60"/>
      </w:pPr>
    </w:p>
    <w:p w14:paraId="5CBDCC3D" w14:textId="77777777" w:rsidR="005908E3" w:rsidRDefault="00000000">
      <w:pPr>
        <w:spacing w:before="180" w:after="60"/>
      </w:pPr>
      <w:r>
        <w:rPr>
          <w:b/>
          <w:bCs/>
        </w:rPr>
        <w:t>RN-008 – Evolução de Patente</w:t>
      </w:r>
    </w:p>
    <w:p w14:paraId="785132A6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A patente do doador evolui automaticamente conforme a sequência de doações confirmadas pelo aplicativo. Cada nível de patente exige um número crescente de doações consecutivas, conforme definido pelas regras de gamificação do sistema.</w:t>
      </w:r>
    </w:p>
    <w:p w14:paraId="5E10F91F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4C320CFA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HU-06, HU-07.</w:t>
      </w:r>
    </w:p>
    <w:p w14:paraId="3728B02F" w14:textId="77777777" w:rsidR="005908E3" w:rsidRDefault="005908E3">
      <w:pPr>
        <w:spacing w:before="60" w:after="60"/>
      </w:pPr>
    </w:p>
    <w:p w14:paraId="2EFBBAFD" w14:textId="77777777" w:rsidR="005908E3" w:rsidRDefault="00000000">
      <w:pPr>
        <w:spacing w:before="180" w:after="60"/>
      </w:pPr>
      <w:r>
        <w:rPr>
          <w:b/>
          <w:bCs/>
        </w:rPr>
        <w:t>RN-009 – Resgate de Vouchers</w:t>
      </w:r>
    </w:p>
    <w:p w14:paraId="0A41536E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 xml:space="preserve">O resgate de um voucher é irreversível. Após confirmado, os pontos são descontados do saldo do doador e o voucher é marcado como resgatado. O voucher gera um código único e, quando disponível, um QR </w:t>
      </w:r>
      <w:proofErr w:type="spellStart"/>
      <w:r>
        <w:t>Code</w:t>
      </w:r>
      <w:proofErr w:type="spellEnd"/>
      <w:r>
        <w:t xml:space="preserve"> para uso na plataforma da empresa parceira.</w:t>
      </w:r>
    </w:p>
    <w:p w14:paraId="072A5C6F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7F28CE02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HU-08, HU-09.</w:t>
      </w:r>
    </w:p>
    <w:p w14:paraId="5B743210" w14:textId="77777777" w:rsidR="005908E3" w:rsidRDefault="005908E3">
      <w:pPr>
        <w:spacing w:before="60" w:after="60"/>
      </w:pPr>
    </w:p>
    <w:p w14:paraId="13B17C16" w14:textId="77777777" w:rsidR="005908E3" w:rsidRDefault="00000000">
      <w:pPr>
        <w:spacing w:before="180" w:after="60"/>
      </w:pPr>
      <w:r>
        <w:rPr>
          <w:b/>
          <w:bCs/>
        </w:rPr>
        <w:t>RN-010 – Validade de Vouchers</w:t>
      </w:r>
    </w:p>
    <w:p w14:paraId="1AF21D87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Cada voucher possui um prazo de validade definido pela empresa parceira. Vouchers expirados não podem ser utilizados e são exibidos na aba "Expirados" em Minha Carteira. Os pontos utilizados no resgate de vouchers expirados não são reembolsados.</w:t>
      </w:r>
    </w:p>
    <w:p w14:paraId="55638D19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6728D5BE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HU-08, HU-09.</w:t>
      </w:r>
    </w:p>
    <w:p w14:paraId="249CB5D0" w14:textId="77777777" w:rsidR="005908E3" w:rsidRDefault="005908E3">
      <w:pPr>
        <w:spacing w:before="60" w:after="60"/>
      </w:pPr>
    </w:p>
    <w:p w14:paraId="2AF7B399" w14:textId="77777777" w:rsidR="005908E3" w:rsidRDefault="00000000">
      <w:pPr>
        <w:spacing w:before="180" w:after="60"/>
      </w:pPr>
      <w:r>
        <w:rPr>
          <w:b/>
          <w:bCs/>
        </w:rPr>
        <w:t>RN-011 – Autenticação Obrigatória</w:t>
      </w:r>
    </w:p>
    <w:p w14:paraId="7BB1AF8C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acesso ao sistema e a todas as suas funcionalidades só pode ser realizado por usuários autenticados. Requisições sem token JWT válido são rejeitadas.</w:t>
      </w:r>
    </w:p>
    <w:p w14:paraId="6AA88C30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Definição do sistema VITTA.</w:t>
      </w:r>
    </w:p>
    <w:p w14:paraId="5F16F0DE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HU-01, HU-02, HU-03, HU-04, HU-05, HU-06, HU-07, HU-08, HU-09, HU-10.</w:t>
      </w:r>
    </w:p>
    <w:p w14:paraId="0E234FEA" w14:textId="77777777" w:rsidR="005908E3" w:rsidRDefault="005908E3">
      <w:pPr>
        <w:spacing w:before="60" w:after="60"/>
      </w:pPr>
    </w:p>
    <w:p w14:paraId="7BBD809F" w14:textId="77777777" w:rsidR="005908E3" w:rsidRDefault="00000000">
      <w:pPr>
        <w:spacing w:before="180" w:after="60"/>
      </w:pPr>
      <w:r>
        <w:rPr>
          <w:b/>
          <w:bCs/>
        </w:rPr>
        <w:t>RN-012 – Direito ao Esquecimento (LGPD)</w:t>
      </w:r>
    </w:p>
    <w:p w14:paraId="2FFC51F1" w14:textId="77777777" w:rsidR="005908E3" w:rsidRDefault="00000000">
      <w:pPr>
        <w:spacing w:before="60" w:after="60"/>
      </w:pPr>
      <w:r>
        <w:rPr>
          <w:b/>
          <w:bCs/>
        </w:rPr>
        <w:t xml:space="preserve">Descrição: </w:t>
      </w:r>
      <w:r>
        <w:t>O sistema deve permitir a exclusão completa e irreversível dos dados de um usuário mediante solicitação, conforme a LGPD (Lei nº 13.709/2018). A operação inclui dados pessoais, histórico de agendamentos, pontos e vouchers e não pode ser desfeita.</w:t>
      </w:r>
    </w:p>
    <w:p w14:paraId="7DE05FE4" w14:textId="77777777" w:rsidR="005908E3" w:rsidRDefault="00000000">
      <w:pPr>
        <w:spacing w:before="60" w:after="60"/>
      </w:pPr>
      <w:r>
        <w:rPr>
          <w:b/>
          <w:bCs/>
        </w:rPr>
        <w:t xml:space="preserve">Fonte/autoridade: </w:t>
      </w:r>
      <w:r>
        <w:t>LGPD — Lei nº 13.709/2018.</w:t>
      </w:r>
    </w:p>
    <w:p w14:paraId="23CBA9C3" w14:textId="77777777" w:rsidR="005908E3" w:rsidRDefault="00000000">
      <w:pPr>
        <w:spacing w:before="60" w:after="60"/>
      </w:pPr>
      <w:r>
        <w:rPr>
          <w:b/>
          <w:bCs/>
        </w:rPr>
        <w:t xml:space="preserve">Impacto: </w:t>
      </w:r>
      <w:r>
        <w:t>HU-02.</w:t>
      </w:r>
    </w:p>
    <w:p w14:paraId="573C6219" w14:textId="77777777" w:rsidR="005908E3" w:rsidRDefault="005908E3">
      <w:pPr>
        <w:spacing w:before="60" w:after="60"/>
      </w:pPr>
    </w:p>
    <w:p w14:paraId="428C4521" w14:textId="77777777" w:rsidR="005908E3" w:rsidRDefault="00000000">
      <w:r>
        <w:br w:type="page"/>
      </w:r>
    </w:p>
    <w:p w14:paraId="1A44D9FC" w14:textId="77777777" w:rsidR="005908E3" w:rsidRDefault="00000000">
      <w:pPr>
        <w:pStyle w:val="Ttulo1"/>
      </w:pPr>
      <w:r>
        <w:rPr>
          <w:color w:val="000000"/>
        </w:rPr>
        <w:lastRenderedPageBreak/>
        <w:t>5. Lista de requisitos não funcionais</w:t>
      </w:r>
    </w:p>
    <w:p w14:paraId="5E6B479A" w14:textId="77777777" w:rsidR="005908E3" w:rsidRDefault="005908E3">
      <w:pPr>
        <w:pBdr>
          <w:bottom w:val="single" w:sz="4" w:space="1" w:color="000000"/>
        </w:pBdr>
        <w:spacing w:before="60" w:after="60"/>
      </w:pPr>
    </w:p>
    <w:p w14:paraId="54A6BB7B" w14:textId="77777777" w:rsidR="005908E3" w:rsidRDefault="00000000">
      <w:pPr>
        <w:spacing w:before="180" w:after="60"/>
      </w:pPr>
      <w:r>
        <w:rPr>
          <w:b/>
          <w:bCs/>
        </w:rPr>
        <w:t>RNF-001 – Desempenho: Tempo de Resposta</w:t>
      </w:r>
    </w:p>
    <w:p w14:paraId="1B73440A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Descrição: O sistema deve responder às principais operações (login, carregamento do mapa, agendamento e visualização do histórico) em até 200 </w:t>
      </w:r>
      <w:proofErr w:type="spellStart"/>
      <w:r>
        <w:t>ms</w:t>
      </w:r>
      <w:proofErr w:type="spellEnd"/>
      <w:r>
        <w:t xml:space="preserve"> em condições normais de uso (até 500 usuários simultâneos).</w:t>
      </w:r>
    </w:p>
    <w:p w14:paraId="3005EBC1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Eficiência de desempenho.</w:t>
      </w:r>
    </w:p>
    <w:p w14:paraId="6E3226D3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via ferramentas de monitoramento de rede e chamadas à API.</w:t>
      </w:r>
    </w:p>
    <w:p w14:paraId="15085315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Pelo menos 90% das requisições devem ter tempo de resposta igual ou inferior a 200 ms.</w:t>
      </w:r>
    </w:p>
    <w:p w14:paraId="7B680BCA" w14:textId="77777777" w:rsidR="005908E3" w:rsidRDefault="005908E3">
      <w:pPr>
        <w:spacing w:before="80" w:after="40"/>
      </w:pPr>
    </w:p>
    <w:p w14:paraId="6199494E" w14:textId="77777777" w:rsidR="005908E3" w:rsidRDefault="00000000">
      <w:pPr>
        <w:spacing w:before="180" w:after="60"/>
      </w:pPr>
      <w:r>
        <w:rPr>
          <w:b/>
          <w:bCs/>
        </w:rPr>
        <w:t>RNF-002 – Segurança: Controle de Acesso</w:t>
      </w:r>
    </w:p>
    <w:p w14:paraId="509E182A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deve garantir que cada usuário acesse somente os dados referentes ao seu próprio perfil, impedindo o acesso não autorizado a dados de outros usuários.</w:t>
      </w:r>
    </w:p>
    <w:p w14:paraId="5C11F380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Segurança.</w:t>
      </w:r>
    </w:p>
    <w:p w14:paraId="37B75316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Método de verificação: Testes manuais de tentativa de acesso indevido e revisão de código dos </w:t>
      </w:r>
      <w:proofErr w:type="spellStart"/>
      <w:r>
        <w:t>endpoints</w:t>
      </w:r>
      <w:proofErr w:type="spellEnd"/>
      <w:r>
        <w:t>.</w:t>
      </w:r>
    </w:p>
    <w:p w14:paraId="0EFB47D0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Nenhum usuário consegue acessar dados de outros usuários sem permissão.</w:t>
      </w:r>
    </w:p>
    <w:p w14:paraId="58FEC1B7" w14:textId="77777777" w:rsidR="005908E3" w:rsidRDefault="005908E3">
      <w:pPr>
        <w:spacing w:before="80" w:after="40"/>
      </w:pPr>
    </w:p>
    <w:p w14:paraId="405A6A70" w14:textId="77777777" w:rsidR="005908E3" w:rsidRDefault="00000000">
      <w:pPr>
        <w:spacing w:before="180" w:after="60"/>
      </w:pPr>
      <w:r>
        <w:rPr>
          <w:b/>
          <w:bCs/>
        </w:rPr>
        <w:t>RNF-003 – Segurança: Autenticação JWT</w:t>
      </w:r>
    </w:p>
    <w:p w14:paraId="67B2262C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deve exigir autenticação via token JWT para acesso a qualquer funcionalidade ou dado sensível.</w:t>
      </w:r>
    </w:p>
    <w:p w14:paraId="386F5DD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Segurança.</w:t>
      </w:r>
    </w:p>
    <w:p w14:paraId="2370FF77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manuais tentando acessar rotas sem autenticação.</w:t>
      </w:r>
    </w:p>
    <w:p w14:paraId="41054EB3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Todas as rotas protegidas retornam erro ao serem acessadas sem token JWT válido.</w:t>
      </w:r>
    </w:p>
    <w:p w14:paraId="03A8F409" w14:textId="77777777" w:rsidR="005908E3" w:rsidRDefault="005908E3">
      <w:pPr>
        <w:spacing w:before="80" w:after="40"/>
      </w:pPr>
    </w:p>
    <w:p w14:paraId="03A6A9EE" w14:textId="77777777" w:rsidR="005908E3" w:rsidRDefault="00000000">
      <w:pPr>
        <w:spacing w:before="180" w:after="60"/>
      </w:pPr>
      <w:r>
        <w:rPr>
          <w:b/>
          <w:bCs/>
        </w:rPr>
        <w:t>RNF-004 – Usabilidade: Facilidade de Uso</w:t>
      </w:r>
    </w:p>
    <w:p w14:paraId="2BD1CCD4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deve oferecer interface intuitiva e acessível, com botões de tamanho adequado, bom contraste de cores e navegação simplificada, adequada para diferentes perfis de usuários.</w:t>
      </w:r>
    </w:p>
    <w:p w14:paraId="2AABB1CA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Usabilidade.</w:t>
      </w:r>
    </w:p>
    <w:p w14:paraId="17D064E2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manuais com foco em acessibilidade visual e de navegação.</w:t>
      </w:r>
    </w:p>
    <w:p w14:paraId="30BAE50E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Todos os elementos interativos principais são acionáveis sem dificuldade e o contraste atende ao mínimo recomendado (WCAG AA).</w:t>
      </w:r>
    </w:p>
    <w:p w14:paraId="0CF21159" w14:textId="77777777" w:rsidR="005908E3" w:rsidRDefault="005908E3">
      <w:pPr>
        <w:spacing w:before="80" w:after="40"/>
      </w:pPr>
    </w:p>
    <w:p w14:paraId="3D902CD8" w14:textId="77777777" w:rsidR="005908E3" w:rsidRDefault="00000000">
      <w:pPr>
        <w:spacing w:before="180" w:after="60"/>
      </w:pPr>
      <w:r>
        <w:rPr>
          <w:b/>
          <w:bCs/>
        </w:rPr>
        <w:t>RNF-005 – Confiabilidade: Persistência de Dados</w:t>
      </w:r>
    </w:p>
    <w:p w14:paraId="5F152612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não deve perder dados confirmados (agendamentos, pontos, vouchers, respostas de elegibilidade) em nenhuma circunstância, mesmo após falhas ou reinicializações do servidor.</w:t>
      </w:r>
    </w:p>
    <w:p w14:paraId="496264F1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Confiabilidade.</w:t>
      </w:r>
    </w:p>
    <w:p w14:paraId="5EC75AAC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com simulação de falhas e reinicialização do ambiente.</w:t>
      </w:r>
    </w:p>
    <w:p w14:paraId="20EE729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Todos os dados previamente confirmados permanecem disponíveis após reinício. Backups automáticos periódicos permitem restauração dos dados.</w:t>
      </w:r>
    </w:p>
    <w:p w14:paraId="76AFF415" w14:textId="77777777" w:rsidR="005908E3" w:rsidRDefault="005908E3">
      <w:pPr>
        <w:spacing w:before="80" w:after="40"/>
      </w:pPr>
    </w:p>
    <w:p w14:paraId="5733BDEB" w14:textId="77777777" w:rsidR="005908E3" w:rsidRDefault="00000000">
      <w:pPr>
        <w:spacing w:before="180" w:after="60"/>
      </w:pPr>
      <w:r>
        <w:rPr>
          <w:b/>
          <w:bCs/>
        </w:rPr>
        <w:lastRenderedPageBreak/>
        <w:t>RNF-006 – Disponibilidade</w:t>
      </w:r>
    </w:p>
    <w:p w14:paraId="7709B69C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deve estar disponível pelo menos 99,5% do tempo.</w:t>
      </w:r>
    </w:p>
    <w:p w14:paraId="4AAF817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Confiabilidade.</w:t>
      </w:r>
    </w:p>
    <w:p w14:paraId="4A07C4AC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Método de verificação: Monitoramento de </w:t>
      </w:r>
      <w:proofErr w:type="spellStart"/>
      <w:r>
        <w:t>uptime</w:t>
      </w:r>
      <w:proofErr w:type="spellEnd"/>
      <w:r>
        <w:t xml:space="preserve"> em ambiente de produção.</w:t>
      </w:r>
    </w:p>
    <w:p w14:paraId="2710C4AA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Tempo de indisponibilidade não ultrapassa aproximadamente 44 horas por ano.</w:t>
      </w:r>
    </w:p>
    <w:p w14:paraId="495580DA" w14:textId="77777777" w:rsidR="005908E3" w:rsidRDefault="005908E3">
      <w:pPr>
        <w:spacing w:before="80" w:after="40"/>
      </w:pPr>
    </w:p>
    <w:p w14:paraId="703D15E4" w14:textId="77777777" w:rsidR="005908E3" w:rsidRDefault="00000000">
      <w:pPr>
        <w:spacing w:before="180" w:after="60"/>
      </w:pPr>
      <w:r>
        <w:rPr>
          <w:b/>
          <w:bCs/>
        </w:rPr>
        <w:t>RNF-007 – Compatibilidade: Plataformas Móveis</w:t>
      </w:r>
    </w:p>
    <w:p w14:paraId="727DBED7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aplicativo deve funcionar corretamente nas principais plataformas móveis (Android e iOS) nas versões mais recentes e nas duas versões imediatamente anteriores.</w:t>
      </w:r>
    </w:p>
    <w:p w14:paraId="5D0F376A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Compatibilidade.</w:t>
      </w:r>
    </w:p>
    <w:p w14:paraId="2BCDBA58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manuais e automatizados em dispositivos e emuladores Android e iOS.</w:t>
      </w:r>
    </w:p>
    <w:p w14:paraId="0E729DD6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Todas as funcionalidades principais operam sem erros nas versões testadas.</w:t>
      </w:r>
    </w:p>
    <w:p w14:paraId="5E1DC261" w14:textId="77777777" w:rsidR="005908E3" w:rsidRDefault="005908E3">
      <w:pPr>
        <w:spacing w:before="80" w:after="40"/>
      </w:pPr>
    </w:p>
    <w:p w14:paraId="36B6E073" w14:textId="77777777" w:rsidR="005908E3" w:rsidRDefault="00000000">
      <w:pPr>
        <w:spacing w:before="180" w:after="60"/>
      </w:pPr>
      <w:r>
        <w:rPr>
          <w:b/>
          <w:bCs/>
        </w:rPr>
        <w:t>RNF-008 – Geolocalização: Precisão e Permissões</w:t>
      </w:r>
    </w:p>
    <w:p w14:paraId="20CD741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de mapa deve ser capaz de obter a localização do usuário com precisão suficiente para listar instituições próximas e deve tratar adequadamente os casos em que a permissão de localização é negada pelo usuário.</w:t>
      </w:r>
    </w:p>
    <w:p w14:paraId="04EC82A9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Funcionalidade.</w:t>
      </w:r>
    </w:p>
    <w:p w14:paraId="005D461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em dispositivos reais com e sem permissão de localização concedida.</w:t>
      </w:r>
    </w:p>
    <w:p w14:paraId="1557B3A2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O mapa exibe corretamente as instituições próximas quando a permissão é concedida. Quando negada, o sistema exibe mensagem orientativa e disponibiliza busca manual.</w:t>
      </w:r>
    </w:p>
    <w:p w14:paraId="6093134F" w14:textId="77777777" w:rsidR="005908E3" w:rsidRDefault="005908E3">
      <w:pPr>
        <w:spacing w:before="80" w:after="40"/>
      </w:pPr>
    </w:p>
    <w:p w14:paraId="0558B485" w14:textId="77777777" w:rsidR="005908E3" w:rsidRDefault="00000000">
      <w:pPr>
        <w:spacing w:before="180" w:after="60"/>
      </w:pPr>
      <w:r>
        <w:rPr>
          <w:b/>
          <w:bCs/>
        </w:rPr>
        <w:t>RNF-009 – Integração: Estabilidade da API</w:t>
      </w:r>
    </w:p>
    <w:p w14:paraId="371210C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A integração com as APIs das instituições de saúde deve tratar adequadamente erros e indisponibilidades, exibindo mensagens claras ao usuário sem causar falhas no aplicativo.</w:t>
      </w:r>
    </w:p>
    <w:p w14:paraId="4B1B9B68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Confiabilidade.</w:t>
      </w:r>
    </w:p>
    <w:p w14:paraId="7D25C62F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Método de verificação: Testes com simulação de falha na API das instituições parceiras.</w:t>
      </w:r>
    </w:p>
    <w:p w14:paraId="2D30FE60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Em caso de falha na API da instituição, o aplicativo exibe mensagem de erro amigável e não registra o agendamento de forma inconsistente.</w:t>
      </w:r>
    </w:p>
    <w:p w14:paraId="4B9B61BF" w14:textId="77777777" w:rsidR="005908E3" w:rsidRDefault="005908E3">
      <w:pPr>
        <w:spacing w:before="80" w:after="40"/>
      </w:pPr>
    </w:p>
    <w:p w14:paraId="2301B10F" w14:textId="77777777" w:rsidR="005908E3" w:rsidRDefault="00000000">
      <w:pPr>
        <w:spacing w:before="180" w:after="60"/>
      </w:pPr>
      <w:r>
        <w:rPr>
          <w:b/>
          <w:bCs/>
        </w:rPr>
        <w:t>RNF-010 – Manutenibilidade: Organização do Código</w:t>
      </w:r>
    </w:p>
    <w:p w14:paraId="12F249AB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Descrição: O sistema deve manter separação clara entre camadas (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e </w:t>
      </w:r>
      <w:proofErr w:type="spellStart"/>
      <w:r>
        <w:t>repository</w:t>
      </w:r>
      <w:proofErr w:type="spellEnd"/>
      <w:r>
        <w:t>), facilitando manutenção e evolução.</w:t>
      </w:r>
    </w:p>
    <w:p w14:paraId="7400E7F4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Classificação: Manutenibilidade.</w:t>
      </w:r>
    </w:p>
    <w:p w14:paraId="61CF7CBE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Método de verificação: Revisão de código durante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6FF15DA9" w14:textId="77777777" w:rsidR="005908E3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 de aceitação: Todas as funcionalidades seguem a separação de camadas definida pela arquitetura do projeto.</w:t>
      </w:r>
    </w:p>
    <w:p w14:paraId="19A31807" w14:textId="77777777" w:rsidR="005908E3" w:rsidRDefault="005908E3">
      <w:pPr>
        <w:spacing w:before="80" w:after="40"/>
      </w:pPr>
    </w:p>
    <w:p w14:paraId="20DD934B" w14:textId="77777777" w:rsidR="005908E3" w:rsidRDefault="00000000">
      <w:r>
        <w:br w:type="page"/>
      </w:r>
    </w:p>
    <w:p w14:paraId="6F687A69" w14:textId="77777777" w:rsidR="005908E3" w:rsidRDefault="00000000">
      <w:pPr>
        <w:pStyle w:val="Ttulo1"/>
      </w:pPr>
      <w:r>
        <w:rPr>
          <w:color w:val="000000"/>
        </w:rPr>
        <w:lastRenderedPageBreak/>
        <w:t>6. Declaração de uso ético e responsável de inteligência artificial</w:t>
      </w:r>
    </w:p>
    <w:p w14:paraId="162D0A01" w14:textId="77777777" w:rsidR="005908E3" w:rsidRDefault="005908E3">
      <w:pPr>
        <w:pBdr>
          <w:bottom w:val="single" w:sz="4" w:space="1" w:color="000000"/>
        </w:pBdr>
        <w:spacing w:before="60" w:after="60"/>
      </w:pPr>
    </w:p>
    <w:p w14:paraId="58E58594" w14:textId="77777777" w:rsidR="005908E3" w:rsidRDefault="00000000">
      <w:pPr>
        <w:spacing w:before="60" w:after="60"/>
      </w:pPr>
      <w:r>
        <w:t>Durante a elaboração deste documento, foi utilizada a ferramenta Claude (</w:t>
      </w:r>
      <w:proofErr w:type="spellStart"/>
      <w:r>
        <w:t>Anthropic</w:t>
      </w:r>
      <w:proofErr w:type="spellEnd"/>
      <w:r>
        <w:t>) como apoio na organização, estruturação e melhoria da escrita. Todo o conteúdo foi revisado pelos integrantes do grupo, que são responsáveis pela veracidade das informações aqui apresentadas.</w:t>
      </w:r>
    </w:p>
    <w:p w14:paraId="784267F6" w14:textId="77777777" w:rsidR="005908E3" w:rsidRDefault="00000000">
      <w:pPr>
        <w:spacing w:before="60" w:after="60"/>
      </w:pPr>
      <w:r>
        <w:t>A IA foi utilizada apenas como apoio, não substituindo o trabalho do grupo, mantendo a integridade acadêmica do projeto.</w:t>
      </w:r>
    </w:p>
    <w:sectPr w:rsidR="005908E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92583" w14:textId="77777777" w:rsidR="00142CE5" w:rsidRDefault="00142CE5">
      <w:r>
        <w:separator/>
      </w:r>
    </w:p>
  </w:endnote>
  <w:endnote w:type="continuationSeparator" w:id="0">
    <w:p w14:paraId="19730BC3" w14:textId="77777777" w:rsidR="00142CE5" w:rsidRDefault="00142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0B38E" w14:textId="77777777" w:rsidR="005908E3" w:rsidRDefault="00000000">
    <w:pPr>
      <w:pBdr>
        <w:top w:val="single" w:sz="4" w:space="1" w:color="000000"/>
      </w:pBdr>
      <w:tabs>
        <w:tab w:val="right" w:pos="9026"/>
      </w:tabs>
    </w:pPr>
    <w:r>
      <w:rPr>
        <w:color w:val="888888"/>
        <w:sz w:val="18"/>
        <w:szCs w:val="18"/>
      </w:rPr>
      <w:t>Documento de Requisitos de Software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8145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FAFE" w14:textId="77777777" w:rsidR="00142CE5" w:rsidRDefault="00142CE5">
      <w:r>
        <w:separator/>
      </w:r>
    </w:p>
  </w:footnote>
  <w:footnote w:type="continuationSeparator" w:id="0">
    <w:p w14:paraId="506BB552" w14:textId="77777777" w:rsidR="00142CE5" w:rsidRDefault="00142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9C44" w14:textId="77777777" w:rsidR="005908E3" w:rsidRDefault="00000000">
    <w:pPr>
      <w:pBdr>
        <w:bottom w:val="single" w:sz="4" w:space="1" w:color="000000"/>
      </w:pBdr>
      <w:tabs>
        <w:tab w:val="right" w:pos="9026"/>
      </w:tabs>
    </w:pPr>
    <w:r>
      <w:rPr>
        <w:color w:val="888888"/>
        <w:sz w:val="18"/>
        <w:szCs w:val="18"/>
      </w:rPr>
      <w:t>VITTA – Sistema de Incentivo à Doação de Sangue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888888"/>
        <w:sz w:val="18"/>
        <w:szCs w:val="18"/>
      </w:rPr>
      <w:t>UCB,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86CEA"/>
    <w:multiLevelType w:val="hybridMultilevel"/>
    <w:tmpl w:val="3384E00C"/>
    <w:lvl w:ilvl="0" w:tplc="E7009166">
      <w:start w:val="1"/>
      <w:numFmt w:val="bullet"/>
      <w:lvlText w:val="•"/>
      <w:lvlJc w:val="left"/>
      <w:pPr>
        <w:ind w:left="720" w:hanging="360"/>
      </w:pPr>
    </w:lvl>
    <w:lvl w:ilvl="1" w:tplc="61FC7F2E">
      <w:numFmt w:val="decimal"/>
      <w:lvlText w:val=""/>
      <w:lvlJc w:val="left"/>
    </w:lvl>
    <w:lvl w:ilvl="2" w:tplc="A72CD73A">
      <w:numFmt w:val="decimal"/>
      <w:lvlText w:val=""/>
      <w:lvlJc w:val="left"/>
    </w:lvl>
    <w:lvl w:ilvl="3" w:tplc="4CC21008">
      <w:numFmt w:val="decimal"/>
      <w:lvlText w:val=""/>
      <w:lvlJc w:val="left"/>
    </w:lvl>
    <w:lvl w:ilvl="4" w:tplc="63D69818">
      <w:numFmt w:val="decimal"/>
      <w:lvlText w:val=""/>
      <w:lvlJc w:val="left"/>
    </w:lvl>
    <w:lvl w:ilvl="5" w:tplc="46047102">
      <w:numFmt w:val="decimal"/>
      <w:lvlText w:val=""/>
      <w:lvlJc w:val="left"/>
    </w:lvl>
    <w:lvl w:ilvl="6" w:tplc="C9B0E08C">
      <w:numFmt w:val="decimal"/>
      <w:lvlText w:val=""/>
      <w:lvlJc w:val="left"/>
    </w:lvl>
    <w:lvl w:ilvl="7" w:tplc="DA0EF72E">
      <w:numFmt w:val="decimal"/>
      <w:lvlText w:val=""/>
      <w:lvlJc w:val="left"/>
    </w:lvl>
    <w:lvl w:ilvl="8" w:tplc="693479A0">
      <w:numFmt w:val="decimal"/>
      <w:lvlText w:val=""/>
      <w:lvlJc w:val="left"/>
    </w:lvl>
  </w:abstractNum>
  <w:abstractNum w:abstractNumId="1" w15:restartNumberingAfterBreak="0">
    <w:nsid w:val="4BDE3E58"/>
    <w:multiLevelType w:val="hybridMultilevel"/>
    <w:tmpl w:val="D5AA6A1C"/>
    <w:lvl w:ilvl="0" w:tplc="2BB6712E">
      <w:start w:val="1"/>
      <w:numFmt w:val="bullet"/>
      <w:lvlText w:val="◦"/>
      <w:lvlJc w:val="left"/>
      <w:pPr>
        <w:ind w:left="1080" w:hanging="360"/>
      </w:pPr>
    </w:lvl>
    <w:lvl w:ilvl="1" w:tplc="73F02612">
      <w:numFmt w:val="decimal"/>
      <w:lvlText w:val=""/>
      <w:lvlJc w:val="left"/>
    </w:lvl>
    <w:lvl w:ilvl="2" w:tplc="D4E87296">
      <w:numFmt w:val="decimal"/>
      <w:lvlText w:val=""/>
      <w:lvlJc w:val="left"/>
    </w:lvl>
    <w:lvl w:ilvl="3" w:tplc="79F08CD2">
      <w:numFmt w:val="decimal"/>
      <w:lvlText w:val=""/>
      <w:lvlJc w:val="left"/>
    </w:lvl>
    <w:lvl w:ilvl="4" w:tplc="BDC0EAAE">
      <w:numFmt w:val="decimal"/>
      <w:lvlText w:val=""/>
      <w:lvlJc w:val="left"/>
    </w:lvl>
    <w:lvl w:ilvl="5" w:tplc="C5F6E080">
      <w:numFmt w:val="decimal"/>
      <w:lvlText w:val=""/>
      <w:lvlJc w:val="left"/>
    </w:lvl>
    <w:lvl w:ilvl="6" w:tplc="537626E8">
      <w:numFmt w:val="decimal"/>
      <w:lvlText w:val=""/>
      <w:lvlJc w:val="left"/>
    </w:lvl>
    <w:lvl w:ilvl="7" w:tplc="F508D39A">
      <w:numFmt w:val="decimal"/>
      <w:lvlText w:val=""/>
      <w:lvlJc w:val="left"/>
    </w:lvl>
    <w:lvl w:ilvl="8" w:tplc="7B12CDC2">
      <w:numFmt w:val="decimal"/>
      <w:lvlText w:val=""/>
      <w:lvlJc w:val="left"/>
    </w:lvl>
  </w:abstractNum>
  <w:abstractNum w:abstractNumId="2" w15:restartNumberingAfterBreak="0">
    <w:nsid w:val="6E7020C8"/>
    <w:multiLevelType w:val="hybridMultilevel"/>
    <w:tmpl w:val="26968D46"/>
    <w:lvl w:ilvl="0" w:tplc="4808B066">
      <w:start w:val="1"/>
      <w:numFmt w:val="bullet"/>
      <w:lvlText w:val="●"/>
      <w:lvlJc w:val="left"/>
      <w:pPr>
        <w:ind w:left="720" w:hanging="360"/>
      </w:pPr>
    </w:lvl>
    <w:lvl w:ilvl="1" w:tplc="EF9CD702">
      <w:start w:val="1"/>
      <w:numFmt w:val="bullet"/>
      <w:lvlText w:val="○"/>
      <w:lvlJc w:val="left"/>
      <w:pPr>
        <w:ind w:left="1440" w:hanging="360"/>
      </w:pPr>
    </w:lvl>
    <w:lvl w:ilvl="2" w:tplc="217011BA">
      <w:start w:val="1"/>
      <w:numFmt w:val="bullet"/>
      <w:lvlText w:val="■"/>
      <w:lvlJc w:val="left"/>
      <w:pPr>
        <w:ind w:left="2160" w:hanging="360"/>
      </w:pPr>
    </w:lvl>
    <w:lvl w:ilvl="3" w:tplc="8F949350">
      <w:start w:val="1"/>
      <w:numFmt w:val="bullet"/>
      <w:lvlText w:val="●"/>
      <w:lvlJc w:val="left"/>
      <w:pPr>
        <w:ind w:left="2880" w:hanging="360"/>
      </w:pPr>
    </w:lvl>
    <w:lvl w:ilvl="4" w:tplc="CE566EF2">
      <w:start w:val="1"/>
      <w:numFmt w:val="bullet"/>
      <w:lvlText w:val="○"/>
      <w:lvlJc w:val="left"/>
      <w:pPr>
        <w:ind w:left="3600" w:hanging="360"/>
      </w:pPr>
    </w:lvl>
    <w:lvl w:ilvl="5" w:tplc="DCFEA3E6">
      <w:start w:val="1"/>
      <w:numFmt w:val="bullet"/>
      <w:lvlText w:val="■"/>
      <w:lvlJc w:val="left"/>
      <w:pPr>
        <w:ind w:left="4320" w:hanging="360"/>
      </w:pPr>
    </w:lvl>
    <w:lvl w:ilvl="6" w:tplc="20246836">
      <w:start w:val="1"/>
      <w:numFmt w:val="bullet"/>
      <w:lvlText w:val="●"/>
      <w:lvlJc w:val="left"/>
      <w:pPr>
        <w:ind w:left="5040" w:hanging="360"/>
      </w:pPr>
    </w:lvl>
    <w:lvl w:ilvl="7" w:tplc="6BC02116">
      <w:start w:val="1"/>
      <w:numFmt w:val="bullet"/>
      <w:lvlText w:val="●"/>
      <w:lvlJc w:val="left"/>
      <w:pPr>
        <w:ind w:left="5760" w:hanging="360"/>
      </w:pPr>
    </w:lvl>
    <w:lvl w:ilvl="8" w:tplc="9BAA43B0">
      <w:start w:val="1"/>
      <w:numFmt w:val="bullet"/>
      <w:lvlText w:val="●"/>
      <w:lvlJc w:val="left"/>
      <w:pPr>
        <w:ind w:left="6480" w:hanging="360"/>
      </w:pPr>
    </w:lvl>
  </w:abstractNum>
  <w:num w:numId="1" w16cid:durableId="1371954974">
    <w:abstractNumId w:val="2"/>
    <w:lvlOverride w:ilvl="0">
      <w:startOverride w:val="1"/>
    </w:lvlOverride>
  </w:num>
  <w:num w:numId="2" w16cid:durableId="219481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E3"/>
    <w:rsid w:val="000B64E9"/>
    <w:rsid w:val="000D7A89"/>
    <w:rsid w:val="00142CE5"/>
    <w:rsid w:val="00381458"/>
    <w:rsid w:val="003D0B90"/>
    <w:rsid w:val="005908E3"/>
    <w:rsid w:val="005F0037"/>
    <w:rsid w:val="00C34895"/>
    <w:rsid w:val="00F94A74"/>
    <w:rsid w:val="00FF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FA2A"/>
  <w15:docId w15:val="{7F4CA0F4-EB8E-43A1-A0BF-6B8AE31F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5563</Words>
  <Characters>30042</Characters>
  <Application>Microsoft Office Word</Application>
  <DocSecurity>0</DocSecurity>
  <Lines>250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GABRIEL LEITE NEIRELLI</cp:lastModifiedBy>
  <cp:revision>3</cp:revision>
  <dcterms:created xsi:type="dcterms:W3CDTF">2026-09-19T15:59:00Z</dcterms:created>
  <dcterms:modified xsi:type="dcterms:W3CDTF">2026-09-19T16:41:00Z</dcterms:modified>
</cp:coreProperties>
</file>