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662"/>
      </w:tblGrid>
      <w:tr w:rsidR="00CF7F03" w:rsidTr="00CF3602">
        <w:tc>
          <w:tcPr>
            <w:tcW w:w="1701" w:type="dxa"/>
          </w:tcPr>
          <w:p w:rsidR="00CF7F03" w:rsidRDefault="00CF7F03" w:rsidP="00CF3602">
            <w:pPr>
              <w:spacing w:line="360" w:lineRule="auto"/>
              <w:ind w:right="1418"/>
              <w:jc w:val="both"/>
              <w:rPr>
                <w:rFonts w:ascii="Times New Roman" w:hAnsi="Times New Roman" w:cs="Times New Roman"/>
                <w:sz w:val="24"/>
                <w:szCs w:val="24"/>
              </w:rPr>
            </w:pPr>
            <w:r w:rsidRPr="00D86D3C">
              <w:rPr>
                <w:noProof/>
                <w:lang w:eastAsia="pt-BR"/>
              </w:rPr>
              <w:drawing>
                <wp:inline distT="0" distB="0" distL="0" distR="0" wp14:anchorId="6B0250AA" wp14:editId="52DD8696">
                  <wp:extent cx="876190" cy="457143"/>
                  <wp:effectExtent l="0" t="0" r="63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190" cy="457143"/>
                          </a:xfrm>
                          <a:prstGeom prst="rect">
                            <a:avLst/>
                          </a:prstGeom>
                        </pic:spPr>
                      </pic:pic>
                    </a:graphicData>
                  </a:graphic>
                </wp:inline>
              </w:drawing>
            </w:r>
          </w:p>
        </w:tc>
        <w:tc>
          <w:tcPr>
            <w:tcW w:w="6662" w:type="dxa"/>
          </w:tcPr>
          <w:p w:rsidR="00CF7F03" w:rsidRPr="00821EAA" w:rsidRDefault="00CF7F03" w:rsidP="00CF3602">
            <w:pPr>
              <w:spacing w:line="360" w:lineRule="auto"/>
              <w:ind w:left="35" w:right="1418"/>
              <w:jc w:val="both"/>
              <w:rPr>
                <w:rFonts w:ascii="Times New Roman" w:hAnsi="Times New Roman" w:cs="Times New Roman"/>
                <w:b/>
                <w:bCs/>
                <w:sz w:val="24"/>
                <w:szCs w:val="24"/>
              </w:rPr>
            </w:pPr>
            <w:r w:rsidRPr="00821EAA">
              <w:rPr>
                <w:rFonts w:ascii="Times New Roman" w:hAnsi="Times New Roman" w:cs="Times New Roman"/>
                <w:b/>
                <w:bCs/>
                <w:sz w:val="24"/>
                <w:szCs w:val="24"/>
              </w:rPr>
              <w:t xml:space="preserve">UNIVERSIDADE FEDERAL DE </w:t>
            </w:r>
            <w:r>
              <w:rPr>
                <w:rFonts w:ascii="Times New Roman" w:hAnsi="Times New Roman" w:cs="Times New Roman"/>
                <w:b/>
                <w:bCs/>
                <w:sz w:val="24"/>
                <w:szCs w:val="24"/>
              </w:rPr>
              <w:t>S</w:t>
            </w:r>
            <w:r w:rsidRPr="00821EAA">
              <w:rPr>
                <w:rFonts w:ascii="Times New Roman" w:hAnsi="Times New Roman" w:cs="Times New Roman"/>
                <w:b/>
                <w:bCs/>
                <w:sz w:val="24"/>
                <w:szCs w:val="24"/>
              </w:rPr>
              <w:t>ERGIPE</w:t>
            </w:r>
          </w:p>
          <w:p w:rsidR="00CF7F03" w:rsidRDefault="004340AA" w:rsidP="00CF3602">
            <w:pPr>
              <w:spacing w:line="360" w:lineRule="auto"/>
              <w:ind w:right="1418"/>
              <w:jc w:val="both"/>
              <w:rPr>
                <w:rFonts w:ascii="Times New Roman" w:hAnsi="Times New Roman" w:cs="Times New Roman"/>
                <w:sz w:val="24"/>
                <w:szCs w:val="24"/>
              </w:rPr>
            </w:pPr>
            <w:r>
              <w:rPr>
                <w:rFonts w:ascii="Times New Roman" w:hAnsi="Times New Roman" w:cs="Times New Roman"/>
                <w:b/>
                <w:bCs/>
                <w:sz w:val="24"/>
                <w:szCs w:val="24"/>
              </w:rPr>
              <w:t>DEPARTAMENTO DE COMPUTAÇÃO</w:t>
            </w:r>
          </w:p>
        </w:tc>
      </w:tr>
    </w:tbl>
    <w:p w:rsidR="00CF7F03" w:rsidRDefault="00CF7F03" w:rsidP="00CF7F03">
      <w:pPr>
        <w:spacing w:line="360" w:lineRule="auto"/>
        <w:ind w:left="1418" w:right="1418"/>
        <w:jc w:val="both"/>
        <w:rPr>
          <w:rFonts w:ascii="Times New Roman" w:hAnsi="Times New Roman" w:cs="Times New Roman"/>
          <w:b/>
          <w:bCs/>
          <w:sz w:val="24"/>
          <w:szCs w:val="24"/>
        </w:rPr>
      </w:pPr>
    </w:p>
    <w:p w:rsidR="00CF7F03" w:rsidRPr="00821EAA" w:rsidRDefault="00CF7F03"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D</w:t>
      </w:r>
      <w:r w:rsidRPr="00821EAA">
        <w:rPr>
          <w:rFonts w:ascii="Times New Roman" w:hAnsi="Times New Roman" w:cs="Times New Roman"/>
          <w:b/>
          <w:bCs/>
          <w:sz w:val="24"/>
          <w:szCs w:val="24"/>
        </w:rPr>
        <w:t xml:space="preserve">ISCIPLINA: </w:t>
      </w:r>
      <w:r w:rsidR="004340AA">
        <w:rPr>
          <w:rFonts w:ascii="Times New Roman" w:hAnsi="Times New Roman" w:cs="Times New Roman"/>
          <w:b/>
          <w:bCs/>
          <w:sz w:val="24"/>
          <w:szCs w:val="24"/>
        </w:rPr>
        <w:t>SEMINÁRIOS EM COMPUTAÇÃO</w:t>
      </w:r>
    </w:p>
    <w:p w:rsidR="00CF7F03" w:rsidRPr="00821EAA" w:rsidRDefault="00CF7F03" w:rsidP="00CF7F03">
      <w:pPr>
        <w:spacing w:line="360" w:lineRule="auto"/>
        <w:ind w:left="1418" w:right="1418"/>
        <w:jc w:val="both"/>
        <w:rPr>
          <w:rFonts w:ascii="Times New Roman" w:hAnsi="Times New Roman" w:cs="Times New Roman"/>
          <w:b/>
          <w:bCs/>
          <w:sz w:val="24"/>
          <w:szCs w:val="24"/>
        </w:rPr>
      </w:pPr>
    </w:p>
    <w:p w:rsidR="00CF7F03" w:rsidRDefault="004340AA"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RESUMO DAS NORMAS ACADÊMICAS DA UFS</w:t>
      </w:r>
    </w:p>
    <w:p w:rsidR="00CF7F03" w:rsidRPr="00821EAA" w:rsidRDefault="00CF7F03" w:rsidP="00CF7F03">
      <w:pPr>
        <w:spacing w:line="360" w:lineRule="auto"/>
        <w:ind w:right="1418"/>
        <w:rPr>
          <w:rFonts w:ascii="Times New Roman" w:hAnsi="Times New Roman" w:cs="Times New Roman"/>
          <w:b/>
          <w:bCs/>
          <w:sz w:val="24"/>
          <w:szCs w:val="24"/>
        </w:rPr>
      </w:pPr>
    </w:p>
    <w:p w:rsidR="00CF7F03" w:rsidRDefault="00CF7F03" w:rsidP="00CF7F03">
      <w:pPr>
        <w:spacing w:line="360" w:lineRule="auto"/>
        <w:ind w:left="1418" w:right="1418"/>
        <w:jc w:val="center"/>
        <w:rPr>
          <w:rFonts w:ascii="Times New Roman" w:hAnsi="Times New Roman" w:cs="Times New Roman"/>
          <w:b/>
          <w:bCs/>
          <w:sz w:val="24"/>
          <w:szCs w:val="24"/>
        </w:rPr>
      </w:pPr>
      <w:r w:rsidRPr="00821EAA">
        <w:rPr>
          <w:rFonts w:ascii="Times New Roman" w:hAnsi="Times New Roman" w:cs="Times New Roman"/>
          <w:b/>
          <w:bCs/>
          <w:sz w:val="24"/>
          <w:szCs w:val="24"/>
        </w:rPr>
        <w:t>PROFESSOR:</w:t>
      </w:r>
      <w:r w:rsidR="004340AA">
        <w:rPr>
          <w:rFonts w:ascii="Times New Roman" w:hAnsi="Times New Roman" w:cs="Times New Roman"/>
          <w:b/>
          <w:bCs/>
          <w:sz w:val="24"/>
          <w:szCs w:val="24"/>
        </w:rPr>
        <w:t xml:space="preserve"> KALIL ARAUJO BISPO</w:t>
      </w:r>
      <w:r>
        <w:rPr>
          <w:rFonts w:ascii="Times New Roman" w:hAnsi="Times New Roman" w:cs="Times New Roman"/>
          <w:b/>
          <w:bCs/>
          <w:sz w:val="24"/>
          <w:szCs w:val="24"/>
        </w:rPr>
        <w:t xml:space="preserve"> </w:t>
      </w:r>
      <w:r w:rsidRPr="00821EAA">
        <w:rPr>
          <w:rFonts w:ascii="Times New Roman" w:hAnsi="Times New Roman" w:cs="Times New Roman"/>
          <w:b/>
          <w:bCs/>
          <w:sz w:val="24"/>
          <w:szCs w:val="24"/>
        </w:rPr>
        <w:t xml:space="preserve"> </w:t>
      </w:r>
    </w:p>
    <w:p w:rsidR="00CF7F03" w:rsidRPr="00821EAA" w:rsidRDefault="00CF7F03" w:rsidP="00CF7F03">
      <w:pPr>
        <w:spacing w:line="360" w:lineRule="auto"/>
        <w:ind w:left="1418" w:right="1418"/>
        <w:jc w:val="center"/>
        <w:rPr>
          <w:rFonts w:ascii="Times New Roman" w:hAnsi="Times New Roman" w:cs="Times New Roman"/>
          <w:b/>
          <w:bCs/>
          <w:sz w:val="24"/>
          <w:szCs w:val="24"/>
        </w:rPr>
      </w:pPr>
    </w:p>
    <w:p w:rsidR="004017D9" w:rsidRDefault="004017D9" w:rsidP="004017D9">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ADERSON JÔNATAS RIBEIRO MESQUITA</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CARLOS AUGUSTO SANTOS DE CARVALHO</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CARLOS GABRIEL DIAS FONTES</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ERLANDSON DA SILVA PESSOA JÚNIOR</w:t>
      </w:r>
    </w:p>
    <w:p w:rsidR="004017D9"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GUILHERME MENEZES DE AZEVEDO</w:t>
      </w:r>
    </w:p>
    <w:p w:rsidR="004017D9" w:rsidRPr="00821EAA" w:rsidRDefault="004017D9" w:rsidP="00CF7F03">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JOSÉ LUCAS RODRIGUES GOIS</w:t>
      </w:r>
    </w:p>
    <w:p w:rsidR="00CF7F03" w:rsidRPr="00821EAA" w:rsidRDefault="00CF7F03" w:rsidP="00CF7F03">
      <w:pPr>
        <w:spacing w:line="360" w:lineRule="auto"/>
        <w:ind w:right="1418"/>
        <w:jc w:val="both"/>
        <w:rPr>
          <w:rFonts w:ascii="Times New Roman" w:hAnsi="Times New Roman" w:cs="Times New Roman"/>
          <w:b/>
          <w:bCs/>
          <w:sz w:val="24"/>
          <w:szCs w:val="24"/>
        </w:rPr>
      </w:pPr>
    </w:p>
    <w:p w:rsidR="00CF7F03" w:rsidRDefault="00CF7F03"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Default="000E1670" w:rsidP="00CF7F03">
      <w:pPr>
        <w:spacing w:line="360" w:lineRule="auto"/>
        <w:ind w:left="1418" w:right="1418"/>
        <w:jc w:val="both"/>
        <w:rPr>
          <w:rFonts w:ascii="Times New Roman" w:hAnsi="Times New Roman" w:cs="Times New Roman"/>
          <w:b/>
          <w:bCs/>
          <w:sz w:val="24"/>
          <w:szCs w:val="24"/>
        </w:rPr>
      </w:pPr>
    </w:p>
    <w:p w:rsidR="000E1670" w:rsidRPr="00821EAA" w:rsidRDefault="000E1670" w:rsidP="00CF7F03">
      <w:pPr>
        <w:spacing w:line="360" w:lineRule="auto"/>
        <w:ind w:left="1418" w:right="1418"/>
        <w:jc w:val="both"/>
        <w:rPr>
          <w:rFonts w:ascii="Times New Roman" w:hAnsi="Times New Roman" w:cs="Times New Roman"/>
          <w:b/>
          <w:bCs/>
          <w:sz w:val="24"/>
          <w:szCs w:val="24"/>
        </w:rPr>
      </w:pPr>
    </w:p>
    <w:p w:rsidR="00CF7F03" w:rsidRPr="00821EAA" w:rsidRDefault="00CF7F03" w:rsidP="00CF7F03">
      <w:pPr>
        <w:spacing w:line="360" w:lineRule="auto"/>
        <w:ind w:left="1418" w:right="1418"/>
        <w:jc w:val="center"/>
        <w:rPr>
          <w:rFonts w:ascii="Times New Roman" w:hAnsi="Times New Roman" w:cs="Times New Roman"/>
          <w:b/>
          <w:bCs/>
          <w:sz w:val="24"/>
          <w:szCs w:val="24"/>
        </w:rPr>
      </w:pPr>
      <w:r w:rsidRPr="00821EAA">
        <w:rPr>
          <w:rFonts w:ascii="Times New Roman" w:hAnsi="Times New Roman" w:cs="Times New Roman"/>
          <w:b/>
          <w:bCs/>
          <w:sz w:val="24"/>
          <w:szCs w:val="24"/>
        </w:rPr>
        <w:t>SÃO CRISTOVÃO</w:t>
      </w:r>
    </w:p>
    <w:p w:rsidR="00CF7F03" w:rsidRPr="00821EAA" w:rsidRDefault="00CF7F03" w:rsidP="00CF7F03">
      <w:pPr>
        <w:spacing w:line="360" w:lineRule="auto"/>
        <w:ind w:left="1276" w:right="1418" w:firstLine="142"/>
        <w:jc w:val="center"/>
        <w:rPr>
          <w:rFonts w:ascii="Times New Roman" w:hAnsi="Times New Roman" w:cs="Times New Roman"/>
          <w:b/>
          <w:bCs/>
          <w:sz w:val="24"/>
          <w:szCs w:val="24"/>
        </w:rPr>
      </w:pPr>
    </w:p>
    <w:p w:rsidR="00CF7F03" w:rsidRPr="007F6E60" w:rsidRDefault="002926F0" w:rsidP="007F6E60">
      <w:pPr>
        <w:spacing w:line="360" w:lineRule="auto"/>
        <w:ind w:left="1418" w:right="1418"/>
        <w:jc w:val="center"/>
        <w:rPr>
          <w:rFonts w:ascii="Times New Roman" w:hAnsi="Times New Roman" w:cs="Times New Roman"/>
          <w:b/>
          <w:bCs/>
          <w:sz w:val="24"/>
          <w:szCs w:val="24"/>
        </w:rPr>
      </w:pPr>
      <w:r>
        <w:rPr>
          <w:rFonts w:ascii="Times New Roman" w:hAnsi="Times New Roman" w:cs="Times New Roman"/>
          <w:b/>
          <w:bCs/>
          <w:sz w:val="24"/>
          <w:szCs w:val="24"/>
        </w:rPr>
        <w:t>AGOSTO</w:t>
      </w:r>
      <w:bookmarkStart w:id="0" w:name="_GoBack"/>
      <w:bookmarkEnd w:id="0"/>
      <w:r w:rsidR="00CF7F03">
        <w:rPr>
          <w:rFonts w:ascii="Times New Roman" w:hAnsi="Times New Roman" w:cs="Times New Roman"/>
          <w:b/>
          <w:bCs/>
          <w:sz w:val="24"/>
          <w:szCs w:val="24"/>
        </w:rPr>
        <w:t xml:space="preserve"> DE 2022</w:t>
      </w:r>
    </w:p>
    <w:p w:rsidR="00E23CE7" w:rsidRPr="000E1670" w:rsidRDefault="004340AA" w:rsidP="004340AA">
      <w:pPr>
        <w:jc w:val="center"/>
        <w:rPr>
          <w:rFonts w:ascii="Times New Roman" w:hAnsi="Times New Roman" w:cs="Times New Roman"/>
          <w:b/>
          <w:sz w:val="24"/>
          <w:szCs w:val="24"/>
        </w:rPr>
      </w:pPr>
      <w:r w:rsidRPr="000E1670">
        <w:rPr>
          <w:rFonts w:ascii="Times New Roman" w:hAnsi="Times New Roman" w:cs="Times New Roman"/>
          <w:b/>
          <w:sz w:val="24"/>
          <w:szCs w:val="24"/>
        </w:rPr>
        <w:lastRenderedPageBreak/>
        <w:t>RESUMO DAS NORMAS ACADÊMICAS DA UFS</w:t>
      </w:r>
    </w:p>
    <w:p w:rsidR="00E270C7" w:rsidRDefault="004340AA" w:rsidP="00EC1F23">
      <w:pPr>
        <w:jc w:val="center"/>
        <w:rPr>
          <w:rFonts w:ascii="Times New Roman" w:hAnsi="Times New Roman" w:cs="Times New Roman"/>
          <w:sz w:val="24"/>
          <w:szCs w:val="24"/>
        </w:rPr>
      </w:pPr>
      <w:r>
        <w:rPr>
          <w:rFonts w:ascii="Times New Roman" w:hAnsi="Times New Roman" w:cs="Times New Roman"/>
          <w:sz w:val="24"/>
          <w:szCs w:val="24"/>
        </w:rPr>
        <w:t>DIREITOS E DEVERES DO PROFESSOR E DO ALUNO</w:t>
      </w:r>
    </w:p>
    <w:p w:rsidR="00EC1F23" w:rsidRPr="00EC1F23" w:rsidRDefault="00EC1F23" w:rsidP="004340AA">
      <w:pPr>
        <w:rPr>
          <w:rFonts w:ascii="Times New Roman" w:hAnsi="Times New Roman" w:cs="Times New Roman"/>
          <w:sz w:val="24"/>
          <w:szCs w:val="24"/>
        </w:rPr>
      </w:pPr>
      <w:r w:rsidRPr="00EC1F23">
        <w:rPr>
          <w:rFonts w:ascii="Times New Roman" w:hAnsi="Times New Roman" w:cs="Times New Roman"/>
          <w:sz w:val="24"/>
          <w:szCs w:val="24"/>
        </w:rPr>
        <w:t xml:space="preserve">Palavras-chave: </w:t>
      </w:r>
      <w:r w:rsidR="005757E9">
        <w:rPr>
          <w:rFonts w:ascii="Times New Roman" w:hAnsi="Times New Roman" w:cs="Times New Roman"/>
          <w:sz w:val="24"/>
          <w:szCs w:val="24"/>
        </w:rPr>
        <w:t>Plágio. Apropriação. Direitos Autorais</w:t>
      </w:r>
      <w:r w:rsidR="00C77286">
        <w:rPr>
          <w:rFonts w:ascii="Times New Roman" w:hAnsi="Times New Roman" w:cs="Times New Roman"/>
          <w:sz w:val="24"/>
          <w:szCs w:val="24"/>
        </w:rPr>
        <w:t xml:space="preserve"> </w:t>
      </w:r>
    </w:p>
    <w:p w:rsidR="00EC1F23" w:rsidRPr="004340AA" w:rsidRDefault="00EC1F23" w:rsidP="004340AA">
      <w:pPr>
        <w:rPr>
          <w:rFonts w:ascii="Times New Roman" w:hAnsi="Times New Roman" w:cs="Times New Roman"/>
          <w:b/>
          <w:sz w:val="24"/>
          <w:szCs w:val="24"/>
        </w:rPr>
      </w:pPr>
    </w:p>
    <w:p w:rsidR="00EC1F23" w:rsidRDefault="00F30258" w:rsidP="00E270C7">
      <w:pPr>
        <w:jc w:val="both"/>
        <w:rPr>
          <w:rFonts w:ascii="Times New Roman" w:hAnsi="Times New Roman" w:cs="Times New Roman"/>
          <w:b/>
          <w:sz w:val="24"/>
          <w:szCs w:val="24"/>
        </w:rPr>
      </w:pPr>
      <w:r>
        <w:rPr>
          <w:rFonts w:ascii="Times New Roman" w:hAnsi="Times New Roman" w:cs="Times New Roman"/>
          <w:b/>
          <w:sz w:val="24"/>
          <w:szCs w:val="24"/>
        </w:rPr>
        <w:t>INTRODUÇÃO</w:t>
      </w:r>
    </w:p>
    <w:p w:rsidR="005757E9" w:rsidRPr="003E510D" w:rsidRDefault="005757E9" w:rsidP="003E510D">
      <w:pPr>
        <w:jc w:val="both"/>
        <w:rPr>
          <w:rFonts w:ascii="Times New Roman" w:hAnsi="Times New Roman" w:cs="Times New Roman"/>
          <w:b/>
          <w:sz w:val="24"/>
          <w:szCs w:val="24"/>
        </w:rPr>
      </w:pPr>
      <w:r w:rsidRPr="005757E9">
        <w:rPr>
          <w:rFonts w:ascii="Times New Roman" w:hAnsi="Times New Roman" w:cs="Times New Roman"/>
          <w:b/>
          <w:sz w:val="24"/>
          <w:szCs w:val="24"/>
        </w:rPr>
        <w:t xml:space="preserve">              </w:t>
      </w:r>
      <w:r w:rsidRPr="005757E9">
        <w:rPr>
          <w:rFonts w:ascii="Times New Roman" w:hAnsi="Times New Roman" w:cs="Times New Roman"/>
          <w:sz w:val="24"/>
          <w:szCs w:val="24"/>
        </w:rPr>
        <w:t xml:space="preserve">O plágio acadêmico </w:t>
      </w:r>
      <w:r>
        <w:rPr>
          <w:rFonts w:ascii="Times New Roman" w:hAnsi="Times New Roman" w:cs="Times New Roman"/>
          <w:sz w:val="24"/>
          <w:szCs w:val="24"/>
        </w:rPr>
        <w:t>é uma prática não ética</w:t>
      </w:r>
      <w:r w:rsidRPr="005757E9">
        <w:rPr>
          <w:rFonts w:ascii="Times New Roman" w:hAnsi="Times New Roman" w:cs="Times New Roman"/>
          <w:sz w:val="24"/>
          <w:szCs w:val="24"/>
        </w:rPr>
        <w:t xml:space="preserve"> que ocorre no ambiente universitário no momento em que alguém (discente, docente, pesquisador etc.) se apropria de ideias, textos, imagens ou qualquer forma de expressão de outra pessoa, sem lhe dar </w:t>
      </w:r>
      <w:r>
        <w:rPr>
          <w:rFonts w:ascii="Times New Roman" w:hAnsi="Times New Roman" w:cs="Times New Roman"/>
          <w:sz w:val="24"/>
          <w:szCs w:val="24"/>
        </w:rPr>
        <w:t xml:space="preserve">os devidos créditos. Tal atividade pode ser enquadrada </w:t>
      </w:r>
      <w:r w:rsidR="003E510D">
        <w:rPr>
          <w:rFonts w:ascii="Times New Roman" w:hAnsi="Times New Roman" w:cs="Times New Roman"/>
          <w:sz w:val="24"/>
          <w:szCs w:val="24"/>
        </w:rPr>
        <w:t>no artigo 184 de nossa Constituição Federal como crimes contra propriedade intectual. A</w:t>
      </w:r>
      <w:r w:rsidR="003E510D" w:rsidRPr="003E510D">
        <w:rPr>
          <w:rFonts w:ascii="Times New Roman" w:hAnsi="Times New Roman" w:cs="Times New Roman"/>
          <w:sz w:val="24"/>
          <w:szCs w:val="24"/>
        </w:rPr>
        <w:t xml:space="preserve"> Lei n° 9.610/98 (Lei de Direitos Autorais) é um dos principais instrumento</w:t>
      </w:r>
      <w:r w:rsidR="003E510D">
        <w:rPr>
          <w:rFonts w:ascii="Times New Roman" w:hAnsi="Times New Roman" w:cs="Times New Roman"/>
          <w:sz w:val="24"/>
          <w:szCs w:val="24"/>
        </w:rPr>
        <w:t>s jurídicos de combate às viola</w:t>
      </w:r>
      <w:r w:rsidR="003E510D" w:rsidRPr="003E510D">
        <w:rPr>
          <w:rFonts w:ascii="Times New Roman" w:hAnsi="Times New Roman" w:cs="Times New Roman"/>
          <w:sz w:val="24"/>
          <w:szCs w:val="24"/>
        </w:rPr>
        <w:t>ções dos direitos autorais</w:t>
      </w:r>
      <w:r w:rsidR="003E510D">
        <w:rPr>
          <w:rFonts w:ascii="Times New Roman" w:hAnsi="Times New Roman" w:cs="Times New Roman"/>
          <w:sz w:val="24"/>
          <w:szCs w:val="24"/>
        </w:rPr>
        <w:t xml:space="preserve"> no Brasil, com previsão de san</w:t>
      </w:r>
      <w:r w:rsidR="003E510D" w:rsidRPr="003E510D">
        <w:rPr>
          <w:rFonts w:ascii="Times New Roman" w:hAnsi="Times New Roman" w:cs="Times New Roman"/>
          <w:sz w:val="24"/>
          <w:szCs w:val="24"/>
        </w:rPr>
        <w:t>ções cíveis e penais.</w:t>
      </w:r>
      <w:r w:rsidR="003E510D">
        <w:rPr>
          <w:rFonts w:ascii="Times New Roman" w:hAnsi="Times New Roman" w:cs="Times New Roman"/>
          <w:sz w:val="24"/>
          <w:szCs w:val="24"/>
        </w:rPr>
        <w:t xml:space="preserve"> </w:t>
      </w:r>
      <w:r w:rsidR="003E510D" w:rsidRPr="003E510D">
        <w:rPr>
          <w:rFonts w:ascii="Times New Roman" w:hAnsi="Times New Roman" w:cs="Times New Roman"/>
          <w:sz w:val="24"/>
          <w:szCs w:val="24"/>
        </w:rPr>
        <w:t>A Universidade Federa</w:t>
      </w:r>
      <w:r w:rsidR="003E510D">
        <w:rPr>
          <w:rFonts w:ascii="Times New Roman" w:hAnsi="Times New Roman" w:cs="Times New Roman"/>
          <w:sz w:val="24"/>
          <w:szCs w:val="24"/>
        </w:rPr>
        <w:t>l de Sergipe adota um código in</w:t>
      </w:r>
      <w:r w:rsidR="003E510D" w:rsidRPr="003E510D">
        <w:rPr>
          <w:rFonts w:ascii="Times New Roman" w:hAnsi="Times New Roman" w:cs="Times New Roman"/>
          <w:sz w:val="24"/>
          <w:szCs w:val="24"/>
        </w:rPr>
        <w:t xml:space="preserve">terno de ética, a Resolução n° </w:t>
      </w:r>
      <w:r w:rsidR="003E510D">
        <w:rPr>
          <w:rFonts w:ascii="Times New Roman" w:hAnsi="Times New Roman" w:cs="Times New Roman"/>
          <w:sz w:val="24"/>
          <w:szCs w:val="24"/>
        </w:rPr>
        <w:t>09/2016/CONEPE, que combate o plágio de atividades acadêmicas. O Artigo 8ª considera plágio a ocultação da origem alheia de um elemento da produção científica, artística ou literária</w:t>
      </w:r>
      <w:r w:rsidR="002F7CC2">
        <w:rPr>
          <w:rFonts w:ascii="Times New Roman" w:hAnsi="Times New Roman" w:cs="Times New Roman"/>
          <w:sz w:val="24"/>
          <w:szCs w:val="24"/>
        </w:rPr>
        <w:t xml:space="preserve"> que se apresenta como própria. O Artigo 16 considera que a UFS deve identificar a ocorrência de plágio e constituir uma comissão para averiguar o ato. O Artigo 51º</w:t>
      </w:r>
      <w:r w:rsidR="000967EB">
        <w:rPr>
          <w:rFonts w:ascii="Times New Roman" w:hAnsi="Times New Roman" w:cs="Times New Roman"/>
          <w:sz w:val="24"/>
          <w:szCs w:val="24"/>
        </w:rPr>
        <w:t xml:space="preserve"> § 2º discute que cabe ao CONEPE, em casos de constatação de plágio, decidir sobre a anulação do diploma do egresso. No parágrafo 3º se diz que caberá ao POSGRAD ou PROGRAD realizar os procedimentos administrativos necessários à anulação do diploma. No parágrafo 4º cita que o reitor irá comunicar ao aluno egresso a constatação de plágio.</w:t>
      </w:r>
    </w:p>
    <w:p w:rsidR="00EC1F23" w:rsidRDefault="00EC1F23" w:rsidP="00E270C7">
      <w:pPr>
        <w:jc w:val="both"/>
        <w:rPr>
          <w:rFonts w:ascii="Times New Roman" w:hAnsi="Times New Roman" w:cs="Times New Roman"/>
          <w:b/>
          <w:sz w:val="24"/>
          <w:szCs w:val="24"/>
        </w:rPr>
      </w:pPr>
      <w:r>
        <w:rPr>
          <w:rFonts w:ascii="Times New Roman" w:hAnsi="Times New Roman" w:cs="Times New Roman"/>
          <w:b/>
          <w:sz w:val="24"/>
          <w:szCs w:val="24"/>
        </w:rPr>
        <w:t>METODOLOGIA</w:t>
      </w:r>
    </w:p>
    <w:p w:rsidR="00C77286" w:rsidRPr="000F5CAD" w:rsidRDefault="000F5CAD" w:rsidP="00E270C7">
      <w:pPr>
        <w:jc w:val="both"/>
        <w:rPr>
          <w:rFonts w:ascii="Times New Roman" w:hAnsi="Times New Roman" w:cs="Times New Roman"/>
          <w:sz w:val="24"/>
          <w:szCs w:val="24"/>
        </w:rPr>
      </w:pPr>
      <w:r>
        <w:rPr>
          <w:rFonts w:ascii="Times New Roman" w:hAnsi="Times New Roman" w:cs="Times New Roman"/>
          <w:sz w:val="24"/>
          <w:szCs w:val="24"/>
        </w:rPr>
        <w:t>Leitura das Normas Acadêmicas da UFS em grupo de estudo pré-estabelecido e enviado ao professor Kalil Araújo Bispo, sendo feita a retirada dos princip</w:t>
      </w:r>
      <w:r w:rsidR="005757E9">
        <w:rPr>
          <w:rFonts w:ascii="Times New Roman" w:hAnsi="Times New Roman" w:cs="Times New Roman"/>
          <w:sz w:val="24"/>
          <w:szCs w:val="24"/>
        </w:rPr>
        <w:t>ais tópicos sobre o plágio de produções intelectuais</w:t>
      </w:r>
      <w:r>
        <w:rPr>
          <w:rFonts w:ascii="Times New Roman" w:hAnsi="Times New Roman" w:cs="Times New Roman"/>
          <w:sz w:val="24"/>
          <w:szCs w:val="24"/>
        </w:rPr>
        <w:t xml:space="preserve"> na Universidade Federal de Sergipe.</w:t>
      </w:r>
    </w:p>
    <w:p w:rsidR="00CF7F03" w:rsidRDefault="004357AC" w:rsidP="009875B9">
      <w:pPr>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0F5CAD" w:rsidRPr="000F5CAD" w:rsidRDefault="000F5CAD" w:rsidP="009875B9">
      <w:pPr>
        <w:jc w:val="both"/>
        <w:rPr>
          <w:rFonts w:ascii="Times New Roman" w:hAnsi="Times New Roman" w:cs="Times New Roman"/>
          <w:sz w:val="24"/>
          <w:szCs w:val="24"/>
        </w:rPr>
      </w:pPr>
      <w:r>
        <w:rPr>
          <w:rFonts w:ascii="Times New Roman" w:hAnsi="Times New Roman" w:cs="Times New Roman"/>
          <w:sz w:val="24"/>
          <w:szCs w:val="24"/>
        </w:rPr>
        <w:t xml:space="preserve">O grupo a partir desse resumo adquiriu a capacidade de </w:t>
      </w:r>
      <w:r w:rsidR="005757E9">
        <w:rPr>
          <w:rFonts w:ascii="Times New Roman" w:hAnsi="Times New Roman" w:cs="Times New Roman"/>
          <w:sz w:val="24"/>
          <w:szCs w:val="24"/>
        </w:rPr>
        <w:t>reconhecer as punições sobre o plágio em atividades acadêmicas</w:t>
      </w:r>
      <w:r>
        <w:rPr>
          <w:rFonts w:ascii="Times New Roman" w:hAnsi="Times New Roman" w:cs="Times New Roman"/>
          <w:sz w:val="24"/>
          <w:szCs w:val="24"/>
        </w:rPr>
        <w:t xml:space="preserve"> pelos nosso Departamento e Centros Acadêmicos. Além disso, ter c</w:t>
      </w:r>
      <w:r w:rsidR="005757E9">
        <w:rPr>
          <w:rFonts w:ascii="Times New Roman" w:hAnsi="Times New Roman" w:cs="Times New Roman"/>
          <w:sz w:val="24"/>
          <w:szCs w:val="24"/>
        </w:rPr>
        <w:t xml:space="preserve">iência de seguir a </w:t>
      </w:r>
      <w:r w:rsidR="005757E9">
        <w:t>Resolução n° 09/2016/CONEPE.</w:t>
      </w:r>
    </w:p>
    <w:p w:rsidR="00CF7F03" w:rsidRDefault="00CF7F03" w:rsidP="009875B9">
      <w:pPr>
        <w:jc w:val="both"/>
        <w:rPr>
          <w:rFonts w:ascii="Times New Roman" w:hAnsi="Times New Roman" w:cs="Times New Roman"/>
          <w:b/>
          <w:sz w:val="24"/>
          <w:szCs w:val="24"/>
        </w:rPr>
      </w:pPr>
      <w:r>
        <w:rPr>
          <w:rFonts w:ascii="Times New Roman" w:hAnsi="Times New Roman" w:cs="Times New Roman"/>
          <w:b/>
          <w:sz w:val="24"/>
          <w:szCs w:val="24"/>
        </w:rPr>
        <w:t>REFERÊNCIAS</w:t>
      </w:r>
    </w:p>
    <w:p w:rsidR="007A63A7" w:rsidRDefault="007A63A7" w:rsidP="009875B9">
      <w:pPr>
        <w:jc w:val="both"/>
        <w:rPr>
          <w:rFonts w:ascii="Times New Roman" w:hAnsi="Times New Roman" w:cs="Times New Roman"/>
          <w:b/>
          <w:sz w:val="24"/>
          <w:szCs w:val="24"/>
        </w:rPr>
      </w:pPr>
      <w:r w:rsidRPr="003E510D">
        <w:rPr>
          <w:rFonts w:ascii="Times New Roman" w:hAnsi="Times New Roman" w:cs="Times New Roman"/>
          <w:sz w:val="24"/>
          <w:szCs w:val="24"/>
        </w:rPr>
        <w:t xml:space="preserve">Resolução n° </w:t>
      </w:r>
      <w:r>
        <w:rPr>
          <w:rFonts w:ascii="Times New Roman" w:hAnsi="Times New Roman" w:cs="Times New Roman"/>
          <w:sz w:val="24"/>
          <w:szCs w:val="24"/>
        </w:rPr>
        <w:t>09/2016/CONEPE</w:t>
      </w:r>
    </w:p>
    <w:p w:rsidR="005757E9" w:rsidRPr="005757E9" w:rsidRDefault="005757E9" w:rsidP="009875B9">
      <w:pPr>
        <w:jc w:val="both"/>
        <w:rPr>
          <w:rFonts w:ascii="Times New Roman" w:hAnsi="Times New Roman" w:cs="Times New Roman"/>
          <w:sz w:val="24"/>
          <w:szCs w:val="24"/>
        </w:rPr>
      </w:pPr>
      <w:r w:rsidRPr="005757E9">
        <w:rPr>
          <w:rFonts w:ascii="Times New Roman" w:hAnsi="Times New Roman" w:cs="Times New Roman"/>
          <w:sz w:val="24"/>
          <w:szCs w:val="24"/>
        </w:rPr>
        <w:t>Projeto UFS na Peleja contra o Plágio:</w:t>
      </w:r>
    </w:p>
    <w:p w:rsidR="00CF7F03" w:rsidRPr="009875B9" w:rsidRDefault="005757E9" w:rsidP="005757E9">
      <w:pPr>
        <w:jc w:val="both"/>
        <w:rPr>
          <w:rFonts w:ascii="Times New Roman" w:hAnsi="Times New Roman" w:cs="Times New Roman"/>
          <w:sz w:val="24"/>
          <w:szCs w:val="24"/>
        </w:rPr>
      </w:pPr>
      <w:r w:rsidRPr="005757E9">
        <w:rPr>
          <w:rFonts w:ascii="Times New Roman" w:hAnsi="Times New Roman" w:cs="Times New Roman"/>
          <w:sz w:val="24"/>
          <w:szCs w:val="24"/>
        </w:rPr>
        <w:t>https://pesquisapos.ufs.br/uploads/page_attach/path/7353/UFS_NA_PELEJA_CONTRA_O_PL_GIO_web__vers_o_final_com_ISBN_.pdf</w:t>
      </w:r>
    </w:p>
    <w:sectPr w:rsidR="00CF7F03" w:rsidRPr="009875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E7"/>
    <w:rsid w:val="000447AB"/>
    <w:rsid w:val="00060977"/>
    <w:rsid w:val="000725BE"/>
    <w:rsid w:val="000967EB"/>
    <w:rsid w:val="000C7353"/>
    <w:rsid w:val="000E1670"/>
    <w:rsid w:val="000E745C"/>
    <w:rsid w:val="000F5CAD"/>
    <w:rsid w:val="00112307"/>
    <w:rsid w:val="001B3917"/>
    <w:rsid w:val="0020263C"/>
    <w:rsid w:val="00234830"/>
    <w:rsid w:val="002926F0"/>
    <w:rsid w:val="00295F7B"/>
    <w:rsid w:val="002E70FD"/>
    <w:rsid w:val="002E7E44"/>
    <w:rsid w:val="002F7CC2"/>
    <w:rsid w:val="002F7F89"/>
    <w:rsid w:val="003142E2"/>
    <w:rsid w:val="003401CE"/>
    <w:rsid w:val="003723C3"/>
    <w:rsid w:val="00392C97"/>
    <w:rsid w:val="003A3A2D"/>
    <w:rsid w:val="003A6465"/>
    <w:rsid w:val="003B4251"/>
    <w:rsid w:val="003C06CB"/>
    <w:rsid w:val="003E510D"/>
    <w:rsid w:val="00400D76"/>
    <w:rsid w:val="004017D9"/>
    <w:rsid w:val="004340AA"/>
    <w:rsid w:val="004357AC"/>
    <w:rsid w:val="00471A5C"/>
    <w:rsid w:val="004861BD"/>
    <w:rsid w:val="004B6DA7"/>
    <w:rsid w:val="00500467"/>
    <w:rsid w:val="00516AEF"/>
    <w:rsid w:val="005239F0"/>
    <w:rsid w:val="00530025"/>
    <w:rsid w:val="005757E9"/>
    <w:rsid w:val="005821B6"/>
    <w:rsid w:val="006117E7"/>
    <w:rsid w:val="00621912"/>
    <w:rsid w:val="00666C4C"/>
    <w:rsid w:val="006A4FB1"/>
    <w:rsid w:val="006C1FDB"/>
    <w:rsid w:val="006D50F3"/>
    <w:rsid w:val="006D73C7"/>
    <w:rsid w:val="007152FE"/>
    <w:rsid w:val="007346C0"/>
    <w:rsid w:val="00781D2E"/>
    <w:rsid w:val="007909B5"/>
    <w:rsid w:val="007A63A7"/>
    <w:rsid w:val="007C02E2"/>
    <w:rsid w:val="007D495B"/>
    <w:rsid w:val="007F6E60"/>
    <w:rsid w:val="008061B9"/>
    <w:rsid w:val="00843935"/>
    <w:rsid w:val="008F2DBB"/>
    <w:rsid w:val="00901AF3"/>
    <w:rsid w:val="00906E28"/>
    <w:rsid w:val="00912C2B"/>
    <w:rsid w:val="0093471E"/>
    <w:rsid w:val="00984B26"/>
    <w:rsid w:val="009875B9"/>
    <w:rsid w:val="009D09C3"/>
    <w:rsid w:val="00A115D5"/>
    <w:rsid w:val="00A55156"/>
    <w:rsid w:val="00A60AFF"/>
    <w:rsid w:val="00A64DF9"/>
    <w:rsid w:val="00A93594"/>
    <w:rsid w:val="00AD3F32"/>
    <w:rsid w:val="00AD5AB0"/>
    <w:rsid w:val="00B12ACB"/>
    <w:rsid w:val="00B6342C"/>
    <w:rsid w:val="00B75CA1"/>
    <w:rsid w:val="00B80605"/>
    <w:rsid w:val="00B84DAE"/>
    <w:rsid w:val="00BA461C"/>
    <w:rsid w:val="00C26FED"/>
    <w:rsid w:val="00C32061"/>
    <w:rsid w:val="00C542A5"/>
    <w:rsid w:val="00C77286"/>
    <w:rsid w:val="00C95806"/>
    <w:rsid w:val="00CB6882"/>
    <w:rsid w:val="00CD3E55"/>
    <w:rsid w:val="00CD414F"/>
    <w:rsid w:val="00CF042C"/>
    <w:rsid w:val="00CF7F03"/>
    <w:rsid w:val="00D3298E"/>
    <w:rsid w:val="00D90D02"/>
    <w:rsid w:val="00DB75A2"/>
    <w:rsid w:val="00DD67B7"/>
    <w:rsid w:val="00E23CE7"/>
    <w:rsid w:val="00E270C7"/>
    <w:rsid w:val="00E82D8B"/>
    <w:rsid w:val="00E87B3B"/>
    <w:rsid w:val="00EA5B68"/>
    <w:rsid w:val="00EC1F23"/>
    <w:rsid w:val="00EC5C0B"/>
    <w:rsid w:val="00EE12F0"/>
    <w:rsid w:val="00EE64D5"/>
    <w:rsid w:val="00F0656E"/>
    <w:rsid w:val="00F153ED"/>
    <w:rsid w:val="00F301FB"/>
    <w:rsid w:val="00F30258"/>
    <w:rsid w:val="00F322F9"/>
    <w:rsid w:val="00FA00C5"/>
    <w:rsid w:val="00FE6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264F"/>
  <w15:chartTrackingRefBased/>
  <w15:docId w15:val="{8FD3A90D-69D7-4F72-9BDD-5A56BB6B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02E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2E2"/>
    <w:rPr>
      <w:rFonts w:ascii="Segoe UI" w:hAnsi="Segoe UI" w:cs="Segoe UI"/>
      <w:sz w:val="18"/>
      <w:szCs w:val="18"/>
    </w:rPr>
  </w:style>
  <w:style w:type="table" w:styleId="Tabelacomgrade">
    <w:name w:val="Table Grid"/>
    <w:basedOn w:val="Tabelanormal"/>
    <w:uiPriority w:val="39"/>
    <w:rsid w:val="00CF7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E7B4-08A2-4670-92A9-03A260FD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Guilherme Menezes de Azevedo</cp:lastModifiedBy>
  <cp:revision>3</cp:revision>
  <cp:lastPrinted>2022-07-23T14:06:00Z</cp:lastPrinted>
  <dcterms:created xsi:type="dcterms:W3CDTF">2022-08-05T17:01:00Z</dcterms:created>
  <dcterms:modified xsi:type="dcterms:W3CDTF">2022-08-05T17:03:00Z</dcterms:modified>
</cp:coreProperties>
</file>