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2154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Olá pessoal!!</w:t>
      </w:r>
    </w:p>
    <w:p>
      <w:pPr>
        <w:pStyle w:val="Normal"/>
        <w:tabs>
          <w:tab w:val="clear" w:pos="709"/>
          <w:tab w:val="left" w:pos="2154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2154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Esse é o arquivo com o link do repositório do nosso curso, onde você vai baixar para acessar a todas as tabelas que utilizaremos, e ainda receber esse próprio arquivo de anotações, que possui algumas dicas úteis que mencionarei durante o curso.</w:t>
      </w:r>
    </w:p>
    <w:p>
      <w:pPr>
        <w:pStyle w:val="Normal"/>
        <w:tabs>
          <w:tab w:val="clear" w:pos="709"/>
          <w:tab w:val="left" w:pos="2154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2154" w:leader="none"/>
        </w:tabs>
        <w:rPr>
          <w:b/>
          <w:b/>
          <w:bCs/>
        </w:rPr>
      </w:pPr>
      <w:r>
        <w:rPr>
          <w:b/>
          <w:bCs/>
        </w:rPr>
        <w:t>Repositório no Google Drive(Contem esse anexo e demais arquivos do curso):</w:t>
      </w:r>
    </w:p>
    <w:p>
      <w:pPr>
        <w:pStyle w:val="Normal"/>
        <w:tabs>
          <w:tab w:val="clear" w:pos="709"/>
          <w:tab w:val="left" w:pos="2154" w:leader="none"/>
        </w:tabs>
        <w:rPr/>
      </w:pPr>
      <w:r>
        <w:rPr>
          <w:rStyle w:val="LinkdaInternet"/>
        </w:rPr>
        <w:t>https://drive.google.com/file/d/1t4lcK1WfYtqVGC3e_EBtmbIIgFKt5lJS/view?usp=sharing</w:t>
      </w:r>
    </w:p>
    <w:p>
      <w:pPr>
        <w:pStyle w:val="Normal"/>
        <w:tabs>
          <w:tab w:val="clear" w:pos="709"/>
          <w:tab w:val="left" w:pos="2154" w:leader="none"/>
        </w:tabs>
        <w:rPr/>
      </w:pPr>
      <w:r>
        <w:rPr/>
      </w:r>
    </w:p>
    <w:p>
      <w:pPr>
        <w:pStyle w:val="Normal"/>
        <w:tabs>
          <w:tab w:val="clear" w:pos="709"/>
          <w:tab w:val="left" w:pos="2154" w:leader="none"/>
        </w:tabs>
        <w:rPr/>
      </w:pPr>
      <w:r>
        <w:rPr/>
        <w:t>Por hora apenas baixem o link acima e assistam a próxima aula.</w:t>
      </w:r>
    </w:p>
    <w:p>
      <w:pPr>
        <w:pStyle w:val="Normal"/>
        <w:tabs>
          <w:tab w:val="clear" w:pos="709"/>
          <w:tab w:val="left" w:pos="2154" w:leader="none"/>
        </w:tabs>
        <w:rPr/>
      </w:pPr>
      <w:r>
        <w:rPr/>
      </w:r>
    </w:p>
    <w:p>
      <w:pPr>
        <w:pStyle w:val="Normal"/>
        <w:tabs>
          <w:tab w:val="clear" w:pos="709"/>
          <w:tab w:val="left" w:pos="2154" w:leader="none"/>
        </w:tabs>
        <w:rPr/>
      </w:pPr>
      <w:r>
        <w:rPr/>
      </w:r>
    </w:p>
    <w:p>
      <w:pPr>
        <w:pStyle w:val="Normal"/>
        <w:tabs>
          <w:tab w:val="clear" w:pos="709"/>
          <w:tab w:val="left" w:pos="2154" w:leader="none"/>
        </w:tabs>
        <w:rPr/>
      </w:pPr>
      <w:r>
        <w:rPr/>
        <w:t>O conteúdo abaixo você irá necessitando dele conforme as aulas, mas sempre citarei para consultarem aqui quando necessário:</w:t>
      </w:r>
    </w:p>
    <w:p>
      <w:pPr>
        <w:pStyle w:val="Normal"/>
        <w:tabs>
          <w:tab w:val="clear" w:pos="709"/>
          <w:tab w:val="left" w:pos="2154" w:leader="none"/>
        </w:tabs>
        <w:rPr/>
      </w:pPr>
      <w:r>
        <w:rPr/>
      </w:r>
    </w:p>
    <w:p>
      <w:pPr>
        <w:pStyle w:val="Normal"/>
        <w:tabs>
          <w:tab w:val="clear" w:pos="709"/>
          <w:tab w:val="left" w:pos="2154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Portal do SAS® OnDemand for Academics (onde você baixará o SAS Enterprise Guide):</w:t>
      </w:r>
    </w:p>
    <w:p>
      <w:pPr>
        <w:pStyle w:val="Normal"/>
        <w:rPr/>
      </w:pPr>
      <w:r>
        <w:rPr>
          <w:rStyle w:val="LinkdaInternet"/>
        </w:rPr>
        <w:t>https://welcome.oda.sas.com/login</w:t>
      </w:r>
    </w:p>
    <w:p>
      <w:pPr>
        <w:pStyle w:val="Normal"/>
        <w:rPr>
          <w:rStyle w:val="LinkdaInternet"/>
        </w:rPr>
      </w:pPr>
      <w:r>
        <w:rPr/>
      </w:r>
    </w:p>
    <w:p>
      <w:pPr>
        <w:pStyle w:val="Normal"/>
        <w:rPr/>
      </w:pPr>
      <w:r>
        <w:rPr>
          <w:rStyle w:val="LinkdaInternet"/>
          <w:rFonts w:eastAsia="DejaVu Sans" w:cs="FreeSans"/>
          <w:b/>
          <w:bCs/>
          <w:color w:val="auto"/>
          <w:kern w:val="2"/>
          <w:sz w:val="24"/>
          <w:szCs w:val="24"/>
          <w:lang w:val="pt-BR" w:eastAsia="zh-CN" w:bidi="hi-IN"/>
        </w:rPr>
        <w:t>Link para Download especificamente do SAS Enterprise Guide 8.</w:t>
      </w:r>
      <w:r>
        <w:rPr>
          <w:rStyle w:val="LinkdaInternet"/>
          <w:rFonts w:eastAsia="DejaVu Sans" w:cs="FreeSans"/>
          <w:b/>
          <w:bCs/>
          <w:color w:val="auto"/>
          <w:kern w:val="2"/>
          <w:sz w:val="24"/>
          <w:szCs w:val="24"/>
          <w:lang w:val="pt-BR" w:eastAsia="zh-CN" w:bidi="hi-IN"/>
        </w:rPr>
        <w:t>3</w:t>
      </w:r>
      <w:r>
        <w:rPr>
          <w:rStyle w:val="LinkdaInternet"/>
          <w:rFonts w:eastAsia="DejaVu Sans" w:cs="FreeSans"/>
          <w:b/>
          <w:bCs/>
          <w:color w:val="auto"/>
          <w:kern w:val="2"/>
          <w:sz w:val="24"/>
          <w:szCs w:val="24"/>
          <w:lang w:val="pt-BR" w:eastAsia="zh-CN" w:bidi="hi-IN"/>
        </w:rPr>
        <w:t>*:</w:t>
      </w:r>
    </w:p>
    <w:p>
      <w:pPr>
        <w:pStyle w:val="Corpodotexto"/>
        <w:rPr/>
      </w:pPr>
      <w:r>
        <w:rPr>
          <w:rStyle w:val="LinkdaInternet"/>
        </w:rPr>
        <w:t>https://support.sas.com/downloads/package.htm?pid=2433</w:t>
      </w:r>
    </w:p>
    <w:p>
      <w:pPr>
        <w:pStyle w:val="Corpodotexto"/>
        <w:rPr/>
      </w:pPr>
      <w:r>
        <w:rPr>
          <w:rStyle w:val="LinkdaInternet"/>
          <w:color w:val="111111"/>
        </w:rPr>
        <w:t>* Lembre-se que tem que estar cadastrado no curso, na página do Ondemand for Academcis. Os códigos do curso estão abaixo.</w:t>
      </w:r>
    </w:p>
    <w:p>
      <w:pPr>
        <w:pStyle w:val="Normal"/>
        <w:rPr>
          <w:rStyle w:val="LinkdaInternet"/>
        </w:rPr>
      </w:pPr>
      <w:r>
        <w:rPr/>
      </w:r>
    </w:p>
    <w:p>
      <w:pPr>
        <w:pStyle w:val="Normal"/>
        <w:rPr/>
      </w:pPr>
      <w:r>
        <w:rPr>
          <w:rStyle w:val="LinkdaInternet"/>
          <w:b/>
          <w:bCs/>
          <w:color w:val="000000"/>
        </w:rPr>
        <w:t xml:space="preserve">Código do Cursos no SAS® OnDemand for Academics no servidor dos </w:t>
      </w:r>
      <w:r>
        <w:rPr>
          <w:rStyle w:val="LinkdaInternet"/>
          <w:b/>
          <w:bCs/>
          <w:color w:val="000000"/>
          <w:u w:val="single"/>
        </w:rPr>
        <w:t xml:space="preserve">Estados Unidos </w:t>
      </w:r>
      <w:r>
        <w:rPr>
          <w:rStyle w:val="LinkdaInternet"/>
          <w:b/>
          <w:bCs/>
          <w:color w:val="000000"/>
        </w:rPr>
        <w:t>:</w:t>
      </w:r>
    </w:p>
    <w:p>
      <w:pPr>
        <w:pStyle w:val="Normal"/>
        <w:rPr/>
      </w:pPr>
      <w:r>
        <w:rPr/>
        <w:t>bf335602-6218-47a3-9f58-bddf2c3dd770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Endereço para mapeamento da biblioteca do Curso no servidor dos </w:t>
      </w:r>
      <w:r>
        <w:rPr>
          <w:b/>
          <w:bCs/>
          <w:u w:val="single"/>
        </w:rPr>
        <w:t>Estados Unidos</w:t>
      </w:r>
      <w:r>
        <w:rPr>
          <w:b/>
          <w:bCs/>
        </w:rPr>
        <w:t>:</w:t>
      </w:r>
    </w:p>
    <w:p>
      <w:pPr>
        <w:pStyle w:val="Normal"/>
        <w:rPr/>
      </w:pPr>
      <w:r>
        <w:rPr/>
        <w:t>~/my_shared_file_links/u44555663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LinkdaInternet"/>
          <w:b/>
          <w:bCs/>
          <w:color w:val="000000"/>
        </w:rPr>
        <w:t xml:space="preserve">Código do Cursos no SAS® OnDemand for Academics  no servidor da </w:t>
      </w:r>
      <w:r>
        <w:rPr>
          <w:rStyle w:val="LinkdaInternet"/>
          <w:rFonts w:eastAsia="DejaVu Sans" w:cs="FreeSans"/>
          <w:b/>
          <w:bCs/>
          <w:color w:val="auto"/>
          <w:kern w:val="2"/>
          <w:sz w:val="24"/>
          <w:szCs w:val="24"/>
          <w:u w:val="single"/>
          <w:lang w:val="pt-BR" w:eastAsia="zh-CN" w:bidi="hi-IN"/>
        </w:rPr>
        <w:t>Europa</w:t>
      </w:r>
      <w:r>
        <w:rPr>
          <w:rStyle w:val="LinkdaInternet"/>
          <w:b/>
          <w:bCs/>
          <w:color w:val="000000"/>
        </w:rPr>
        <w:t>:</w:t>
      </w:r>
    </w:p>
    <w:p>
      <w:pPr>
        <w:pStyle w:val="Normal"/>
        <w:widowControl/>
        <w:ind w:left="0" w:right="0" w:hanging="0"/>
        <w:rPr>
          <w:rFonts w:ascii="Liberation Serif" w:hAnsi="Liberation Serif" w:eastAsia="DejaVu Sans" w:cs="Free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e680a5f3-99de-4568-816b-934072572e5f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Endereço para mapeamento da biblioteca do Curso no servidor da </w:t>
      </w:r>
      <w:r>
        <w:rPr>
          <w:rFonts w:eastAsia="DejaVu Sans" w:cs="FreeSans"/>
          <w:b/>
          <w:bCs/>
          <w:color w:val="auto"/>
          <w:kern w:val="2"/>
          <w:sz w:val="24"/>
          <w:szCs w:val="24"/>
          <w:u w:val="single"/>
          <w:lang w:val="pt-BR" w:eastAsia="zh-CN" w:bidi="hi-IN"/>
        </w:rPr>
        <w:t>Europa</w:t>
      </w:r>
      <w:r>
        <w:rPr>
          <w:b/>
          <w:bCs/>
        </w:rPr>
        <w:t>:</w:t>
      </w:r>
    </w:p>
    <w:p>
      <w:pPr>
        <w:pStyle w:val="Normal"/>
        <w:widowControl/>
        <w:ind w:left="0" w:right="0" w:hanging="0"/>
        <w:rPr>
          <w:rFonts w:ascii="Liberation Serif" w:hAnsi="Liberation Serif" w:eastAsia="DejaVu Sans" w:cs="Free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~/my_shared_file_links/u61928625</w:t>
      </w:r>
    </w:p>
    <w:p>
      <w:pPr>
        <w:pStyle w:val="Normal"/>
        <w:widowControl/>
        <w:ind w:left="0" w:right="0" w:hanging="0"/>
        <w:rPr>
          <w:rFonts w:ascii="Liberation Serif" w:hAnsi="Liberation Serif" w:eastAsia="DejaVu Sans" w:cs="Free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ind w:left="0" w:right="0" w:hanging="0"/>
        <w:rPr>
          <w:rFonts w:ascii="Liberation Serif" w:hAnsi="Liberation Serif" w:eastAsia="DejaVu Sans" w:cs="Free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ind w:left="0" w:right="0" w:hanging="0"/>
        <w:rPr>
          <w:rFonts w:ascii="Liberation Serif" w:hAnsi="Liberation Serif" w:eastAsia="DejaVu Sans" w:cs="FreeSans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32"/>
          <w:szCs w:val="32"/>
          <w:lang w:val="pt-BR" w:eastAsia="zh-CN" w:bidi="hi-IN"/>
        </w:rPr>
      </w:pPr>
      <w:r>
        <w:rPr>
          <w:rFonts w:eastAsia="DejaVu Sans" w:cs="FreeSans"/>
          <w:b/>
          <w:bCs/>
          <w:i w:val="false"/>
          <w:caps w:val="false"/>
          <w:smallCaps w:val="false"/>
          <w:color w:val="auto"/>
          <w:spacing w:val="0"/>
          <w:kern w:val="2"/>
          <w:sz w:val="32"/>
          <w:szCs w:val="32"/>
          <w:lang w:val="pt-BR" w:eastAsia="zh-CN" w:bidi="hi-IN"/>
        </w:rPr>
        <w:t>Anotações Diversas: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Limitar quantidade de Observações a ser lidas da tabela em uma Query Builder:</w:t>
      </w:r>
    </w:p>
    <w:p>
      <w:pPr>
        <w:pStyle w:val="Normal"/>
        <w:rPr/>
      </w:pPr>
      <w:r>
        <w:rPr/>
        <w:t>OBS=X</w:t>
        <w:tab/>
      </w:r>
    </w:p>
    <w:p>
      <w:pPr>
        <w:pStyle w:val="Normal"/>
        <w:rPr/>
      </w:pPr>
      <w:r>
        <w:rPr/>
        <w:t>*onde “X” representa o número de observações que você deseja ler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Referenciar </w:t>
      </w:r>
      <w:r>
        <w:rPr>
          <w:b/>
          <w:bCs/>
          <w:u w:val="single"/>
        </w:rPr>
        <w:t xml:space="preserve">coluna/variável </w:t>
      </w:r>
      <w:r>
        <w:rPr>
          <w:b/>
          <w:bCs/>
        </w:rPr>
        <w:t>com espaços ou caracteres especiais em expressões:</w:t>
      </w:r>
    </w:p>
    <w:p>
      <w:pPr>
        <w:pStyle w:val="Normal"/>
        <w:rPr/>
      </w:pPr>
      <w:r>
        <w:rPr/>
        <w:t>‘</w:t>
      </w:r>
      <w:r>
        <w:rPr>
          <w:rFonts w:eastAsia="DejaVu Sans" w:cs="FreeSans"/>
          <w:color w:val="auto"/>
          <w:kern w:val="2"/>
          <w:sz w:val="24"/>
          <w:szCs w:val="24"/>
          <w:lang w:val="pt-BR" w:eastAsia="zh-CN" w:bidi="hi-IN"/>
        </w:rPr>
        <w:t>Nomé com caraçters inválidos</w:t>
      </w:r>
      <w:r>
        <w:rPr/>
        <w:t>’</w:t>
      </w:r>
      <w:r>
        <w:rPr>
          <w:b/>
          <w:bCs/>
        </w:rPr>
        <w:t>n</w:t>
      </w:r>
    </w:p>
    <w:p>
      <w:pPr>
        <w:pStyle w:val="Normal"/>
        <w:rPr/>
      </w:pPr>
      <w:r>
        <w:rPr/>
        <w:t>*Onde o “</w:t>
      </w:r>
      <w:r>
        <w:rPr>
          <w:rFonts w:eastAsia="DejaVu Sans" w:cs="FreeSans"/>
          <w:color w:val="auto"/>
          <w:kern w:val="2"/>
          <w:sz w:val="24"/>
          <w:szCs w:val="24"/>
          <w:lang w:val="pt-BR" w:eastAsia="zh-CN" w:bidi="hi-IN"/>
        </w:rPr>
        <w:t>Nomé com caraçters inválidos</w:t>
      </w:r>
      <w:r>
        <w:rPr/>
        <w:t>” no exemplo acima é o nome da variável.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DejaVu Sans" w:cs="FreeSans"/>
          <w:b/>
          <w:bCs/>
          <w:color w:val="auto"/>
          <w:kern w:val="2"/>
          <w:sz w:val="24"/>
          <w:szCs w:val="24"/>
          <w:u w:val="none"/>
          <w:lang w:val="pt-BR" w:eastAsia="zh-CN" w:bidi="hi-IN"/>
        </w:rPr>
        <w:t>Inserir diretamente</w:t>
      </w:r>
      <w:r>
        <w:rPr>
          <w:rFonts w:eastAsia="DejaVu Sans" w:cs="FreeSans"/>
          <w:b/>
          <w:bCs/>
          <w:color w:val="auto"/>
          <w:kern w:val="2"/>
          <w:sz w:val="24"/>
          <w:szCs w:val="24"/>
          <w:u w:val="single"/>
          <w:lang w:val="pt-BR" w:eastAsia="zh-CN" w:bidi="hi-IN"/>
        </w:rPr>
        <w:t xml:space="preserve"> data/hora</w:t>
      </w:r>
      <w:r>
        <w:rPr>
          <w:b/>
          <w:bCs/>
        </w:rPr>
        <w:t xml:space="preserve"> em expressões:</w:t>
      </w:r>
    </w:p>
    <w:p>
      <w:pPr>
        <w:pStyle w:val="Normal"/>
        <w:rPr/>
      </w:pPr>
      <w:r>
        <w:rPr/>
        <w:t>‘</w:t>
      </w:r>
      <w:r>
        <w:rPr>
          <w:rFonts w:eastAsia="DejaVu Sans" w:cs="FreeSans"/>
          <w:color w:val="auto"/>
          <w:kern w:val="2"/>
          <w:sz w:val="24"/>
          <w:szCs w:val="24"/>
          <w:lang w:val="pt-BR" w:eastAsia="zh-CN" w:bidi="hi-IN"/>
        </w:rPr>
        <w:t>01JAN2021 07:15:18</w:t>
      </w:r>
      <w:r>
        <w:rPr/>
        <w:t>’</w:t>
      </w:r>
      <w:r>
        <w:rPr>
          <w:b/>
          <w:bCs/>
        </w:rPr>
        <w:t>dt</w:t>
      </w:r>
    </w:p>
    <w:p>
      <w:pPr>
        <w:pStyle w:val="Normal"/>
        <w:rPr/>
      </w:pPr>
      <w:r>
        <w:rPr/>
        <w:t>Lembrem-se que no nome do mês são os 3 primeiros caractereres da palavra em inglês.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DejaVu Sans" w:cs="FreeSans"/>
          <w:b/>
          <w:bCs/>
          <w:color w:val="auto"/>
          <w:kern w:val="2"/>
          <w:sz w:val="24"/>
          <w:szCs w:val="24"/>
          <w:lang w:val="pt-BR" w:eastAsia="zh-CN" w:bidi="hi-IN"/>
        </w:rPr>
        <w:t>Inserir diretamente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>data</w:t>
      </w:r>
      <w:r>
        <w:rPr>
          <w:b/>
          <w:bCs/>
        </w:rPr>
        <w:t xml:space="preserve"> em expressões:</w:t>
      </w:r>
    </w:p>
    <w:p>
      <w:pPr>
        <w:pStyle w:val="Normal"/>
        <w:rPr/>
      </w:pPr>
      <w:r>
        <w:rPr/>
        <w:t>‘</w:t>
      </w:r>
      <w:r>
        <w:rPr>
          <w:rFonts w:eastAsia="DejaVu Sans" w:cs="FreeSans"/>
          <w:color w:val="auto"/>
          <w:kern w:val="2"/>
          <w:sz w:val="24"/>
          <w:szCs w:val="24"/>
          <w:lang w:val="pt-BR" w:eastAsia="zh-CN" w:bidi="hi-IN"/>
        </w:rPr>
        <w:t>01APR2021</w:t>
      </w:r>
      <w:r>
        <w:rPr/>
        <w:t>’</w:t>
      </w:r>
      <w:r>
        <w:rPr>
          <w:b/>
          <w:bCs/>
        </w:rPr>
        <w:t>d</w:t>
      </w:r>
    </w:p>
    <w:p>
      <w:pPr>
        <w:pStyle w:val="Normal"/>
        <w:rPr/>
      </w:pPr>
      <w:r>
        <w:rPr/>
        <w:t xml:space="preserve">Lembrem-se que no nome do mês são os 3 primeiros caractereres da palavra em inglês. No exemplo </w:t>
      </w:r>
      <w:r>
        <w:rPr>
          <w:b w:val="false"/>
          <w:bCs w:val="false"/>
          <w:u w:val="single"/>
        </w:rPr>
        <w:t>Apr</w:t>
      </w:r>
      <w:r>
        <w:rPr/>
        <w:t>il = Abril em português.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DejaVu Sans" w:cs="FreeSans"/>
          <w:b/>
          <w:bCs/>
          <w:color w:val="auto"/>
          <w:kern w:val="2"/>
          <w:sz w:val="24"/>
          <w:szCs w:val="24"/>
          <w:lang w:val="pt-BR" w:eastAsia="zh-CN" w:bidi="hi-IN"/>
        </w:rPr>
        <w:t>Inserir diretamente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>hora</w:t>
      </w:r>
      <w:r>
        <w:rPr>
          <w:b/>
          <w:bCs/>
        </w:rPr>
        <w:t xml:space="preserve"> em expressões:</w:t>
      </w:r>
    </w:p>
    <w:p>
      <w:pPr>
        <w:pStyle w:val="Normal"/>
        <w:rPr/>
      </w:pPr>
      <w:r>
        <w:rPr/>
        <w:t>‘</w:t>
      </w:r>
      <w:r>
        <w:rPr>
          <w:rFonts w:eastAsia="DejaVu Sans" w:cs="FreeSans"/>
          <w:color w:val="auto"/>
          <w:kern w:val="2"/>
          <w:sz w:val="24"/>
          <w:szCs w:val="24"/>
          <w:lang w:val="pt-BR" w:eastAsia="zh-CN" w:bidi="hi-IN"/>
        </w:rPr>
        <w:t>07:25:32</w:t>
      </w:r>
      <w:r>
        <w:rPr/>
        <w:t>’</w:t>
      </w:r>
      <w:r>
        <w:rPr>
          <w:b/>
          <w:bCs/>
        </w:rPr>
        <w:t>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Mudando opções da </w:t>
      </w:r>
      <w:r>
        <w:rPr>
          <w:rFonts w:eastAsia="DejaVu Sans" w:cs="FreeSans"/>
          <w:b/>
          <w:bCs/>
          <w:color w:val="auto"/>
          <w:kern w:val="2"/>
          <w:sz w:val="24"/>
          <w:szCs w:val="24"/>
          <w:lang w:val="pt-BR" w:eastAsia="zh-CN" w:bidi="hi-IN"/>
        </w:rPr>
        <w:t>sessão do SAS para português</w:t>
      </w:r>
      <w:r>
        <w:rPr>
          <w:b/>
          <w:bCs/>
        </w:rPr>
        <w:t>:</w:t>
      </w:r>
    </w:p>
    <w:p>
      <w:pPr>
        <w:pStyle w:val="Normal"/>
        <w:rPr>
          <w:i/>
          <w:i/>
          <w:iCs/>
          <w:color w:val="3FAF46"/>
        </w:rPr>
      </w:pPr>
      <w:r>
        <w:rPr>
          <w:i/>
          <w:iCs/>
          <w:color w:val="3FAF46"/>
        </w:rPr>
        <w:t>/*Idioma para Português BR*/</w:t>
      </w:r>
    </w:p>
    <w:p>
      <w:pPr>
        <w:pStyle w:val="Normal"/>
        <w:rPr/>
      </w:pPr>
      <w:r>
        <w:rPr/>
        <w:t>options locale=pt_BR;</w:t>
      </w:r>
    </w:p>
    <w:p>
      <w:pPr>
        <w:pStyle w:val="Normal"/>
        <w:rPr>
          <w:rFonts w:ascii="Mono espace" w:hAnsi="Mono espace"/>
        </w:rPr>
      </w:pPr>
      <w:r>
        <w:rPr>
          <w:rFonts w:ascii="Mono espace" w:hAnsi="Mono espac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32"/>
        </w:rPr>
      </w:pPr>
      <w:r>
        <w:rPr>
          <w:b/>
          <w:bCs/>
          <w:sz w:val="32"/>
        </w:rPr>
        <w:t>Informats</w:t>
      </w:r>
      <w:r>
        <w:rPr>
          <w:sz w:val="32"/>
        </w:rPr>
        <w:t xml:space="preserve"> usados com frequência:</w:t>
      </w:r>
    </w:p>
    <w:tbl>
      <w:tblPr>
        <w:tblStyle w:val="TableNormal"/>
        <w:tblW w:w="10371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600" w:noHBand="1" w:noVBand="1" w:firstColumn="0" w:lastRow="0" w:lastColumn="0" w:firstRow="0"/>
      </w:tblPr>
      <w:tblGrid>
        <w:gridCol w:w="1355"/>
        <w:gridCol w:w="1592"/>
        <w:gridCol w:w="7424"/>
      </w:tblGrid>
      <w:tr>
        <w:trPr/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Tipo de Dados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Formato</w:t>
            </w:r>
          </w:p>
        </w:tc>
        <w:tc>
          <w:tcPr>
            <w:tcW w:w="7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Resultado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Data</w:t>
            </w:r>
          </w:p>
        </w:tc>
        <w:tc>
          <w:tcPr>
            <w:tcW w:w="159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DDMMYYw.</w:t>
            </w:r>
          </w:p>
        </w:tc>
        <w:tc>
          <w:tcPr>
            <w:tcW w:w="7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Data no formato DDMMAA, sendo indiferente se ano com 2 ou 4 dígitos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Data</w:t>
            </w:r>
          </w:p>
        </w:tc>
        <w:tc>
          <w:tcPr>
            <w:tcW w:w="159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MMDDYYw.</w:t>
            </w:r>
          </w:p>
        </w:tc>
        <w:tc>
          <w:tcPr>
            <w:tcW w:w="7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Data no formato MMDDAA, sendo indiferente se ano com 2 ou 4 dígitos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Data</w:t>
            </w:r>
          </w:p>
        </w:tc>
        <w:tc>
          <w:tcPr>
            <w:tcW w:w="159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Ttulo1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color w:val="000000"/>
                <w:kern w:val="2"/>
                <w:sz w:val="20"/>
                <w:szCs w:val="24"/>
                <w:lang w:val="pt-BR" w:eastAsia="zh-CN" w:bidi="hi-IN"/>
              </w:rPr>
            </w:pPr>
            <w:bookmarkStart w:id="0" w:name="n04jh1fkv5c8zan14fhqcby7jsu4"/>
            <w:bookmarkEnd w:id="0"/>
            <w:r>
              <w:rPr>
                <w:rFonts w:eastAsia="DejaVu Sans" w:cs="FreeSans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4"/>
                <w:lang w:val="pt-BR" w:eastAsia="zh-CN" w:bidi="hi-IN"/>
              </w:rPr>
              <w:t>ANYDTDTEw.</w:t>
            </w:r>
          </w:p>
        </w:tc>
        <w:tc>
          <w:tcPr>
            <w:tcW w:w="7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Extrai Datas de praticamente qualquer forma de data, data/hora e hora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Hora</w:t>
            </w:r>
          </w:p>
        </w:tc>
        <w:tc>
          <w:tcPr>
            <w:tcW w:w="159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Ttulo1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color w:val="000000"/>
                <w:kern w:val="2"/>
                <w:sz w:val="20"/>
                <w:szCs w:val="24"/>
                <w:lang w:val="pt-BR" w:eastAsia="zh-CN" w:bidi="hi-IN"/>
              </w:rPr>
            </w:pPr>
            <w:bookmarkStart w:id="1" w:name="n1q732bms1723gn11k9kc61dgy6e"/>
            <w:bookmarkEnd w:id="1"/>
            <w:r>
              <w:rPr>
                <w:rFonts w:eastAsia="DejaVu Sans" w:cs="FreeSans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4"/>
                <w:lang w:val="pt-BR" w:eastAsia="zh-CN" w:bidi="hi-IN"/>
              </w:rPr>
              <w:t>ANYDTTMEw.</w:t>
            </w:r>
          </w:p>
        </w:tc>
        <w:tc>
          <w:tcPr>
            <w:tcW w:w="7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Extrai Hora de praticamente qualquer forma de data, data/hora e hora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Data/Hora</w:t>
            </w:r>
          </w:p>
        </w:tc>
        <w:tc>
          <w:tcPr>
            <w:tcW w:w="159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Ttulo1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color w:val="000000"/>
                <w:kern w:val="2"/>
                <w:sz w:val="20"/>
                <w:szCs w:val="24"/>
                <w:lang w:val="pt-BR" w:eastAsia="zh-CN" w:bidi="hi-IN"/>
              </w:rPr>
            </w:pPr>
            <w:bookmarkStart w:id="2" w:name="p1hsn1ji141r4zn0z3xm2dthop6a"/>
            <w:bookmarkEnd w:id="2"/>
            <w:r>
              <w:rPr>
                <w:rFonts w:eastAsia="DejaVu Sans" w:cs="FreeSans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4"/>
                <w:lang w:val="pt-BR" w:eastAsia="zh-CN" w:bidi="hi-IN"/>
              </w:rPr>
              <w:t>ANYDTDTMw.</w:t>
            </w:r>
          </w:p>
        </w:tc>
        <w:tc>
          <w:tcPr>
            <w:tcW w:w="7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Extrai Data/Hora de praticamente qualquer forma de data, data/hora e hora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Números</w:t>
            </w:r>
          </w:p>
        </w:tc>
        <w:tc>
          <w:tcPr>
            <w:tcW w:w="159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BESTw.d</w:t>
            </w:r>
          </w:p>
        </w:tc>
        <w:tc>
          <w:tcPr>
            <w:tcW w:w="7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O SAS tentará escolher o melhor formato. A exibição poderá acontecer em formato científico.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Números</w:t>
            </w:r>
          </w:p>
        </w:tc>
        <w:tc>
          <w:tcPr>
            <w:tcW w:w="159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BESTXw.d</w:t>
            </w:r>
          </w:p>
        </w:tc>
        <w:tc>
          <w:tcPr>
            <w:tcW w:w="7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O SAS tentará escolher o melhor formato, e removerá espaços em branco no início e fim antes de formatar. A exibição poderá acontecer em formato científico.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Números</w:t>
            </w:r>
          </w:p>
        </w:tc>
        <w:tc>
          <w:tcPr>
            <w:tcW w:w="159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COMMAw.d</w:t>
            </w:r>
          </w:p>
        </w:tc>
        <w:tc>
          <w:tcPr>
            <w:tcW w:w="7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Valores com separador de milhar usando ‘,’ e casas decimais com ‘.’  além de remover outros caracteres como vírgulas, espaços em branco, etc- Dotação Americana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Números</w:t>
            </w:r>
          </w:p>
        </w:tc>
        <w:tc>
          <w:tcPr>
            <w:tcW w:w="159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COMMAXw.d</w:t>
            </w:r>
          </w:p>
        </w:tc>
        <w:tc>
          <w:tcPr>
            <w:tcW w:w="7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Valores com separador de milhar usando ‘.’ e casas decimais com ‘,’ além de remover outros caracteres como vírgulas, espaços em branco, etc- Dotação Brasileira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Números</w:t>
            </w:r>
          </w:p>
        </w:tc>
        <w:tc>
          <w:tcPr>
            <w:tcW w:w="159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PERCENTw.d</w:t>
            </w:r>
          </w:p>
        </w:tc>
        <w:tc>
          <w:tcPr>
            <w:tcW w:w="7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Percentual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Números</w:t>
            </w:r>
          </w:p>
        </w:tc>
        <w:tc>
          <w:tcPr>
            <w:tcW w:w="159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w.d</w:t>
            </w:r>
          </w:p>
        </w:tc>
        <w:tc>
          <w:tcPr>
            <w:tcW w:w="7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Informat simples quando a entrada são apenas números puros(sem outros caracteres)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Moeda</w:t>
            </w:r>
          </w:p>
        </w:tc>
        <w:tc>
          <w:tcPr>
            <w:tcW w:w="159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NLMNLBRLw.d</w:t>
            </w:r>
          </w:p>
        </w:tc>
        <w:tc>
          <w:tcPr>
            <w:tcW w:w="7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Moeda Brasileira, no formato “R$ 10,000.00”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  <w:t>Onde o ‘w’ significa a quantidade de dígitos, e ‘d’ as casas decimais.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Lista completa de Informats </w:t>
      </w:r>
      <w:hyperlink r:id="rId2">
        <w:r>
          <w:rPr>
            <w:rStyle w:val="LinkdaInternet"/>
          </w:rPr>
          <w:t>neste link</w:t>
        </w:r>
      </w:hyperlink>
      <w:r>
        <w:rPr/>
        <w:t>.</w:t>
      </w:r>
    </w:p>
    <w:p>
      <w:pPr>
        <w:pStyle w:val="Normal"/>
        <w:rPr>
          <w:rStyle w:val="LinkdaInternet"/>
        </w:rPr>
      </w:pPr>
      <w:r>
        <w:rPr/>
      </w:r>
    </w:p>
    <w:p>
      <w:pPr>
        <w:pStyle w:val="Normal"/>
        <w:rPr>
          <w:color w:val="0000FF"/>
          <w:sz w:val="24"/>
          <w:u w:val="single" w:color="FFFFFF"/>
        </w:rPr>
      </w:pPr>
      <w:r>
        <w:rPr>
          <w:rStyle w:val="LinkdaInternet"/>
          <w:b/>
          <w:bCs/>
          <w:color w:val="000000"/>
          <w:sz w:val="32"/>
        </w:rPr>
        <w:t xml:space="preserve">Formats </w:t>
      </w:r>
      <w:r>
        <w:rPr>
          <w:rStyle w:val="LinkdaInternet"/>
          <w:b w:val="false"/>
          <w:bCs w:val="false"/>
          <w:color w:val="000000"/>
          <w:sz w:val="32"/>
        </w:rPr>
        <w:t>usados com frequência</w:t>
      </w:r>
    </w:p>
    <w:tbl>
      <w:tblPr>
        <w:tblStyle w:val="TableNormal"/>
        <w:tblW w:w="9900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600" w:noHBand="1" w:noVBand="1" w:firstColumn="0" w:lastRow="0" w:lastColumn="0" w:firstRow="0"/>
      </w:tblPr>
      <w:tblGrid>
        <w:gridCol w:w="1359"/>
        <w:gridCol w:w="1521"/>
        <w:gridCol w:w="7020"/>
      </w:tblGrid>
      <w:tr>
        <w:trPr/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Tipo de Dados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Formato</w:t>
            </w:r>
          </w:p>
        </w:tc>
        <w:tc>
          <w:tcPr>
            <w:tcW w:w="7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Resultado</w:t>
            </w:r>
          </w:p>
        </w:tc>
      </w:tr>
      <w:tr>
        <w:trPr/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Data</w:t>
            </w:r>
          </w:p>
        </w:tc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NLDATEMNw.</w:t>
            </w:r>
          </w:p>
        </w:tc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Nome do Mês, de acordo com o idioma da sessão no SAS</w:t>
            </w:r>
          </w:p>
        </w:tc>
      </w:tr>
      <w:tr>
        <w:trPr/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Data</w:t>
            </w:r>
          </w:p>
        </w:tc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NLDATEw.</w:t>
            </w:r>
          </w:p>
        </w:tc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color w:val="auto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0"/>
                <w:szCs w:val="24"/>
                <w:lang w:val="pt-BR" w:eastAsia="zh-CN" w:bidi="hi-IN"/>
              </w:rPr>
              <w:t>Data no formato: “Segunda, 11 de janeiro de 2021”, segue o locale para definição do texto, podendo os dados acima estarem em inglês se não mudado para pt_BR</w:t>
            </w:r>
          </w:p>
        </w:tc>
      </w:tr>
      <w:tr>
        <w:trPr/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Data</w:t>
            </w:r>
          </w:p>
        </w:tc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DATEw.</w:t>
            </w:r>
          </w:p>
        </w:tc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color w:val="auto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0"/>
                <w:szCs w:val="24"/>
                <w:lang w:val="pt-BR" w:eastAsia="zh-CN" w:bidi="hi-IN"/>
              </w:rPr>
              <w:t>Data no formato: “01JAN1992”, sendo que quntidade de dígitos influencia se ano com 2 ou 4 dígitos. O nome dos meses segue o padrão americano.</w:t>
            </w:r>
          </w:p>
        </w:tc>
      </w:tr>
      <w:tr>
        <w:trPr/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Data/Hora</w:t>
            </w:r>
          </w:p>
        </w:tc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DATETIMEw.</w:t>
            </w:r>
          </w:p>
        </w:tc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color w:val="auto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0"/>
                <w:szCs w:val="24"/>
                <w:lang w:val="pt-BR" w:eastAsia="zh-CN" w:bidi="hi-IN"/>
              </w:rPr>
              <w:t>Data/Hora no formato: “01JAN1992 12:00:01 ”, sendo que quntidade de dígitos influencia se ano com 2 ou 4 dígitos, e exibição de segundos. O nome dos meses segue o padrão americano.</w:t>
            </w:r>
          </w:p>
        </w:tc>
      </w:tr>
      <w:tr>
        <w:trPr/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Hora</w:t>
            </w:r>
          </w:p>
        </w:tc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TIMEw.</w:t>
            </w:r>
          </w:p>
        </w:tc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color w:val="auto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0"/>
                <w:szCs w:val="24"/>
                <w:lang w:val="pt-BR" w:eastAsia="zh-CN" w:bidi="hi-IN"/>
              </w:rPr>
              <w:t>Hora no formato: “12:00:01 ”, sendo que quntidade de dígitos influencia a exibição de segundos.</w:t>
            </w:r>
          </w:p>
        </w:tc>
      </w:tr>
      <w:tr>
        <w:trPr/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Números</w:t>
            </w:r>
          </w:p>
        </w:tc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BESTw.d</w:t>
            </w:r>
          </w:p>
        </w:tc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O SAS tentará escolher o melhor formato. A exibição poderá acontecer em formato científico.</w:t>
            </w:r>
          </w:p>
        </w:tc>
      </w:tr>
      <w:tr>
        <w:trPr/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Números</w:t>
            </w:r>
          </w:p>
        </w:tc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BESTXw.d</w:t>
            </w:r>
          </w:p>
        </w:tc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O SAS tentará escolher o melhor formato, e removerá espaços em branco no início e fim antes de formatar. A exibição poderá acontecer em formato científico.</w:t>
            </w:r>
          </w:p>
        </w:tc>
      </w:tr>
      <w:tr>
        <w:trPr/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Números</w:t>
            </w:r>
          </w:p>
        </w:tc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COMMAw.d</w:t>
            </w:r>
          </w:p>
        </w:tc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Valores com separador de milhar usando ‘,’ e casas decimais com ‘.’  além de remover outros caracteres como vírgulas, espaços em branco, etc- Dotação Americana</w:t>
            </w:r>
          </w:p>
        </w:tc>
      </w:tr>
      <w:tr>
        <w:trPr/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Números</w:t>
            </w:r>
          </w:p>
        </w:tc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COMMAXw.d</w:t>
            </w:r>
          </w:p>
        </w:tc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Valores com separador de milhar usando ‘.’ e casas decimais com ‘,’ além de remover outros caracteres como vírgulas, espaços em branco, etc- Dotação Brasileira</w:t>
            </w:r>
          </w:p>
        </w:tc>
      </w:tr>
      <w:tr>
        <w:trPr/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Números</w:t>
            </w:r>
          </w:p>
        </w:tc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Zw.d</w:t>
            </w:r>
          </w:p>
        </w:tc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Acrescenta zéros a esquerda até completar a quantidade de dígitos</w:t>
            </w:r>
          </w:p>
        </w:tc>
      </w:tr>
      <w:tr>
        <w:trPr/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Moeda</w:t>
            </w:r>
          </w:p>
        </w:tc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NLMNLBRLw.d</w:t>
            </w:r>
          </w:p>
        </w:tc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  <w:t>Moeda Brasileira, no formato “R$ 10,000.00”</w:t>
            </w:r>
          </w:p>
        </w:tc>
      </w:tr>
      <w:tr>
        <w:trPr/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</w:r>
          </w:p>
        </w:tc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</w:r>
          </w:p>
        </w:tc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</w:r>
          </w:p>
        </w:tc>
      </w:tr>
      <w:tr>
        <w:trPr/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</w:r>
          </w:p>
        </w:tc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</w:r>
          </w:p>
        </w:tc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Contedodatabela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DejaVu Sans" w:cs="FreeSans"/>
                <w:kern w:val="2"/>
                <w:sz w:val="20"/>
                <w:szCs w:val="24"/>
                <w:lang w:val="pt-BR" w:eastAsia="zh-CN" w:bidi="hi-IN"/>
              </w:rPr>
            </w:pPr>
            <w:r>
              <w:rPr>
                <w:rFonts w:eastAsia="DejaVu Sans" w:cs="FreeSans"/>
                <w:kern w:val="2"/>
                <w:sz w:val="20"/>
                <w:szCs w:val="24"/>
                <w:lang w:val="pt-BR" w:eastAsia="zh-CN" w:bidi="hi-IN"/>
              </w:rPr>
            </w:r>
          </w:p>
        </w:tc>
      </w:tr>
    </w:tbl>
    <w:p>
      <w:pPr>
        <w:pStyle w:val="Normal"/>
        <w:rPr/>
      </w:pPr>
      <w:r>
        <w:rPr>
          <w:rStyle w:val="LinkdaInternet"/>
          <w:color w:val="000000"/>
          <w:sz w:val="20"/>
        </w:rPr>
        <w:t>Onde o ‘w’ significa a quantidade de dígitos, e ‘d’ as casas decimais.</w:t>
      </w:r>
    </w:p>
    <w:p>
      <w:pPr>
        <w:pStyle w:val="Normal"/>
        <w:rPr>
          <w:rStyle w:val="LinkdaInternet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rPr/>
      </w:pPr>
      <w:r>
        <w:rPr/>
        <w:t xml:space="preserve">Lista completa de Formats </w:t>
      </w:r>
      <w:hyperlink r:id="rId3">
        <w:r>
          <w:rPr>
            <w:rStyle w:val="LinkdaInternet"/>
          </w:rPr>
          <w:t>neste link</w:t>
        </w:r>
      </w:hyperlink>
      <w:r>
        <w:rPr/>
        <w:t>.</w:t>
      </w:r>
    </w:p>
    <w:p>
      <w:pPr>
        <w:pStyle w:val="Normal"/>
        <w:rPr>
          <w:rStyle w:val="LinkdaInternet"/>
        </w:rPr>
      </w:pPr>
      <w:r>
        <w:rPr>
          <w:rStyle w:val="LinkdaInternet"/>
        </w:rPr>
        <w:t>.</w:t>
      </w:r>
    </w:p>
    <w:p>
      <w:pPr>
        <w:pStyle w:val="Normal"/>
        <w:rPr>
          <w:rStyle w:val="LinkdaInternet"/>
        </w:rPr>
      </w:pPr>
      <w:r>
        <w:rPr/>
      </w:r>
    </w:p>
    <w:p>
      <w:pPr>
        <w:pStyle w:val="Normal"/>
        <w:rPr/>
      </w:pPr>
      <w:r>
        <w:rPr>
          <w:rStyle w:val="LinkdaInternet"/>
          <w:b/>
          <w:bCs/>
          <w:color w:val="000000"/>
          <w:sz w:val="32"/>
          <w:szCs w:val="32"/>
          <w:u w:val="none" w:color="FFFFFF"/>
        </w:rPr>
        <w:t>Lista de Intervalos de Data/Tempo (para uso com Intnx e Intck):</w:t>
      </w:r>
    </w:p>
    <w:p>
      <w:pPr>
        <w:pStyle w:val="Normal"/>
        <w:rPr/>
      </w:pPr>
      <w:r>
        <w:fldChar w:fldCharType="begin"/>
      </w:r>
      <w:r>
        <w:rPr>
          <w:rStyle w:val="LinkdaInternet"/>
          <w:rFonts w:ascii="Arial" w:hAnsi="Arial"/>
          <w:color w:val="0000FF"/>
        </w:rPr>
        <w:instrText> HYPERLINK "https://documentation.sas.com/doc/en/pgmsascdc/9.4_3.5/leforinforref/n0pxq4af0hx60nn1i1x3xn41mc3c.htm" \l "n0zn1re74n6pfvn170g9us41coho"</w:instrText>
      </w:r>
      <w:r>
        <w:rPr>
          <w:rStyle w:val="LinkdaInternet"/>
          <w:rFonts w:ascii="Arial" w:hAnsi="Arial"/>
          <w:color w:val="0000FF"/>
        </w:rPr>
        <w:fldChar w:fldCharType="separate"/>
      </w:r>
      <w:r>
        <w:rPr>
          <w:rStyle w:val="LinkdaInternet"/>
          <w:rFonts w:ascii="Arial" w:hAnsi="Arial"/>
          <w:color w:val="0000FF"/>
        </w:rPr>
        <w:t>https://documentation.sas.com/doc/en/pgmsascdc/9.4_3.5/leforinforref/n0pxq4af0hx60nn1i1x3xn41mc3c.htm#n0zn1re74n6pfvn170g9us41coh</w:t>
      </w:r>
      <w:r>
        <w:rPr>
          <w:rStyle w:val="LinkdaInternet"/>
          <w:rFonts w:ascii="Arial" w:hAnsi="Arial"/>
          <w:color w:val="0000FF"/>
        </w:rPr>
        <w:fldChar w:fldCharType="end"/>
      </w:r>
      <w:r>
        <w:rPr>
          <w:rStyle w:val="LinkdaInternet"/>
          <w:rFonts w:ascii="Arial" w:hAnsi="Arial"/>
          <w:color w:val="0000FF"/>
        </w:rPr>
        <w:t>o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Lista de Funções de Sumarização: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AVG | MEAN</w:t>
      </w:r>
    </w:p>
    <w:p>
      <w:pPr>
        <w:pStyle w:val="Normal"/>
        <w:rPr>
          <w:rFonts w:ascii="Liberation Serif" w:hAnsi="Liberation Serif" w:eastAsia="DejaVu Sans" w:cs="Free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DejaVu Sans" w:cs="FreeSans"/>
          <w:color w:val="auto"/>
          <w:kern w:val="2"/>
          <w:sz w:val="24"/>
          <w:szCs w:val="24"/>
          <w:lang w:val="pt-BR" w:eastAsia="zh-CN" w:bidi="hi-IN"/>
        </w:rPr>
        <w:tab/>
        <w:t>média aritmética</w:t>
      </w:r>
    </w:p>
    <w:p>
      <w:pPr>
        <w:pStyle w:val="Normal"/>
        <w:rPr>
          <w:rFonts w:ascii="Liberation Serif" w:hAnsi="Liberation Serif" w:eastAsia="DejaVu Sans" w:cs="Free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DejaVu Sans" w:cs="FreeSans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MAX</w:t>
      </w:r>
    </w:p>
    <w:p>
      <w:pPr>
        <w:pStyle w:val="Normal"/>
        <w:rPr/>
      </w:pPr>
      <w:r>
        <w:rPr/>
        <w:tab/>
        <w:t>maior valor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MIN</w:t>
      </w:r>
    </w:p>
    <w:p>
      <w:pPr>
        <w:pStyle w:val="Normal"/>
        <w:rPr>
          <w:rFonts w:ascii="Liberation Serif" w:hAnsi="Liberation Serif" w:eastAsia="DejaVu Sans" w:cs="Free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DejaVu Sans" w:cs="FreeSans"/>
          <w:color w:val="auto"/>
          <w:kern w:val="2"/>
          <w:sz w:val="24"/>
          <w:szCs w:val="24"/>
          <w:lang w:val="pt-BR" w:eastAsia="zh-CN" w:bidi="hi-IN"/>
        </w:rPr>
        <w:tab/>
        <w:t>menor valor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SUM</w:t>
      </w:r>
    </w:p>
    <w:p>
      <w:pPr>
        <w:pStyle w:val="Normal"/>
        <w:rPr/>
      </w:pPr>
      <w:r>
        <w:rPr/>
        <w:tab/>
        <w:t>soma dos valores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COUNT | FREQ | N</w:t>
      </w:r>
    </w:p>
    <w:p>
      <w:pPr>
        <w:pStyle w:val="Normal"/>
        <w:rPr/>
      </w:pPr>
      <w:r>
        <w:rPr/>
        <w:tab/>
        <w:t>número de valores não missing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NMISS</w:t>
      </w:r>
    </w:p>
    <w:p>
      <w:pPr>
        <w:pStyle w:val="Normal"/>
        <w:rPr/>
      </w:pPr>
      <w:r>
        <w:rPr/>
        <w:tab/>
        <w:t>qtde de valores missing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RANGE</w:t>
      </w:r>
    </w:p>
    <w:p>
      <w:pPr>
        <w:pStyle w:val="Normal"/>
        <w:rPr/>
      </w:pPr>
      <w:r>
        <w:rPr/>
        <w:tab/>
        <w:t>amplitude(diferença entre o maior valor e o menor valor)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STD</w:t>
      </w:r>
    </w:p>
    <w:p>
      <w:pPr>
        <w:pStyle w:val="Normal"/>
        <w:rPr/>
      </w:pPr>
      <w:r>
        <w:rPr/>
        <w:tab/>
        <w:t>desvio padrão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VAR</w:t>
      </w:r>
    </w:p>
    <w:p>
      <w:pPr>
        <w:pStyle w:val="Normal"/>
        <w:rPr/>
      </w:pPr>
      <w:r>
        <w:rPr/>
        <w:tab/>
      </w:r>
      <w:r>
        <w:rPr>
          <w:rFonts w:eastAsia="DejaVu Sans" w:cs="FreeSans"/>
          <w:color w:val="auto"/>
          <w:kern w:val="2"/>
          <w:sz w:val="24"/>
          <w:szCs w:val="24"/>
          <w:lang w:val="pt-BR" w:eastAsia="zh-CN" w:bidi="hi-IN"/>
        </w:rPr>
        <w:t>Variância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STDERR</w:t>
      </w:r>
    </w:p>
    <w:p>
      <w:pPr>
        <w:pStyle w:val="Normal"/>
        <w:rPr/>
      </w:pPr>
      <w:r>
        <w:rPr/>
        <w:tab/>
        <w:t>erro padrão da média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CSS</w:t>
      </w:r>
    </w:p>
    <w:p>
      <w:pPr>
        <w:pStyle w:val="Normal"/>
        <w:rPr/>
      </w:pPr>
      <w:r>
        <w:rPr/>
        <w:tab/>
        <w:t>soma dos quadrados corrigida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CV</w:t>
      </w:r>
    </w:p>
    <w:p>
      <w:pPr>
        <w:pStyle w:val="Normal"/>
        <w:rPr/>
      </w:pPr>
      <w:r>
        <w:rPr/>
        <w:tab/>
        <w:t>coeficiente de variação(percentual)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SUMWGT</w:t>
      </w:r>
    </w:p>
    <w:p>
      <w:pPr>
        <w:pStyle w:val="Normal"/>
        <w:rPr/>
      </w:pPr>
      <w:r>
        <w:rPr/>
        <w:tab/>
        <w:t>Soma do peso dos valores da variável(no Query Builder cada variável vai ter peso 1)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USS</w:t>
      </w:r>
    </w:p>
    <w:p>
      <w:pPr>
        <w:pStyle w:val="Normal"/>
        <w:rPr/>
      </w:pPr>
      <w:r>
        <w:rPr/>
        <w:tab/>
        <w:t>soma dos quadrados não corrigida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</w:t>
      </w:r>
    </w:p>
    <w:p>
      <w:pPr>
        <w:pStyle w:val="Normal"/>
        <w:rPr/>
      </w:pPr>
      <w:r>
        <w:rPr/>
        <w:tab/>
        <w:t xml:space="preserve">Valor </w:t>
      </w:r>
      <w:r>
        <w:rPr>
          <w:i/>
          <w:iCs/>
        </w:rPr>
        <w:t>t</w:t>
      </w:r>
      <w:r>
        <w:rPr/>
        <w:t xml:space="preserve"> acadêmico para teste de hipótese d</w:t>
      </w:r>
      <w:r>
        <w:rPr>
          <w:rFonts w:eastAsia="DejaVu Sans" w:cs="FreeSans"/>
          <w:color w:val="auto"/>
          <w:kern w:val="2"/>
          <w:sz w:val="24"/>
          <w:szCs w:val="24"/>
          <w:lang w:val="pt-BR" w:eastAsia="zh-CN" w:bidi="hi-IN"/>
        </w:rPr>
        <w:t>e que a média da população é zero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PRT</w:t>
      </w:r>
    </w:p>
    <w:p>
      <w:pPr>
        <w:pStyle w:val="Normal"/>
        <w:rPr/>
      </w:pPr>
      <w:r>
        <w:rPr/>
        <w:tab/>
        <w:t xml:space="preserve">Valor p de duas caudas para o teste </w:t>
      </w:r>
      <w:r>
        <w:rPr>
          <w:rFonts w:eastAsia="DejaVu Sans" w:cs="FreeSans"/>
          <w:i/>
          <w:iCs/>
          <w:color w:val="auto"/>
          <w:kern w:val="2"/>
          <w:sz w:val="24"/>
          <w:szCs w:val="24"/>
          <w:lang w:val="pt-BR" w:eastAsia="zh-CN" w:bidi="hi-IN"/>
        </w:rPr>
        <w:t>t</w:t>
      </w:r>
      <w:r>
        <w:rPr/>
        <w:t xml:space="preserve"> acadêmico, </w:t>
      </w:r>
      <w:r>
        <w:rPr>
          <w:i/>
          <w:iCs/>
        </w:rPr>
        <w:t>T</w:t>
      </w:r>
      <w:r>
        <w:rPr/>
        <w:t xml:space="preserve"> com </w:t>
      </w:r>
      <w:r>
        <w:rPr>
          <w:b/>
          <w:bCs/>
        </w:rPr>
        <w:t>(n-1)</w:t>
      </w:r>
      <w:r>
        <w:rPr/>
        <w:t xml:space="preserve"> </w:t>
      </w:r>
      <w:r>
        <w:rPr>
          <w:rFonts w:eastAsia="DejaVu Sans" w:cs="FreeSans"/>
          <w:color w:val="auto"/>
          <w:kern w:val="2"/>
          <w:sz w:val="24"/>
          <w:szCs w:val="24"/>
          <w:lang w:val="pt-BR" w:eastAsia="zh-CN" w:bidi="hi-IN"/>
        </w:rPr>
        <w:t>níveis de liberdade.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Mono espace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character" w:styleId="DefaultParagraphFont" w:default="1">
    <w:name w:val="Default Paragraph Font"/>
    <w:qFormat/>
    <w:rPr/>
  </w:style>
  <w:style w:type="character" w:styleId="LinkdaInternet" w:customStyle="1">
    <w:name w:val="Link da Internet"/>
    <w:rPr>
      <w:color w:val="0000FF"/>
      <w:u w:val="single" w:color="FFFFFF"/>
    </w:rPr>
  </w:style>
  <w:style w:type="character" w:styleId="Caracteresdenotadefim">
    <w:name w:val="Caracteres de nota de fim"/>
    <w:qFormat/>
    <w:rPr/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qFormat/>
    <w:pPr>
      <w:spacing w:lineRule="auto" w:line="276" w:before="0" w:after="140"/>
    </w:pPr>
    <w:rPr/>
  </w:style>
  <w:style w:type="paragraph" w:styleId="Lista">
    <w:name w:val="List"/>
    <w:basedOn w:val="Corpodotexto"/>
    <w:qFormat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umentation.sas.com/?docsetId=leforinforref&amp;docsetTarget=n0verk17pchh4vn1akrrv0b5w3r0.htm&amp;docsetVersion=9.4&amp;locale=en" TargetMode="External"/><Relationship Id="rId3" Type="http://schemas.openxmlformats.org/officeDocument/2006/relationships/hyperlink" Target="https://documentation.sas.com/?docsetId=leforinforref&amp;docsetTarget=n0p2fmevfgj470n17h4k9f27qjag.htm&amp;docsetVersion=9.4&amp;locale=en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Liberation Serif"/>
        <a:ea typeface="DejaVu Sans"/>
        <a:cs typeface="Free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2024</TotalTime>
  <Application>LibreOffice/7.2.5.1$Linux_X86_64 LibreOffice_project/20$Build-1</Application>
  <AppVersion>15.0000</AppVersion>
  <Pages>5</Pages>
  <Words>926</Words>
  <Characters>5270</Characters>
  <CharactersWithSpaces>6062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2020-09-05T21:34:39Z</dcterms:created>
  <dc:creator/>
  <dc:description/>
  <dc:language>pt-BR</dc:language>
  <cp:lastModifiedBy/>
  <dcterms:modified xsi:type="dcterms:W3CDTF">2022-07-23T12:27:21Z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