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9F01F" w14:textId="77777777" w:rsidR="00E27C3F" w:rsidRPr="00E27C3F" w:rsidRDefault="00E27C3F" w:rsidP="00E27C3F">
      <w:r w:rsidRPr="00E27C3F">
        <w:t>Desenvolvido em 2009</w:t>
      </w:r>
      <w:r>
        <w:t xml:space="preserve"> pela Isaca </w:t>
      </w:r>
      <w:r w:rsidRPr="00E27C3F">
        <w:t>o modelo é um complemento do CobiT dedicado a auxiliar no gerenciamento de riscos relacionados a TI.</w:t>
      </w:r>
    </w:p>
    <w:p w14:paraId="3659F020" w14:textId="77777777" w:rsidR="008B0F6A" w:rsidRDefault="00E27C3F">
      <w:r>
        <w:t>Um risco pode ser classificado como uma oportunidade e/ou uma ameaça</w:t>
      </w:r>
    </w:p>
    <w:p w14:paraId="3659F021" w14:textId="77777777" w:rsidR="00E27C3F" w:rsidRDefault="00E27C3F">
      <w:r>
        <w:t>Uma empresa corre o risco de ganhar muito dinheiro com o novo produto/serviço (oportunidade) ou corre o risco de ter um grande prejuízo (ameaça).</w:t>
      </w:r>
    </w:p>
    <w:p w14:paraId="3659F022" w14:textId="77777777" w:rsidR="006F4FDA" w:rsidRDefault="005043C3">
      <w:r>
        <w:t>------------------------------------------------------------------------------------------------------------------------------</w:t>
      </w:r>
    </w:p>
    <w:p w14:paraId="3659F023" w14:textId="77777777" w:rsidR="00E27C3F" w:rsidRDefault="00E27C3F">
      <w:r>
        <w:t xml:space="preserve"> Grande parte dos riscos fogem do controle das empresas, portanto, a única opção é ter planos para caso os riscos se tornem verdade.</w:t>
      </w:r>
    </w:p>
    <w:p w14:paraId="3659F024" w14:textId="77777777" w:rsidR="00E27C3F" w:rsidRDefault="006F4FDA">
      <w:pPr>
        <w:rPr>
          <w:rStyle w:val="notranslate"/>
        </w:rPr>
      </w:pPr>
      <w:r w:rsidRPr="006F4FDA">
        <w:t>Sistema de Gerenciamento de Riscos da Organização</w:t>
      </w:r>
      <w:r>
        <w:t xml:space="preserve"> </w:t>
      </w:r>
      <w:r w:rsidR="00E27C3F">
        <w:rPr>
          <w:rStyle w:val="notranslate"/>
        </w:rPr>
        <w:t>ERM fornece uma estrutura que normalmente envolve a identificação de determinados riscos e oportunidades, avaliando-os em termos de probabilidade e magnitude do impacto, determinando uma estratégia de resposta, e monitorar o progresso.</w:t>
      </w:r>
    </w:p>
    <w:p w14:paraId="3659F025" w14:textId="77777777" w:rsidR="005043C3" w:rsidRDefault="005043C3">
      <w:pPr>
        <w:rPr>
          <w:rStyle w:val="notranslate"/>
        </w:rPr>
      </w:pPr>
      <w:r>
        <w:rPr>
          <w:rStyle w:val="notranslate"/>
        </w:rPr>
        <w:t>------------------------------------------------------------------------------------------------------------------------------</w:t>
      </w:r>
    </w:p>
    <w:p w14:paraId="3659F026" w14:textId="77777777" w:rsidR="005043C3" w:rsidRDefault="005043C3">
      <w:pPr>
        <w:rPr>
          <w:rStyle w:val="notranslate"/>
        </w:rPr>
      </w:pPr>
      <w:r>
        <w:rPr>
          <w:rStyle w:val="notranslate"/>
        </w:rPr>
        <w:t xml:space="preserve">A efetiva governança dos riscos de Ti </w:t>
      </w:r>
    </w:p>
    <w:p w14:paraId="3659F027" w14:textId="77777777" w:rsidR="005043C3" w:rsidRDefault="005043C3">
      <w:pPr>
        <w:rPr>
          <w:rStyle w:val="notranslate"/>
        </w:rPr>
      </w:pPr>
      <w:r>
        <w:rPr>
          <w:rStyle w:val="notranslate"/>
        </w:rPr>
        <w:t>Conectada aos objetivos:  o foco está no resultado do negócio, a ti apoia o atingimento dos objetivos do negócio</w:t>
      </w:r>
    </w:p>
    <w:p w14:paraId="3659F028" w14:textId="77777777" w:rsidR="00767CEC" w:rsidRDefault="00767CEC">
      <w:r>
        <w:t xml:space="preserve">A quantidade de riscos com que a empresa está disposta a lidar é claramente definida. </w:t>
      </w:r>
    </w:p>
    <w:p w14:paraId="3659F029" w14:textId="77777777" w:rsidR="00767CEC" w:rsidRDefault="00767CEC">
      <w:r>
        <w:t>E o processo de tomada de decisão da organização considera o conjunto completo de consequências e oportunidades em função dos riscos de TI.</w:t>
      </w:r>
    </w:p>
    <w:p w14:paraId="3659F02A" w14:textId="77777777" w:rsidR="00767CEC" w:rsidRDefault="00767CEC">
      <w:pPr>
        <w:pBdr>
          <w:bottom w:val="single" w:sz="6" w:space="1" w:color="auto"/>
        </w:pBdr>
      </w:pPr>
      <w:r>
        <w:t>Os riscos são priorizados de acordo com  a tolerância aos riscos.</w:t>
      </w:r>
    </w:p>
    <w:p w14:paraId="3659F02B" w14:textId="77777777" w:rsidR="00767CEC" w:rsidRDefault="00767CEC">
      <w:pPr>
        <w:rPr>
          <w:rStyle w:val="notranslate"/>
        </w:rPr>
      </w:pPr>
      <w:r>
        <w:rPr>
          <w:rStyle w:val="notranslate"/>
        </w:rPr>
        <w:t>A gestão efetiva dos riscos de TI</w:t>
      </w:r>
    </w:p>
    <w:p w14:paraId="3659F02C" w14:textId="77777777" w:rsidR="00767CEC" w:rsidRDefault="00767CEC">
      <w:r>
        <w:t>Informação transparente  sobre os riscos de TI é compartilhada e serve como base para a tomada de decisão relacionada aos riscos de TI.</w:t>
      </w:r>
    </w:p>
    <w:p w14:paraId="3659F02D" w14:textId="77777777" w:rsidR="00767CEC" w:rsidRDefault="00767CEC">
      <w:r>
        <w:t>As responsabilidades sobre a propriedade do risco estão claramente definidas e aceitas e decisões sobre riscos são tomadas por pessoas autorizadas com o foco na gestão do negócio</w:t>
      </w:r>
    </w:p>
    <w:p w14:paraId="3659F02E" w14:textId="77777777" w:rsidR="00767CEC" w:rsidRDefault="00767CEC">
      <w:pPr>
        <w:rPr>
          <w:rStyle w:val="notranslate"/>
        </w:rPr>
      </w:pPr>
      <w:r>
        <w:t xml:space="preserve"> As práticas de gerenciamento de riscos são priorizadas e embutidas nos processos de tomada de decisão. ê As práticas de gerenciamento de riscos são diretas e fáceis de usar e contêm elementos para detectar ameaças e riscos potenciais, preveni-los e mitigá-los.</w:t>
      </w:r>
    </w:p>
    <w:p w14:paraId="3659F02F" w14:textId="77777777" w:rsidR="00767CEC" w:rsidRDefault="00767CEC">
      <w:pPr>
        <w:rPr>
          <w:rStyle w:val="notranslate"/>
        </w:rPr>
      </w:pPr>
      <w:r>
        <w:rPr>
          <w:rStyle w:val="notranslate"/>
        </w:rPr>
        <w:t>------------------------------------------------------------------------------------------------------------------</w:t>
      </w:r>
    </w:p>
    <w:p w14:paraId="3659F030" w14:textId="77777777" w:rsidR="0066175E" w:rsidRPr="005043C3" w:rsidRDefault="005043C3" w:rsidP="005043C3">
      <w:pPr>
        <w:numPr>
          <w:ilvl w:val="0"/>
          <w:numId w:val="2"/>
        </w:numPr>
      </w:pPr>
      <w:r w:rsidRPr="005043C3">
        <w:t>Riscos para a agregação de benefícios/valor pela TI: associados com a perda de oportunidades de uso da TI para melhorar a eficiência e eficácia dos processos de negócio ou para promover novas iniciativas de negócio.</w:t>
      </w:r>
    </w:p>
    <w:p w14:paraId="3659F031" w14:textId="77777777" w:rsidR="0066175E" w:rsidRPr="005043C3" w:rsidRDefault="005043C3" w:rsidP="005043C3">
      <w:pPr>
        <w:numPr>
          <w:ilvl w:val="0"/>
          <w:numId w:val="2"/>
        </w:numPr>
      </w:pPr>
      <w:r w:rsidRPr="005043C3">
        <w:lastRenderedPageBreak/>
        <w:t>Riscos para a entrega de projetos e programas de TI: associados com a contribuição da TI para melhorar o negócio ou para o desenvolvimento de novas soluções, na forma de programas e projetos.</w:t>
      </w:r>
    </w:p>
    <w:p w14:paraId="3659F032" w14:textId="77777777" w:rsidR="0066175E" w:rsidRPr="005043C3" w:rsidRDefault="005043C3" w:rsidP="005043C3">
      <w:pPr>
        <w:numPr>
          <w:ilvl w:val="0"/>
          <w:numId w:val="2"/>
        </w:numPr>
      </w:pPr>
      <w:r w:rsidRPr="005043C3">
        <w:t>Riscos para a entrega de operações e serviços de TI: associados com todos os aspectos de desempenho dos sistemas e serviços de TI, que podem trazer a reduzir ou mesmo destruir o valor da empresa.</w:t>
      </w:r>
    </w:p>
    <w:p w14:paraId="3659F033" w14:textId="57EE237E" w:rsidR="005043C3" w:rsidRDefault="00241BB7">
      <w:r>
        <w:t>Teste</w:t>
      </w:r>
      <w:bookmarkStart w:id="0" w:name="_GoBack"/>
      <w:bookmarkEnd w:id="0"/>
    </w:p>
    <w:sectPr w:rsidR="0050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B7463"/>
    <w:multiLevelType w:val="hybridMultilevel"/>
    <w:tmpl w:val="70CA6ADC"/>
    <w:lvl w:ilvl="0" w:tplc="E774D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A9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85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9A5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5E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A86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6C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A27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349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7D491E"/>
    <w:multiLevelType w:val="hybridMultilevel"/>
    <w:tmpl w:val="A36AC984"/>
    <w:lvl w:ilvl="0" w:tplc="490CA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EC3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04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E26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D4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CC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320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45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30F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7B61840"/>
    <w:multiLevelType w:val="hybridMultilevel"/>
    <w:tmpl w:val="1214F31C"/>
    <w:lvl w:ilvl="0" w:tplc="16341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6E9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0E1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2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84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220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B0D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3C9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4C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4D32226"/>
    <w:multiLevelType w:val="hybridMultilevel"/>
    <w:tmpl w:val="90FEE98E"/>
    <w:lvl w:ilvl="0" w:tplc="93744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CA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E0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AA5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6F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C5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2A4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DC3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AC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4C"/>
    <w:rsid w:val="00241BB7"/>
    <w:rsid w:val="00344648"/>
    <w:rsid w:val="005043C3"/>
    <w:rsid w:val="0066175E"/>
    <w:rsid w:val="006F4FDA"/>
    <w:rsid w:val="00767CEC"/>
    <w:rsid w:val="008B0F6A"/>
    <w:rsid w:val="00D41B4C"/>
    <w:rsid w:val="00E2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F0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E27C3F"/>
  </w:style>
  <w:style w:type="character" w:styleId="Hiperlink">
    <w:name w:val="Hyperlink"/>
    <w:basedOn w:val="Fontepargpadro"/>
    <w:uiPriority w:val="99"/>
    <w:semiHidden/>
    <w:unhideWhenUsed/>
    <w:rsid w:val="00E27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437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Guilherme Balsan</cp:lastModifiedBy>
  <cp:revision>4</cp:revision>
  <dcterms:created xsi:type="dcterms:W3CDTF">2016-02-28T17:47:00Z</dcterms:created>
  <dcterms:modified xsi:type="dcterms:W3CDTF">2016-03-06T14:18:00Z</dcterms:modified>
</cp:coreProperties>
</file>