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2E2AD" w14:textId="044C1980" w:rsidR="004147D2" w:rsidRDefault="00A150BC" w:rsidP="00A150BC">
      <w:pPr>
        <w:jc w:val="center"/>
        <w:rPr>
          <w:rFonts w:ascii="Arial" w:hAnsi="Arial" w:cs="Arial"/>
          <w:b/>
          <w:bCs/>
          <w:sz w:val="64"/>
          <w:szCs w:val="64"/>
        </w:rPr>
      </w:pPr>
      <w:r w:rsidRPr="00A150BC">
        <w:rPr>
          <w:rFonts w:ascii="Arial" w:hAnsi="Arial" w:cs="Arial"/>
          <w:b/>
          <w:bCs/>
          <w:sz w:val="64"/>
          <w:szCs w:val="64"/>
        </w:rPr>
        <w:t>Segurança servidor</w:t>
      </w:r>
    </w:p>
    <w:p w14:paraId="3391D107" w14:textId="77777777" w:rsidR="00A150BC" w:rsidRDefault="00A150BC" w:rsidP="00A150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21933A8" w14:textId="42C63B97" w:rsidR="00A150BC" w:rsidRDefault="00A150BC" w:rsidP="00A150B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Backup: diário 1:00h e 4:00</w:t>
      </w:r>
    </w:p>
    <w:p w14:paraId="0A79908E" w14:textId="77777777" w:rsidR="00A150BC" w:rsidRDefault="00A150BC" w:rsidP="00A150BC">
      <w:pPr>
        <w:rPr>
          <w:rFonts w:ascii="Arial" w:hAnsi="Arial" w:cs="Arial"/>
          <w:b/>
          <w:bCs/>
          <w:sz w:val="32"/>
          <w:szCs w:val="32"/>
        </w:rPr>
      </w:pPr>
    </w:p>
    <w:p w14:paraId="56E6DA80" w14:textId="5776F5C7" w:rsidR="00A150BC" w:rsidRPr="00490457" w:rsidRDefault="00A150BC" w:rsidP="00493BE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Gpos: </w:t>
      </w:r>
      <w:r w:rsidR="00FD2629">
        <w:rPr>
          <w:rFonts w:ascii="Arial" w:hAnsi="Arial" w:cs="Arial"/>
          <w:b/>
          <w:bCs/>
          <w:sz w:val="32"/>
          <w:szCs w:val="32"/>
        </w:rPr>
        <w:t xml:space="preserve">Configurações de </w:t>
      </w:r>
      <w:r w:rsidR="00FD2629" w:rsidRPr="00FD2629">
        <w:rPr>
          <w:rFonts w:ascii="Arial" w:hAnsi="Arial" w:cs="Arial"/>
          <w:b/>
          <w:bCs/>
          <w:color w:val="FF0000"/>
          <w:sz w:val="32"/>
          <w:szCs w:val="32"/>
          <w:u w:val="single"/>
        </w:rPr>
        <w:t>firewall</w:t>
      </w:r>
    </w:p>
    <w:p w14:paraId="09ACFB5D" w14:textId="53F90C12" w:rsidR="00FD2629" w:rsidRDefault="00FD2629" w:rsidP="00493BE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Block painel de controle</w:t>
      </w:r>
    </w:p>
    <w:p w14:paraId="0181E54C" w14:textId="7A28A18B" w:rsidR="00FD2629" w:rsidRDefault="00FD2629" w:rsidP="00493BE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Block acesso ao prompt cmd</w:t>
      </w:r>
    </w:p>
    <w:p w14:paraId="04DDC412" w14:textId="2C501C23" w:rsidR="00FD2629" w:rsidRDefault="00FD2629" w:rsidP="00493BE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Restrigir inslação de softwares</w:t>
      </w:r>
    </w:p>
    <w:p w14:paraId="178D20C6" w14:textId="394194A6" w:rsidR="00490457" w:rsidRDefault="00490457" w:rsidP="00493BE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Auditoria </w:t>
      </w:r>
    </w:p>
    <w:p w14:paraId="71237BB5" w14:textId="2C4A10C2" w:rsidR="004D4F45" w:rsidRDefault="004D4F45" w:rsidP="00493BE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Restringir senha</w:t>
      </w:r>
    </w:p>
    <w:p w14:paraId="5C95593C" w14:textId="77777777" w:rsidR="00D91A52" w:rsidRDefault="00D91A52" w:rsidP="00A150BC">
      <w:pPr>
        <w:rPr>
          <w:rFonts w:ascii="Arial" w:hAnsi="Arial" w:cs="Arial"/>
          <w:b/>
          <w:bCs/>
          <w:sz w:val="32"/>
          <w:szCs w:val="32"/>
        </w:rPr>
      </w:pPr>
    </w:p>
    <w:p w14:paraId="0A759CB9" w14:textId="476E01D4" w:rsidR="00FD2629" w:rsidRDefault="00D91A52" w:rsidP="00A150B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Antivírus </w:t>
      </w:r>
    </w:p>
    <w:p w14:paraId="74601C7E" w14:textId="77777777" w:rsidR="00FD2629" w:rsidRDefault="00FD2629" w:rsidP="00A150BC">
      <w:pPr>
        <w:rPr>
          <w:rFonts w:ascii="Arial" w:hAnsi="Arial" w:cs="Arial"/>
          <w:b/>
          <w:bCs/>
          <w:sz w:val="32"/>
          <w:szCs w:val="32"/>
        </w:rPr>
      </w:pPr>
    </w:p>
    <w:p w14:paraId="2A9BFBAA" w14:textId="77777777" w:rsidR="00FD2629" w:rsidRDefault="00FD2629" w:rsidP="00A150BC">
      <w:pPr>
        <w:rPr>
          <w:rFonts w:ascii="Arial" w:hAnsi="Arial" w:cs="Arial"/>
          <w:b/>
          <w:bCs/>
          <w:sz w:val="32"/>
          <w:szCs w:val="32"/>
        </w:rPr>
      </w:pPr>
    </w:p>
    <w:p w14:paraId="48557621" w14:textId="77777777" w:rsidR="000F5936" w:rsidRPr="000F5936" w:rsidRDefault="000F5936" w:rsidP="000F5936">
      <w:pPr>
        <w:pStyle w:val="NormalWeb"/>
        <w:rPr>
          <w:rFonts w:ascii="Arial" w:hAnsi="Arial" w:cs="Arial"/>
          <w:b/>
          <w:bCs/>
        </w:rPr>
      </w:pPr>
      <w:r w:rsidRPr="000F5936">
        <w:rPr>
          <w:rFonts w:ascii="Arial" w:hAnsi="Arial" w:cs="Arial"/>
          <w:b/>
          <w:bCs/>
        </w:rPr>
        <w:t>Para garantir uma segurança básica no Windows Server, é importante seguir algumas práticas fundamentais:</w:t>
      </w:r>
    </w:p>
    <w:p w14:paraId="11A1B0A6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Atualizações de Segurança</w:t>
      </w:r>
      <w:r w:rsidRPr="000F5936">
        <w:rPr>
          <w:rFonts w:ascii="Arial" w:hAnsi="Arial" w:cs="Arial"/>
          <w:b/>
          <w:bCs/>
        </w:rPr>
        <w:t>: Manter o sistema operacional e os aplicativos sempre atualizados é crucial para fechar brechas de segurança conhecidas.</w:t>
      </w:r>
    </w:p>
    <w:p w14:paraId="58869606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Style w:val="Forte"/>
          <w:rFonts w:ascii="Arial" w:hAnsi="Arial" w:cs="Arial"/>
        </w:rPr>
      </w:pPr>
    </w:p>
    <w:p w14:paraId="03028FEC" w14:textId="56C4D75B" w:rsidR="000F5936" w:rsidRPr="000F5936" w:rsidRDefault="000F5936" w:rsidP="000F5936">
      <w:pPr>
        <w:pStyle w:val="NormalWeb"/>
        <w:ind w:left="720"/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Firewall</w:t>
      </w:r>
      <w:r w:rsidRPr="000F5936">
        <w:rPr>
          <w:rFonts w:ascii="Arial" w:hAnsi="Arial" w:cs="Arial"/>
          <w:b/>
          <w:bCs/>
        </w:rPr>
        <w:t>: Configurar e habilitar o firewall do Windows para controlar o tráfego de rede que entra e sai do servidor.</w:t>
      </w:r>
    </w:p>
    <w:p w14:paraId="14580C61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Contas de Usuário e Senhas Fortes</w:t>
      </w:r>
      <w:r w:rsidRPr="000F5936">
        <w:rPr>
          <w:rFonts w:ascii="Arial" w:hAnsi="Arial" w:cs="Arial"/>
          <w:b/>
          <w:bCs/>
        </w:rPr>
        <w:t>: Utilizar contas de usuário com permissões mínimas necessárias e senhas fortes ajuda a proteger contra acessos não autorizados.</w:t>
      </w:r>
    </w:p>
    <w:p w14:paraId="10DFAF33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Auditoria de Segurança</w:t>
      </w:r>
      <w:r w:rsidRPr="000F5936">
        <w:rPr>
          <w:rFonts w:ascii="Arial" w:hAnsi="Arial" w:cs="Arial"/>
          <w:b/>
          <w:bCs/>
        </w:rPr>
        <w:t>: Habilitar a auditoria de eventos para monitorar atividades suspeitas e identificar possíveis violações de segurança.</w:t>
      </w:r>
    </w:p>
    <w:p w14:paraId="7050E65B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lastRenderedPageBreak/>
        <w:t>Antivírus e Anti-malware</w:t>
      </w:r>
      <w:r w:rsidRPr="000F5936">
        <w:rPr>
          <w:rFonts w:ascii="Arial" w:hAnsi="Arial" w:cs="Arial"/>
          <w:b/>
          <w:bCs/>
        </w:rPr>
        <w:t>: Instalar e manter atualizado um software de antivírus e anti-malware para proteger contra ameaças conhecidas.</w:t>
      </w:r>
    </w:p>
    <w:p w14:paraId="6AA21F0D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Backup Regular</w:t>
      </w:r>
      <w:r w:rsidRPr="000F5936">
        <w:rPr>
          <w:rFonts w:ascii="Arial" w:hAnsi="Arial" w:cs="Arial"/>
          <w:b/>
          <w:bCs/>
        </w:rPr>
        <w:t>: Realizar backups periódicos dos dados importantes do servidor para proteção contra perda de dados por falha de hardware, ataques de ransomware, entre outros.</w:t>
      </w:r>
    </w:p>
    <w:p w14:paraId="688E2870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Restrições de Acesso Físico e Lógico</w:t>
      </w:r>
      <w:r w:rsidRPr="000F5936">
        <w:rPr>
          <w:rFonts w:ascii="Arial" w:hAnsi="Arial" w:cs="Arial"/>
          <w:b/>
          <w:bCs/>
        </w:rPr>
        <w:t>: Limitar o acesso físico ao servidor e implementar controles de acesso lógico adequados.</w:t>
      </w:r>
    </w:p>
    <w:p w14:paraId="30B22E0D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Políticas de Segurança</w:t>
      </w:r>
      <w:r w:rsidRPr="000F5936">
        <w:rPr>
          <w:rFonts w:ascii="Arial" w:hAnsi="Arial" w:cs="Arial"/>
          <w:b/>
          <w:bCs/>
        </w:rPr>
        <w:t>: Estabelecer e aplicar políticas de segurança claras para os usuários e administradores, incluindo o uso de dispositivos móveis e acesso remoto.</w:t>
      </w:r>
    </w:p>
    <w:p w14:paraId="3E9D68A3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Monitoramento e Registro de Eventos</w:t>
      </w:r>
      <w:r w:rsidRPr="000F5936">
        <w:rPr>
          <w:rFonts w:ascii="Arial" w:hAnsi="Arial" w:cs="Arial"/>
          <w:b/>
          <w:bCs/>
        </w:rPr>
        <w:t>: Monitorar regularmente os logs de eventos do sistema para identificar possíveis problemas de segurança ou anomalias.</w:t>
      </w:r>
    </w:p>
    <w:p w14:paraId="37C40CBB" w14:textId="77777777" w:rsidR="000F5936" w:rsidRPr="000F5936" w:rsidRDefault="000F5936" w:rsidP="000F5936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</w:rPr>
      </w:pPr>
      <w:r w:rsidRPr="000F5936">
        <w:rPr>
          <w:rStyle w:val="Forte"/>
          <w:rFonts w:ascii="Arial" w:eastAsiaTheme="majorEastAsia" w:hAnsi="Arial" w:cs="Arial"/>
        </w:rPr>
        <w:t>Educação e Conscientização</w:t>
      </w:r>
      <w:r w:rsidRPr="000F5936">
        <w:rPr>
          <w:rFonts w:ascii="Arial" w:hAnsi="Arial" w:cs="Arial"/>
          <w:b/>
          <w:bCs/>
        </w:rPr>
        <w:t>: Treinar os usuários e administradores sobre práticas seguras de computação e conscientização sobre phishing e outras técnicas de engenharia social.</w:t>
      </w:r>
    </w:p>
    <w:p w14:paraId="772941C4" w14:textId="77777777" w:rsidR="000F5936" w:rsidRPr="000F5936" w:rsidRDefault="000F5936" w:rsidP="000F5936">
      <w:pPr>
        <w:pStyle w:val="NormalWeb"/>
        <w:rPr>
          <w:rFonts w:ascii="Arial" w:hAnsi="Arial" w:cs="Arial"/>
          <w:b/>
          <w:bCs/>
        </w:rPr>
      </w:pPr>
      <w:r w:rsidRPr="000F5936">
        <w:rPr>
          <w:rFonts w:ascii="Arial" w:hAnsi="Arial" w:cs="Arial"/>
          <w:b/>
          <w:bCs/>
        </w:rPr>
        <w:t>Implementar essas práticas básicas pode ajudar a aumentar significativamente a segurança do seu ambiente Windows Server.</w:t>
      </w:r>
    </w:p>
    <w:p w14:paraId="1682D0EB" w14:textId="77777777" w:rsidR="00FD2629" w:rsidRPr="00A150BC" w:rsidRDefault="00FD2629" w:rsidP="00A150BC">
      <w:pPr>
        <w:rPr>
          <w:rFonts w:ascii="Arial" w:hAnsi="Arial" w:cs="Arial"/>
          <w:b/>
          <w:bCs/>
          <w:sz w:val="32"/>
          <w:szCs w:val="32"/>
        </w:rPr>
      </w:pPr>
    </w:p>
    <w:sectPr w:rsidR="00FD2629" w:rsidRPr="00A150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93D35"/>
    <w:multiLevelType w:val="multilevel"/>
    <w:tmpl w:val="9EFC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31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0BC"/>
    <w:rsid w:val="00012D10"/>
    <w:rsid w:val="000F5936"/>
    <w:rsid w:val="001D026D"/>
    <w:rsid w:val="004147D2"/>
    <w:rsid w:val="00417FE8"/>
    <w:rsid w:val="00473B00"/>
    <w:rsid w:val="00490457"/>
    <w:rsid w:val="00493BE5"/>
    <w:rsid w:val="004D4F45"/>
    <w:rsid w:val="00984E25"/>
    <w:rsid w:val="00A150BC"/>
    <w:rsid w:val="00D069AA"/>
    <w:rsid w:val="00D22520"/>
    <w:rsid w:val="00D91A52"/>
    <w:rsid w:val="00FD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1245"/>
  <w15:docId w15:val="{07840BB5-56EB-4376-A28B-01E51E8D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50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50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50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50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50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50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50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50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5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</w:rPr>
  </w:style>
  <w:style w:type="character" w:styleId="Forte">
    <w:name w:val="Strong"/>
    <w:basedOn w:val="Fontepargpadro"/>
    <w:uiPriority w:val="22"/>
    <w:qFormat/>
    <w:rsid w:val="000F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2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302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8</cp:revision>
  <dcterms:created xsi:type="dcterms:W3CDTF">2024-06-20T22:09:00Z</dcterms:created>
  <dcterms:modified xsi:type="dcterms:W3CDTF">2024-07-01T22:34:00Z</dcterms:modified>
</cp:coreProperties>
</file>