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D7" w:rsidRPr="00154816" w:rsidRDefault="00A12F31">
      <w:pPr>
        <w:pStyle w:val="Title"/>
        <w:jc w:val="right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</w:rPr>
        <w:fldChar w:fldCharType="begin"/>
      </w:r>
      <w:r w:rsidRPr="00154816">
        <w:rPr>
          <w:rFonts w:asciiTheme="minorHAnsi" w:hAnsiTheme="minorHAnsi"/>
          <w:lang w:val="pt-BR"/>
        </w:rPr>
        <w:instrText xml:space="preserve"> SUBJECT  \* MERGEFORMAT </w:instrText>
      </w:r>
      <w:r w:rsidRPr="00154816">
        <w:rPr>
          <w:rFonts w:asciiTheme="minorHAnsi" w:hAnsiTheme="minorHAnsi"/>
        </w:rPr>
        <w:fldChar w:fldCharType="separate"/>
      </w:r>
      <w:r w:rsidR="00154816" w:rsidRPr="00154816">
        <w:rPr>
          <w:rFonts w:asciiTheme="minorHAnsi" w:hAnsiTheme="minorHAnsi"/>
          <w:lang w:val="pt-BR"/>
        </w:rPr>
        <w:t xml:space="preserve">REQCYCLER - Ferramenta Colaborativa para </w:t>
      </w:r>
      <w:proofErr w:type="spellStart"/>
      <w:r w:rsidR="00154816" w:rsidRPr="00154816">
        <w:rPr>
          <w:rFonts w:asciiTheme="minorHAnsi" w:hAnsiTheme="minorHAnsi"/>
          <w:lang w:val="pt-BR"/>
        </w:rPr>
        <w:t>Elicitação</w:t>
      </w:r>
      <w:proofErr w:type="spellEnd"/>
      <w:r w:rsidR="00154816" w:rsidRPr="00154816">
        <w:rPr>
          <w:rFonts w:asciiTheme="minorHAnsi" w:hAnsiTheme="minorHAnsi"/>
          <w:lang w:val="pt-BR"/>
        </w:rPr>
        <w:t xml:space="preserve"> e </w:t>
      </w:r>
      <w:proofErr w:type="spellStart"/>
      <w:r w:rsidR="00154816" w:rsidRPr="00154816">
        <w:rPr>
          <w:rFonts w:asciiTheme="minorHAnsi" w:hAnsiTheme="minorHAnsi"/>
          <w:lang w:val="pt-BR"/>
        </w:rPr>
        <w:t>Maturamento</w:t>
      </w:r>
      <w:proofErr w:type="spellEnd"/>
      <w:r w:rsidR="00154816" w:rsidRPr="00154816">
        <w:rPr>
          <w:rFonts w:asciiTheme="minorHAnsi" w:hAnsiTheme="minorHAnsi"/>
          <w:lang w:val="pt-BR"/>
        </w:rPr>
        <w:t xml:space="preserve"> de Requisitos</w:t>
      </w:r>
      <w:r w:rsidRPr="00154816">
        <w:rPr>
          <w:rFonts w:asciiTheme="minorHAnsi" w:hAnsiTheme="minorHAnsi"/>
        </w:rPr>
        <w:fldChar w:fldCharType="end"/>
      </w:r>
    </w:p>
    <w:p w:rsidR="00A6751D" w:rsidRPr="00154816" w:rsidRDefault="00A6751D" w:rsidP="00A6751D">
      <w:pPr>
        <w:rPr>
          <w:rFonts w:asciiTheme="minorHAnsi" w:hAnsiTheme="minorHAnsi"/>
          <w:lang w:val="pt-BR"/>
        </w:rPr>
      </w:pPr>
    </w:p>
    <w:p w:rsidR="00275CD7" w:rsidRPr="00154816" w:rsidRDefault="00A12F31">
      <w:pPr>
        <w:pStyle w:val="Title"/>
        <w:jc w:val="right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</w:rPr>
        <w:fldChar w:fldCharType="begin"/>
      </w:r>
      <w:r w:rsidRPr="00154816">
        <w:rPr>
          <w:rFonts w:asciiTheme="minorHAnsi" w:hAnsiTheme="minorHAnsi"/>
          <w:lang w:val="pt-BR"/>
        </w:rPr>
        <w:instrText xml:space="preserve">TITLE  \* MERGEFORMAT </w:instrText>
      </w:r>
      <w:r w:rsidRPr="00154816">
        <w:rPr>
          <w:rFonts w:asciiTheme="minorHAnsi" w:hAnsiTheme="minorHAnsi"/>
        </w:rPr>
        <w:fldChar w:fldCharType="separate"/>
      </w:r>
      <w:r w:rsidR="00154816" w:rsidRPr="00154816">
        <w:rPr>
          <w:rFonts w:asciiTheme="minorHAnsi" w:hAnsiTheme="minorHAnsi"/>
          <w:lang w:val="pt-BR"/>
        </w:rPr>
        <w:t>UC07 - Definir Fluxo de Aprovações</w:t>
      </w:r>
      <w:r w:rsidRPr="00154816">
        <w:rPr>
          <w:rFonts w:asciiTheme="minorHAnsi" w:hAnsiTheme="minorHAnsi"/>
        </w:rPr>
        <w:fldChar w:fldCharType="end"/>
      </w:r>
    </w:p>
    <w:p w:rsidR="00275CD7" w:rsidRPr="00154816" w:rsidRDefault="00275CD7">
      <w:pPr>
        <w:pStyle w:val="Title"/>
        <w:jc w:val="right"/>
        <w:rPr>
          <w:rFonts w:asciiTheme="minorHAnsi" w:hAnsiTheme="minorHAnsi"/>
          <w:lang w:val="pt-BR"/>
        </w:rPr>
      </w:pPr>
    </w:p>
    <w:p w:rsidR="00275CD7" w:rsidRPr="003D21B4" w:rsidRDefault="00A12F31">
      <w:pPr>
        <w:pStyle w:val="Title"/>
        <w:jc w:val="right"/>
        <w:rPr>
          <w:rFonts w:asciiTheme="minorHAnsi" w:hAnsiTheme="minorHAnsi"/>
          <w:sz w:val="28"/>
          <w:szCs w:val="28"/>
          <w:lang w:val="pt-BR"/>
        </w:rPr>
      </w:pPr>
      <w:r w:rsidRPr="00154816">
        <w:rPr>
          <w:rFonts w:asciiTheme="minorHAnsi" w:hAnsiTheme="minorHAnsi"/>
          <w:sz w:val="28"/>
          <w:szCs w:val="28"/>
          <w:lang w:val="pt-BR"/>
        </w:rPr>
        <w:t>Versão 1.0</w:t>
      </w:r>
    </w:p>
    <w:p w:rsidR="00275CD7" w:rsidRPr="003D21B4" w:rsidRDefault="00275CD7">
      <w:pPr>
        <w:rPr>
          <w:rFonts w:asciiTheme="minorHAnsi" w:hAnsiTheme="minorHAnsi"/>
          <w:lang w:val="pt-BR"/>
        </w:rPr>
      </w:pPr>
    </w:p>
    <w:p w:rsidR="00275CD7" w:rsidRPr="00154816" w:rsidRDefault="00A12F31">
      <w:pPr>
        <w:pStyle w:val="InfoBlue"/>
        <w:rPr>
          <w:rFonts w:asciiTheme="minorHAnsi" w:hAnsiTheme="minorHAnsi"/>
          <w:lang w:val="fr-FR"/>
        </w:rPr>
      </w:pPr>
      <w:r w:rsidRPr="00154816">
        <w:rPr>
          <w:rFonts w:asciiTheme="minorHAnsi" w:hAnsiTheme="minorHAnsi"/>
          <w:lang w:val="fr-FR"/>
        </w:rPr>
        <w:t xml:space="preserve"> </w:t>
      </w:r>
    </w:p>
    <w:p w:rsidR="00275CD7" w:rsidRPr="00154816" w:rsidRDefault="00275CD7">
      <w:pPr>
        <w:rPr>
          <w:rFonts w:asciiTheme="minorHAnsi" w:hAnsiTheme="minorHAnsi"/>
          <w:lang w:val="fr-FR"/>
        </w:rPr>
      </w:pPr>
    </w:p>
    <w:p w:rsidR="00275CD7" w:rsidRPr="00154816" w:rsidRDefault="00275CD7">
      <w:pPr>
        <w:pStyle w:val="BodyText"/>
        <w:rPr>
          <w:rFonts w:asciiTheme="minorHAnsi" w:hAnsiTheme="minorHAnsi"/>
          <w:lang w:val="fr-FR"/>
        </w:rPr>
      </w:pPr>
    </w:p>
    <w:p w:rsidR="00275CD7" w:rsidRPr="00154816" w:rsidRDefault="00275CD7">
      <w:pPr>
        <w:pStyle w:val="BodyText"/>
        <w:rPr>
          <w:rFonts w:asciiTheme="minorHAnsi" w:hAnsiTheme="minorHAnsi"/>
          <w:lang w:val="fr-FR"/>
        </w:rPr>
      </w:pPr>
    </w:p>
    <w:p w:rsidR="00275CD7" w:rsidRPr="00154816" w:rsidRDefault="00275CD7">
      <w:pPr>
        <w:rPr>
          <w:rFonts w:asciiTheme="minorHAnsi" w:hAnsiTheme="minorHAnsi"/>
          <w:lang w:val="fr-FR"/>
        </w:rPr>
        <w:sectPr w:rsidR="00275CD7" w:rsidRPr="00154816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75CD7" w:rsidRPr="00154816" w:rsidRDefault="00A12F31">
      <w:pPr>
        <w:pStyle w:val="Title"/>
        <w:rPr>
          <w:rFonts w:asciiTheme="minorHAnsi" w:hAnsiTheme="minorHAnsi"/>
          <w:lang w:val="fr-FR"/>
        </w:rPr>
      </w:pPr>
      <w:r w:rsidRPr="00154816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75CD7" w:rsidRPr="00154816" w:rsidTr="0015481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A12F31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54816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A12F31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54816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A12F31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54816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A12F31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154816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275CD7" w:rsidRPr="00154816" w:rsidTr="0015481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154816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154816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154816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154816">
            <w:pPr>
              <w:pStyle w:val="Tabletex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lang w:val="pt-BR"/>
              </w:rPr>
              <w:t xml:space="preserve">Guilherme </w:t>
            </w:r>
            <w:proofErr w:type="spellStart"/>
            <w:r>
              <w:rPr>
                <w:rFonts w:asciiTheme="minorHAnsi" w:hAnsiTheme="minorHAnsi"/>
                <w:lang w:val="pt-BR"/>
              </w:rPr>
              <w:t>Calegari</w:t>
            </w:r>
            <w:proofErr w:type="spellEnd"/>
          </w:p>
        </w:tc>
      </w:tr>
    </w:tbl>
    <w:p w:rsidR="00275CD7" w:rsidRPr="00154816" w:rsidRDefault="00275CD7">
      <w:pPr>
        <w:rPr>
          <w:rFonts w:asciiTheme="minorHAnsi" w:hAnsiTheme="minorHAnsi"/>
        </w:rPr>
      </w:pPr>
    </w:p>
    <w:p w:rsidR="00154816" w:rsidRPr="00154816" w:rsidRDefault="00154816">
      <w:pPr>
        <w:pStyle w:val="Title"/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>
      <w:pPr>
        <w:pStyle w:val="Title"/>
        <w:rPr>
          <w:rFonts w:asciiTheme="minorHAnsi" w:hAnsiTheme="minorHAnsi"/>
        </w:rPr>
      </w:pPr>
    </w:p>
    <w:p w:rsidR="00154816" w:rsidRPr="00154816" w:rsidRDefault="00154816" w:rsidP="00154816">
      <w:pPr>
        <w:pStyle w:val="Title"/>
        <w:tabs>
          <w:tab w:val="left" w:pos="1095"/>
        </w:tabs>
        <w:jc w:val="left"/>
        <w:rPr>
          <w:rFonts w:asciiTheme="minorHAnsi" w:hAnsiTheme="minorHAnsi"/>
        </w:rPr>
      </w:pPr>
      <w:r w:rsidRPr="00154816">
        <w:rPr>
          <w:rFonts w:asciiTheme="minorHAnsi" w:hAnsiTheme="minorHAnsi"/>
        </w:rPr>
        <w:tab/>
      </w:r>
    </w:p>
    <w:p w:rsidR="00275CD7" w:rsidRPr="00154816" w:rsidRDefault="00A12F31">
      <w:pPr>
        <w:pStyle w:val="Title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</w:rPr>
        <w:br w:type="page"/>
      </w:r>
      <w:r w:rsidRPr="00154816">
        <w:rPr>
          <w:rFonts w:asciiTheme="minorHAnsi" w:hAnsiTheme="minorHAnsi"/>
          <w:lang w:val="pt-BR"/>
        </w:rPr>
        <w:lastRenderedPageBreak/>
        <w:t>Índice Analítico</w:t>
      </w:r>
    </w:p>
    <w:bookmarkStart w:id="0" w:name="_GoBack"/>
    <w:p w:rsidR="00152E7E" w:rsidRPr="00152E7E" w:rsidRDefault="00A12F31">
      <w:pPr>
        <w:pStyle w:val="TOC1"/>
        <w:tabs>
          <w:tab w:val="left" w:pos="432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</w:rPr>
        <w:fldChar w:fldCharType="begin"/>
      </w:r>
      <w:r w:rsidRPr="00152E7E">
        <w:rPr>
          <w:rFonts w:ascii="Calibri" w:hAnsi="Calibri"/>
          <w:lang w:val="pt-BR"/>
        </w:rPr>
        <w:instrText xml:space="preserve"> TOC \o "1-3" </w:instrText>
      </w:r>
      <w:r w:rsidRPr="00152E7E">
        <w:rPr>
          <w:rFonts w:ascii="Calibri" w:hAnsi="Calibri"/>
        </w:rPr>
        <w:fldChar w:fldCharType="separate"/>
      </w:r>
      <w:r w:rsidR="00152E7E"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</w:t>
      </w:r>
      <w:r w:rsidR="00152E7E"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="00152E7E" w:rsidRPr="00152E7E">
        <w:rPr>
          <w:rFonts w:ascii="Calibri" w:hAnsi="Calibri"/>
          <w:noProof/>
          <w:lang w:val="pt-BR"/>
        </w:rPr>
        <w:t>Breve Descrição</w:t>
      </w:r>
      <w:r w:rsidR="00152E7E" w:rsidRPr="00152E7E">
        <w:rPr>
          <w:rFonts w:ascii="Calibri" w:hAnsi="Calibri"/>
          <w:noProof/>
        </w:rPr>
        <w:tab/>
      </w:r>
      <w:r w:rsidR="00152E7E" w:rsidRPr="00152E7E">
        <w:rPr>
          <w:rFonts w:ascii="Calibri" w:hAnsi="Calibri"/>
          <w:noProof/>
        </w:rPr>
        <w:fldChar w:fldCharType="begin"/>
      </w:r>
      <w:r w:rsidR="00152E7E" w:rsidRPr="00152E7E">
        <w:rPr>
          <w:rFonts w:ascii="Calibri" w:hAnsi="Calibri"/>
          <w:noProof/>
        </w:rPr>
        <w:instrText xml:space="preserve"> PAGEREF _Toc364723045 \h </w:instrText>
      </w:r>
      <w:r w:rsidR="00152E7E" w:rsidRPr="00152E7E">
        <w:rPr>
          <w:rFonts w:ascii="Calibri" w:hAnsi="Calibri"/>
          <w:noProof/>
        </w:rPr>
      </w:r>
      <w:r w:rsidR="00152E7E" w:rsidRPr="00152E7E">
        <w:rPr>
          <w:rFonts w:ascii="Calibri" w:hAnsi="Calibri"/>
          <w:noProof/>
        </w:rPr>
        <w:fldChar w:fldCharType="separate"/>
      </w:r>
      <w:r w:rsidR="00152E7E" w:rsidRPr="00152E7E">
        <w:rPr>
          <w:rFonts w:ascii="Calibri" w:hAnsi="Calibri"/>
          <w:noProof/>
        </w:rPr>
        <w:t>4</w:t>
      </w:r>
      <w:r w:rsidR="00152E7E"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1"/>
        <w:tabs>
          <w:tab w:val="left" w:pos="432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Atores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_Toc364723046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1"/>
        <w:tabs>
          <w:tab w:val="left" w:pos="432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Precondições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_Toc364723047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1"/>
        <w:tabs>
          <w:tab w:val="left" w:pos="432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Pós-Condições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_Toc364723048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1"/>
        <w:tabs>
          <w:tab w:val="left" w:pos="432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Fluxo de Eventos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_Toc364723049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2"/>
        <w:tabs>
          <w:tab w:val="left" w:pos="1000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Fluxo Básico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_Toc364723050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2"/>
        <w:tabs>
          <w:tab w:val="left" w:pos="1000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Fluxos Alternativos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_Toc364723051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3"/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lang w:val="fr-FR"/>
        </w:rPr>
        <w:t>5.2.1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&lt; Primeiro Fluxo Alternativo &gt;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_Toc364723052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1"/>
        <w:tabs>
          <w:tab w:val="left" w:pos="432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Pontos de Extensão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_Toc364723053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2"/>
        <w:tabs>
          <w:tab w:val="left" w:pos="1000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&lt;Nome do Ponto de Extensão&gt;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_Toc364723054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4</w:t>
      </w:r>
      <w:r w:rsidRPr="00152E7E">
        <w:rPr>
          <w:rFonts w:ascii="Calibri" w:hAnsi="Calibri"/>
          <w:noProof/>
        </w:rPr>
        <w:fldChar w:fldCharType="end"/>
      </w:r>
    </w:p>
    <w:p w:rsidR="00152E7E" w:rsidRPr="00152E7E" w:rsidRDefault="00152E7E">
      <w:pPr>
        <w:pStyle w:val="TOC1"/>
        <w:tabs>
          <w:tab w:val="left" w:pos="432"/>
        </w:tabs>
        <w:rPr>
          <w:rFonts w:ascii="Calibri" w:eastAsiaTheme="minorEastAsia" w:hAnsi="Calibri" w:cstheme="minorBidi"/>
          <w:noProof/>
          <w:snapToGrid/>
          <w:sz w:val="22"/>
          <w:szCs w:val="22"/>
        </w:rPr>
      </w:pPr>
      <w:r w:rsidRPr="00152E7E">
        <w:rPr>
          <w:rFonts w:ascii="Calibri" w:hAnsi="Calibri"/>
          <w:noProof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</w:t>
      </w:r>
      <w:r w:rsidRPr="00152E7E">
        <w:rPr>
          <w:rFonts w:ascii="Calibri" w:eastAsiaTheme="minorEastAsia" w:hAnsi="Calibri" w:cstheme="minorBidi"/>
          <w:noProof/>
          <w:snapToGrid/>
          <w:sz w:val="22"/>
          <w:szCs w:val="22"/>
        </w:rPr>
        <w:tab/>
      </w:r>
      <w:r w:rsidRPr="00152E7E">
        <w:rPr>
          <w:rFonts w:ascii="Calibri" w:hAnsi="Calibri"/>
          <w:noProof/>
          <w:lang w:val="pt-BR"/>
        </w:rPr>
        <w:t>Dados de Campo</w:t>
      </w:r>
      <w:r w:rsidRPr="00152E7E">
        <w:rPr>
          <w:rFonts w:ascii="Calibri" w:hAnsi="Calibri"/>
          <w:noProof/>
        </w:rPr>
        <w:tab/>
      </w:r>
      <w:r w:rsidRPr="00152E7E">
        <w:rPr>
          <w:rFonts w:ascii="Calibri" w:hAnsi="Calibri"/>
          <w:noProof/>
        </w:rPr>
        <w:fldChar w:fldCharType="begin"/>
      </w:r>
      <w:r w:rsidRPr="00152E7E">
        <w:rPr>
          <w:rFonts w:ascii="Calibri" w:hAnsi="Calibri"/>
          <w:noProof/>
        </w:rPr>
        <w:instrText xml:space="preserve"> PAGEREF _Toc364723055 \h </w:instrText>
      </w:r>
      <w:r w:rsidRPr="00152E7E">
        <w:rPr>
          <w:rFonts w:ascii="Calibri" w:hAnsi="Calibri"/>
          <w:noProof/>
        </w:rPr>
      </w:r>
      <w:r w:rsidRPr="00152E7E">
        <w:rPr>
          <w:rFonts w:ascii="Calibri" w:hAnsi="Calibri"/>
          <w:noProof/>
        </w:rPr>
        <w:fldChar w:fldCharType="separate"/>
      </w:r>
      <w:r w:rsidRPr="00152E7E">
        <w:rPr>
          <w:rFonts w:ascii="Calibri" w:hAnsi="Calibri"/>
          <w:noProof/>
        </w:rPr>
        <w:t>5</w:t>
      </w:r>
      <w:r w:rsidRPr="00152E7E">
        <w:rPr>
          <w:rFonts w:ascii="Calibri" w:hAnsi="Calibri"/>
          <w:noProof/>
        </w:rPr>
        <w:fldChar w:fldCharType="end"/>
      </w:r>
    </w:p>
    <w:p w:rsidR="00275CD7" w:rsidRPr="00154816" w:rsidRDefault="00A12F31" w:rsidP="00154816">
      <w:pPr>
        <w:pStyle w:val="Title"/>
        <w:rPr>
          <w:rFonts w:asciiTheme="minorHAnsi" w:hAnsiTheme="minorHAnsi"/>
          <w:lang w:val="pt-BR"/>
        </w:rPr>
      </w:pPr>
      <w:r w:rsidRPr="00152E7E">
        <w:rPr>
          <w:rFonts w:ascii="Calibri" w:hAnsi="Calibri"/>
          <w:sz w:val="20"/>
          <w:szCs w:val="20"/>
        </w:rPr>
        <w:fldChar w:fldCharType="end"/>
      </w:r>
      <w:bookmarkEnd w:id="0"/>
      <w:r w:rsidRPr="00154816">
        <w:rPr>
          <w:rFonts w:asciiTheme="minorHAnsi" w:hAnsiTheme="minorHAnsi"/>
          <w:lang w:val="pt-BR"/>
        </w:rPr>
        <w:br w:type="page"/>
      </w:r>
    </w:p>
    <w:p w:rsidR="00275CD7" w:rsidRPr="00154816" w:rsidRDefault="00A12F31" w:rsidP="00C953FA">
      <w:pPr>
        <w:pStyle w:val="Heading1"/>
        <w:tabs>
          <w:tab w:val="left" w:pos="284"/>
        </w:tabs>
      </w:pPr>
      <w:bookmarkStart w:id="1" w:name="_Toc425054504"/>
      <w:bookmarkStart w:id="2" w:name="_Toc423410238"/>
      <w:bookmarkStart w:id="3" w:name="_Toc364723045"/>
      <w:r w:rsidRPr="00154816">
        <w:rPr>
          <w:lang w:val="pt-BR"/>
        </w:rPr>
        <w:lastRenderedPageBreak/>
        <w:t>Breve Descrição</w:t>
      </w:r>
      <w:bookmarkEnd w:id="1"/>
      <w:bookmarkEnd w:id="2"/>
      <w:bookmarkEnd w:id="3"/>
    </w:p>
    <w:p w:rsidR="00154816" w:rsidRDefault="00154816" w:rsidP="00C953FA">
      <w:pPr>
        <w:pStyle w:val="BodyText"/>
        <w:ind w:left="0"/>
        <w:jc w:val="both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</w:t>
      </w:r>
      <w:r>
        <w:rPr>
          <w:rFonts w:asciiTheme="minorHAnsi" w:hAnsiTheme="minorHAnsi"/>
          <w:lang w:val="pt-BR"/>
        </w:rPr>
        <w:t>ao</w:t>
      </w:r>
      <w:r w:rsidRPr="00154816">
        <w:rPr>
          <w:rFonts w:asciiTheme="minorHAnsi" w:hAnsiTheme="minorHAnsi"/>
          <w:lang w:val="pt-BR"/>
        </w:rPr>
        <w:t xml:space="preserve"> </w:t>
      </w:r>
      <w:r w:rsidRPr="00154816">
        <w:rPr>
          <w:rFonts w:asciiTheme="minorHAnsi" w:hAnsiTheme="minorHAnsi"/>
          <w:i/>
          <w:lang w:val="pt-BR"/>
        </w:rPr>
        <w:t>Workflow</w:t>
      </w:r>
      <w:r w:rsidRPr="00154816">
        <w:rPr>
          <w:rFonts w:asciiTheme="minorHAnsi" w:hAnsiTheme="minorHAnsi"/>
          <w:lang w:val="pt-BR"/>
        </w:rPr>
        <w:t xml:space="preserve"> de aprovações.</w:t>
      </w:r>
    </w:p>
    <w:p w:rsidR="004016BB" w:rsidRDefault="004016BB" w:rsidP="00C953FA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4" w:name="_Toc364723046"/>
      <w:r>
        <w:rPr>
          <w:lang w:val="pt-BR"/>
        </w:rPr>
        <w:t>Atores</w:t>
      </w:r>
      <w:bookmarkEnd w:id="4"/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1735"/>
        <w:gridCol w:w="7904"/>
      </w:tblGrid>
      <w:tr w:rsidR="00F2661A" w:rsidTr="00C953FA">
        <w:tc>
          <w:tcPr>
            <w:tcW w:w="1735" w:type="dxa"/>
            <w:shd w:val="clear" w:color="auto" w:fill="D9D9D9" w:themeFill="background1" w:themeFillShade="D9"/>
            <w:vAlign w:val="center"/>
          </w:tcPr>
          <w:p w:rsidR="00F2661A" w:rsidRPr="003D21B4" w:rsidRDefault="00F2661A" w:rsidP="00F2661A">
            <w:pPr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 w:themeFill="background1" w:themeFillShade="D9"/>
            <w:vAlign w:val="center"/>
          </w:tcPr>
          <w:p w:rsidR="00F2661A" w:rsidRPr="003D21B4" w:rsidRDefault="00F2661A" w:rsidP="00F2661A">
            <w:pPr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b/>
                <w:lang w:val="pt-BR"/>
              </w:rPr>
              <w:t>Objetivo</w:t>
            </w:r>
          </w:p>
        </w:tc>
      </w:tr>
      <w:tr w:rsidR="00F2661A" w:rsidRPr="00F2661A" w:rsidTr="00C953FA">
        <w:tc>
          <w:tcPr>
            <w:tcW w:w="1735" w:type="dxa"/>
            <w:vAlign w:val="center"/>
          </w:tcPr>
          <w:p w:rsidR="00F2661A" w:rsidRPr="00F2661A" w:rsidRDefault="00F2661A" w:rsidP="00F2661A">
            <w:pPr>
              <w:rPr>
                <w:rFonts w:asciiTheme="minorHAnsi" w:hAnsiTheme="minorHAnsi"/>
                <w:lang w:val="pt-BR"/>
              </w:rPr>
            </w:pPr>
            <w:r w:rsidRPr="00F2661A">
              <w:rPr>
                <w:rFonts w:asciiTheme="minorHAnsi" w:hAnsiTheme="minorHAnsi"/>
                <w:lang w:val="pt-BR"/>
              </w:rPr>
              <w:t>Gestor</w:t>
            </w:r>
          </w:p>
        </w:tc>
        <w:tc>
          <w:tcPr>
            <w:tcW w:w="7904" w:type="dxa"/>
            <w:vAlign w:val="center"/>
          </w:tcPr>
          <w:p w:rsidR="00F2661A" w:rsidRPr="00F2661A" w:rsidRDefault="00F2661A" w:rsidP="00F2661A">
            <w:pPr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C953FA" w:rsidRDefault="00D01AEB" w:rsidP="00C953FA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5" w:name="_Toc425054505"/>
      <w:bookmarkStart w:id="6" w:name="_Toc423410239"/>
      <w:bookmarkStart w:id="7" w:name="_Toc425054506"/>
      <w:bookmarkStart w:id="8" w:name="_Toc423410240"/>
      <w:bookmarkStart w:id="9" w:name="_Toc364723047"/>
      <w:r>
        <w:rPr>
          <w:lang w:val="pt-BR"/>
        </w:rPr>
        <w:t>Precondições</w:t>
      </w:r>
      <w:bookmarkEnd w:id="9"/>
    </w:p>
    <w:p w:rsidR="00D01AEB" w:rsidRDefault="00D01AEB" w:rsidP="00746FE0">
      <w:pPr>
        <w:rPr>
          <w:rFonts w:asciiTheme="minorHAnsi" w:hAnsiTheme="minorHAnsi"/>
          <w:lang w:val="pt-BR"/>
        </w:rPr>
      </w:pPr>
      <w:r w:rsidRPr="00746FE0">
        <w:rPr>
          <w:rFonts w:asciiTheme="minorHAnsi" w:hAnsiTheme="minorHAnsi"/>
          <w:lang w:val="pt-BR"/>
        </w:rPr>
        <w:t xml:space="preserve">O caso de uso presente </w:t>
      </w:r>
      <w:r w:rsidR="00746FE0">
        <w:rPr>
          <w:rFonts w:asciiTheme="minorHAnsi" w:hAnsiTheme="minorHAnsi"/>
          <w:lang w:val="pt-BR"/>
        </w:rPr>
        <w:t>é</w:t>
      </w:r>
      <w:r w:rsidRPr="00746FE0">
        <w:rPr>
          <w:rFonts w:asciiTheme="minorHAnsi" w:hAnsiTheme="minorHAnsi"/>
          <w:lang w:val="pt-BR"/>
        </w:rPr>
        <w:t xml:space="preserve"> ativ</w:t>
      </w:r>
      <w:r w:rsidR="00746FE0">
        <w:rPr>
          <w:rFonts w:asciiTheme="minorHAnsi" w:hAnsiTheme="minorHAnsi"/>
          <w:lang w:val="pt-BR"/>
        </w:rPr>
        <w:t>ado quando o Gestor estiver:</w:t>
      </w:r>
    </w:p>
    <w:p w:rsidR="00746FE0" w:rsidRDefault="00746FE0" w:rsidP="00746FE0">
      <w:pPr>
        <w:pStyle w:val="ListParagraph"/>
        <w:numPr>
          <w:ilvl w:val="0"/>
          <w:numId w:val="27"/>
        </w:numPr>
        <w:rPr>
          <w:rFonts w:ascii="Calibri" w:hAnsi="Calibri"/>
          <w:lang w:val="pt-BR"/>
        </w:rPr>
      </w:pPr>
      <w:r w:rsidRPr="00746FE0">
        <w:rPr>
          <w:rFonts w:ascii="Calibri" w:hAnsi="Calibri"/>
          <w:lang w:val="pt-BR"/>
        </w:rPr>
        <w:t>Cadastrando um novo projeto de software</w:t>
      </w:r>
      <w:r>
        <w:rPr>
          <w:rFonts w:ascii="Calibri" w:hAnsi="Calibri"/>
          <w:lang w:val="pt-BR"/>
        </w:rPr>
        <w:t xml:space="preserve"> e a primeira etapa estiver concluída (dados gerais do projeto).</w:t>
      </w:r>
    </w:p>
    <w:p w:rsidR="00746FE0" w:rsidRPr="00746FE0" w:rsidRDefault="00746FE0" w:rsidP="00746FE0">
      <w:pPr>
        <w:pStyle w:val="ListParagraph"/>
        <w:numPr>
          <w:ilvl w:val="0"/>
          <w:numId w:val="27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Editando um projeto de software e ter fornecido os campos obrigatórios da primeira etapa (dados gerais).</w:t>
      </w:r>
    </w:p>
    <w:p w:rsidR="00D01AEB" w:rsidRDefault="00D01AEB" w:rsidP="00D01AEB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10" w:name="_Toc364723048"/>
      <w:r>
        <w:rPr>
          <w:lang w:val="pt-BR"/>
        </w:rPr>
        <w:t>Pós-Condições</w:t>
      </w:r>
      <w:bookmarkEnd w:id="10"/>
    </w:p>
    <w:p w:rsidR="00A635D3" w:rsidRDefault="00A635D3" w:rsidP="00A635D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A635D3" w:rsidRDefault="00A635D3" w:rsidP="00A635D3">
      <w:pPr>
        <w:pStyle w:val="ListParagraph"/>
        <w:numPr>
          <w:ilvl w:val="0"/>
          <w:numId w:val="28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Número de </w:t>
      </w:r>
      <w:r w:rsidRPr="00A635D3">
        <w:rPr>
          <w:rFonts w:ascii="Calibri" w:hAnsi="Calibri"/>
          <w:lang w:val="pt-BR"/>
        </w:rPr>
        <w:t xml:space="preserve">Níveis de </w:t>
      </w: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>provações determinado</w:t>
      </w:r>
      <w:r>
        <w:rPr>
          <w:rFonts w:ascii="Calibri" w:hAnsi="Calibri"/>
          <w:lang w:val="pt-BR"/>
        </w:rPr>
        <w:t>;</w:t>
      </w:r>
    </w:p>
    <w:p w:rsidR="00A635D3" w:rsidRPr="00A635D3" w:rsidRDefault="00A635D3" w:rsidP="00A635D3">
      <w:pPr>
        <w:pStyle w:val="ListParagraph"/>
        <w:numPr>
          <w:ilvl w:val="0"/>
          <w:numId w:val="28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 xml:space="preserve">provadores </w:t>
      </w:r>
      <w:r>
        <w:rPr>
          <w:rFonts w:ascii="Calibri" w:hAnsi="Calibri"/>
          <w:lang w:val="pt-BR"/>
        </w:rPr>
        <w:t>definidos;</w:t>
      </w:r>
    </w:p>
    <w:p w:rsidR="00C953FA" w:rsidRPr="00F37F26" w:rsidRDefault="00C953FA" w:rsidP="00C953FA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11" w:name="_Toc364723049"/>
      <w:r w:rsidRPr="00154816">
        <w:rPr>
          <w:lang w:val="pt-BR"/>
        </w:rPr>
        <w:t>Fluxo de Eventos</w:t>
      </w:r>
      <w:bookmarkEnd w:id="5"/>
      <w:bookmarkEnd w:id="6"/>
      <w:bookmarkEnd w:id="11"/>
    </w:p>
    <w:p w:rsidR="00275CD7" w:rsidRDefault="00A12F31" w:rsidP="00C953FA">
      <w:pPr>
        <w:pStyle w:val="Heading2"/>
        <w:tabs>
          <w:tab w:val="left" w:pos="426"/>
        </w:tabs>
        <w:rPr>
          <w:lang w:val="fr-FR"/>
        </w:rPr>
      </w:pPr>
      <w:bookmarkStart w:id="12" w:name="_Toc364723050"/>
      <w:r w:rsidRPr="00154816">
        <w:rPr>
          <w:lang w:val="pt-BR"/>
        </w:rPr>
        <w:t>Fluxo Básico</w:t>
      </w:r>
      <w:bookmarkEnd w:id="7"/>
      <w:bookmarkEnd w:id="8"/>
      <w:bookmarkEnd w:id="12"/>
      <w:r w:rsidRPr="00154816">
        <w:rPr>
          <w:lang w:val="fr-FR"/>
        </w:rPr>
        <w:t xml:space="preserve">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3D21B4" w:rsidRPr="003D21B4" w:rsidTr="00C953FA">
        <w:tc>
          <w:tcPr>
            <w:tcW w:w="709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3D21B4" w:rsidRPr="003D21B4" w:rsidTr="00C953FA">
        <w:tc>
          <w:tcPr>
            <w:tcW w:w="709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vAlign w:val="center"/>
          </w:tcPr>
          <w:p w:rsidR="003D21B4" w:rsidRPr="003D21B4" w:rsidRDefault="00F37F26" w:rsidP="00F37F26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3D21B4" w:rsidRPr="003D21B4" w:rsidTr="00C953FA">
        <w:tc>
          <w:tcPr>
            <w:tcW w:w="709" w:type="dxa"/>
            <w:vAlign w:val="center"/>
          </w:tcPr>
          <w:p w:rsidR="003D21B4" w:rsidRPr="003D21B4" w:rsidRDefault="00F37F26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vAlign w:val="center"/>
          </w:tcPr>
          <w:p w:rsidR="003D21B4" w:rsidRPr="003D21B4" w:rsidRDefault="000D7C62" w:rsidP="000D7C62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Gestor</w:t>
            </w:r>
            <w:r w:rsidR="00F37F26">
              <w:rPr>
                <w:rFonts w:asciiTheme="minorHAnsi" w:hAnsiTheme="minorHAnsi"/>
                <w:lang w:val="pt-BR"/>
              </w:rPr>
              <w:t xml:space="preserve"> informa o campo “Número de Níveis”</w:t>
            </w:r>
            <w:r>
              <w:rPr>
                <w:rFonts w:asciiTheme="minorHAnsi" w:hAnsiTheme="minorHAnsi"/>
                <w:lang w:val="pt-BR"/>
              </w:rPr>
              <w:t xml:space="preserve"> e seleciona o botão “Ok”</w:t>
            </w:r>
            <w:r w:rsidR="00F37F26">
              <w:rPr>
                <w:rFonts w:asciiTheme="minorHAnsi" w:hAnsiTheme="minorHAnsi"/>
                <w:lang w:val="pt-BR"/>
              </w:rPr>
              <w:t>;</w:t>
            </w:r>
          </w:p>
        </w:tc>
        <w:tc>
          <w:tcPr>
            <w:tcW w:w="1134" w:type="dxa"/>
            <w:vAlign w:val="center"/>
          </w:tcPr>
          <w:p w:rsidR="003D21B4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A1, A2</w:t>
            </w:r>
          </w:p>
        </w:tc>
        <w:tc>
          <w:tcPr>
            <w:tcW w:w="1249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3D21B4" w:rsidRPr="003D21B4" w:rsidRDefault="00F37F26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INF01;</w:t>
            </w:r>
          </w:p>
        </w:tc>
      </w:tr>
      <w:tr w:rsidR="003D21B4" w:rsidRPr="003D21B4" w:rsidTr="00C953FA">
        <w:trPr>
          <w:trHeight w:val="70"/>
        </w:trPr>
        <w:tc>
          <w:tcPr>
            <w:tcW w:w="709" w:type="dxa"/>
            <w:vAlign w:val="center"/>
          </w:tcPr>
          <w:p w:rsidR="003D21B4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vAlign w:val="center"/>
          </w:tcPr>
          <w:p w:rsidR="003D21B4" w:rsidRPr="003D21B4" w:rsidRDefault="000D7C62" w:rsidP="000D7C62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sistema apresenta a tabela associativa, contendo o número de linhas de acordo com o informado para o campo “Número de Níveis”. A tabela apresentada possui a coluna “Nível” e a coluna “Aprovadores”</w:t>
            </w:r>
            <w:r w:rsidR="00A41C81">
              <w:rPr>
                <w:rFonts w:asciiTheme="minorHAnsi" w:hAnsiTheme="minorHAnsi"/>
                <w:lang w:val="pt-BR"/>
              </w:rPr>
              <w:t>, sendo esta última preenchida com a lista de usuários convocados na etapa anterior (UC06)</w:t>
            </w:r>
            <w:r>
              <w:rPr>
                <w:rFonts w:asciiTheme="minorHAnsi" w:hAnsiTheme="minorHAnsi"/>
                <w:lang w:val="pt-BR"/>
              </w:rPr>
              <w:t xml:space="preserve">; </w:t>
            </w:r>
          </w:p>
        </w:tc>
        <w:tc>
          <w:tcPr>
            <w:tcW w:w="1134" w:type="dxa"/>
            <w:vAlign w:val="center"/>
          </w:tcPr>
          <w:p w:rsidR="003D21B4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A3</w:t>
            </w:r>
          </w:p>
        </w:tc>
        <w:tc>
          <w:tcPr>
            <w:tcW w:w="1249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3D21B4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INF01;</w:t>
            </w:r>
          </w:p>
        </w:tc>
      </w:tr>
      <w:tr w:rsidR="000D7C62" w:rsidRPr="003D21B4" w:rsidTr="00C953FA">
        <w:trPr>
          <w:trHeight w:val="70"/>
        </w:trPr>
        <w:tc>
          <w:tcPr>
            <w:tcW w:w="709" w:type="dxa"/>
            <w:vAlign w:val="center"/>
          </w:tcPr>
          <w:p w:rsidR="000D7C62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vAlign w:val="center"/>
          </w:tcPr>
          <w:p w:rsidR="000D7C62" w:rsidRDefault="000D7C62" w:rsidP="000D7C62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Gestor seleciona um aprovador para cada nível</w:t>
            </w:r>
            <w:r w:rsidR="000E6FDE">
              <w:rPr>
                <w:rFonts w:asciiTheme="minorHAnsi" w:hAnsiTheme="minorHAnsi"/>
                <w:lang w:val="pt-BR"/>
              </w:rPr>
              <w:t xml:space="preserve"> e seleciona a opção “Concluir”;</w:t>
            </w:r>
          </w:p>
        </w:tc>
        <w:tc>
          <w:tcPr>
            <w:tcW w:w="1134" w:type="dxa"/>
            <w:vAlign w:val="center"/>
          </w:tcPr>
          <w:p w:rsidR="000D7C62" w:rsidRPr="003D21B4" w:rsidRDefault="000E6FDE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A4</w:t>
            </w:r>
          </w:p>
        </w:tc>
        <w:tc>
          <w:tcPr>
            <w:tcW w:w="1249" w:type="dxa"/>
            <w:vAlign w:val="center"/>
          </w:tcPr>
          <w:p w:rsidR="000D7C62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0D7C62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D7C62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1103C" w:rsidRPr="003D21B4" w:rsidTr="00C953FA">
        <w:trPr>
          <w:trHeight w:val="70"/>
        </w:trPr>
        <w:tc>
          <w:tcPr>
            <w:tcW w:w="709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vAlign w:val="center"/>
          </w:tcPr>
          <w:p w:rsidR="0001103C" w:rsidRDefault="0001103C" w:rsidP="000D7C62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vAlign w:val="center"/>
          </w:tcPr>
          <w:p w:rsidR="0001103C" w:rsidRPr="003D21B4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01103C" w:rsidRPr="003D21B4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1103C" w:rsidRPr="003D21B4" w:rsidTr="00C953FA">
        <w:trPr>
          <w:trHeight w:val="70"/>
        </w:trPr>
        <w:tc>
          <w:tcPr>
            <w:tcW w:w="709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6</w:t>
            </w:r>
          </w:p>
        </w:tc>
        <w:tc>
          <w:tcPr>
            <w:tcW w:w="4253" w:type="dxa"/>
            <w:vAlign w:val="center"/>
          </w:tcPr>
          <w:p w:rsidR="0001103C" w:rsidRPr="0001103C" w:rsidRDefault="0001103C" w:rsidP="000D7C62">
            <w:pPr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vAlign w:val="center"/>
          </w:tcPr>
          <w:p w:rsidR="0001103C" w:rsidRPr="003D21B4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01103C" w:rsidRPr="003D21B4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275CD7" w:rsidRPr="00154816" w:rsidRDefault="00A12F31" w:rsidP="00C953FA">
      <w:pPr>
        <w:pStyle w:val="Heading2"/>
        <w:tabs>
          <w:tab w:val="left" w:pos="426"/>
        </w:tabs>
        <w:rPr>
          <w:rFonts w:asciiTheme="minorHAnsi" w:hAnsiTheme="minorHAnsi"/>
          <w:lang w:val="fr-FR"/>
        </w:rPr>
      </w:pPr>
      <w:bookmarkStart w:id="13" w:name="_Toc425054507"/>
      <w:bookmarkStart w:id="14" w:name="_Toc423410241"/>
      <w:bookmarkStart w:id="15" w:name="_Toc364723051"/>
      <w:r w:rsidRPr="00154816">
        <w:rPr>
          <w:rFonts w:asciiTheme="minorHAnsi" w:hAnsiTheme="minorHAnsi"/>
          <w:lang w:val="pt-BR"/>
        </w:rPr>
        <w:t>Fluxos Alternativos</w:t>
      </w:r>
      <w:bookmarkEnd w:id="13"/>
      <w:bookmarkEnd w:id="14"/>
      <w:bookmarkEnd w:id="15"/>
    </w:p>
    <w:p w:rsidR="00275CD7" w:rsidRPr="00154816" w:rsidRDefault="00A12F31">
      <w:pPr>
        <w:pStyle w:val="Heading3"/>
        <w:widowControl/>
        <w:rPr>
          <w:rFonts w:asciiTheme="minorHAnsi" w:hAnsiTheme="minorHAnsi"/>
          <w:lang w:val="fr-FR"/>
        </w:rPr>
      </w:pPr>
      <w:bookmarkStart w:id="16" w:name="_Toc425054508"/>
      <w:bookmarkStart w:id="17" w:name="_Toc423410242"/>
      <w:bookmarkStart w:id="18" w:name="_Toc364723052"/>
      <w:r w:rsidRPr="00154816">
        <w:rPr>
          <w:rFonts w:asciiTheme="minorHAnsi" w:hAnsiTheme="minorHAnsi"/>
          <w:lang w:val="pt-BR"/>
        </w:rPr>
        <w:t>&lt; Primeiro Fluxo Alternativo &gt;</w:t>
      </w:r>
      <w:bookmarkEnd w:id="16"/>
      <w:bookmarkEnd w:id="17"/>
      <w:bookmarkEnd w:id="18"/>
    </w:p>
    <w:p w:rsidR="00275CD7" w:rsidRPr="00154816" w:rsidRDefault="00A12F31" w:rsidP="00AA00C6">
      <w:pPr>
        <w:pStyle w:val="Heading1"/>
        <w:rPr>
          <w:lang w:val="fr-FR"/>
        </w:rPr>
      </w:pPr>
      <w:bookmarkStart w:id="19" w:name="_Toc364723053"/>
      <w:r w:rsidRPr="00154816">
        <w:rPr>
          <w:lang w:val="pt-BR"/>
        </w:rPr>
        <w:t>Pontos de Extensão</w:t>
      </w:r>
      <w:bookmarkEnd w:id="19"/>
    </w:p>
    <w:p w:rsidR="00275CD7" w:rsidRPr="00154816" w:rsidRDefault="00A12F31">
      <w:pPr>
        <w:pStyle w:val="InfoBlue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  <w:lang w:val="pt-BR"/>
        </w:rPr>
        <w:t>[Pontos de extensão do caso de uso.]</w:t>
      </w:r>
    </w:p>
    <w:p w:rsidR="00275CD7" w:rsidRPr="00154816" w:rsidRDefault="00A12F31">
      <w:pPr>
        <w:pStyle w:val="Heading2"/>
        <w:rPr>
          <w:rFonts w:asciiTheme="minorHAnsi" w:hAnsiTheme="minorHAnsi"/>
          <w:lang w:val="pt-BR"/>
        </w:rPr>
      </w:pPr>
      <w:bookmarkStart w:id="20" w:name="_Toc364723054"/>
      <w:r w:rsidRPr="00154816">
        <w:rPr>
          <w:rFonts w:asciiTheme="minorHAnsi" w:hAnsiTheme="minorHAnsi"/>
          <w:lang w:val="pt-BR"/>
        </w:rPr>
        <w:t>&lt;Nome do Ponto de Extensão&gt;</w:t>
      </w:r>
      <w:bookmarkEnd w:id="20"/>
    </w:p>
    <w:p w:rsidR="00930E4B" w:rsidRDefault="00A12F31">
      <w:pPr>
        <w:pStyle w:val="InfoBlue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  <w:lang w:val="pt-BR"/>
        </w:rPr>
        <w:t>[Definição da localização do ponto de extensão no fluxo de eventos.]</w:t>
      </w:r>
    </w:p>
    <w:p w:rsidR="000E6FDE" w:rsidRPr="00F37F26" w:rsidRDefault="000E6FDE" w:rsidP="000E6FDE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21" w:name="_Toc364723055"/>
      <w:r>
        <w:rPr>
          <w:lang w:val="pt-BR"/>
        </w:rPr>
        <w:lastRenderedPageBreak/>
        <w:t>Dados de Campo</w:t>
      </w:r>
      <w:bookmarkEnd w:id="21"/>
    </w:p>
    <w:p w:rsidR="000E6FDE" w:rsidRPr="000E6FDE" w:rsidRDefault="000E6FDE" w:rsidP="000E6FDE">
      <w:pPr>
        <w:pStyle w:val="BodyText"/>
        <w:rPr>
          <w:lang w:val="pt-BR"/>
        </w:rPr>
      </w:pPr>
    </w:p>
    <w:sectPr w:rsidR="000E6FDE" w:rsidRPr="000E6FDE" w:rsidSect="00A6751D">
      <w:headerReference w:type="default" r:id="rId9"/>
      <w:footerReference w:type="default" r:id="rId10"/>
      <w:endnotePr>
        <w:numFmt w:val="decimal"/>
      </w:endnotePr>
      <w:pgSz w:w="12240" w:h="15840"/>
      <w:pgMar w:top="1418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293" w:rsidRDefault="00357293">
      <w:pPr>
        <w:spacing w:line="240" w:lineRule="auto"/>
      </w:pPr>
      <w:r>
        <w:separator/>
      </w:r>
    </w:p>
  </w:endnote>
  <w:endnote w:type="continuationSeparator" w:id="0">
    <w:p w:rsidR="00357293" w:rsidRDefault="00357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75CD7" w:rsidRPr="001548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5CD7" w:rsidRPr="00154816" w:rsidRDefault="00154816">
          <w:pPr>
            <w:ind w:right="360"/>
            <w:rPr>
              <w:rFonts w:asciiTheme="minorHAnsi" w:hAnsiTheme="minorHAnsi"/>
              <w:sz w:val="24"/>
              <w:szCs w:val="24"/>
            </w:rPr>
          </w:pPr>
          <w:r w:rsidRPr="00154816"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5CD7" w:rsidRPr="00154816" w:rsidRDefault="00A12F31">
          <w:pPr>
            <w:jc w:val="center"/>
            <w:rPr>
              <w:rFonts w:asciiTheme="minorHAnsi" w:hAnsiTheme="minorHAnsi"/>
            </w:rPr>
          </w:pPr>
          <w:r w:rsidRPr="00154816">
            <w:rPr>
              <w:rFonts w:asciiTheme="minorHAnsi" w:hAnsiTheme="minorHAnsi"/>
            </w:rPr>
            <w:fldChar w:fldCharType="begin"/>
          </w:r>
          <w:r w:rsidRPr="00154816">
            <w:rPr>
              <w:rFonts w:asciiTheme="minorHAnsi" w:hAnsiTheme="minorHAnsi"/>
            </w:rPr>
            <w:instrText>SYMBOL 211 \f "Symbol" \s 10</w:instrText>
          </w:r>
          <w:r w:rsidRPr="00154816">
            <w:rPr>
              <w:rFonts w:asciiTheme="minorHAnsi" w:hAnsiTheme="minorHAnsi"/>
            </w:rPr>
            <w:fldChar w:fldCharType="separate"/>
          </w:r>
          <w:r w:rsidRPr="00154816">
            <w:rPr>
              <w:rFonts w:asciiTheme="minorHAnsi" w:hAnsiTheme="minorHAnsi"/>
            </w:rPr>
            <w:t></w:t>
          </w:r>
          <w:r w:rsidRPr="00154816">
            <w:rPr>
              <w:rFonts w:asciiTheme="minorHAnsi" w:hAnsiTheme="minorHAnsi"/>
            </w:rPr>
            <w:fldChar w:fldCharType="end"/>
          </w:r>
          <w:r w:rsidRPr="00154816">
            <w:rPr>
              <w:rFonts w:asciiTheme="minorHAnsi" w:hAnsiTheme="minorHAnsi"/>
            </w:rPr>
            <w:fldChar w:fldCharType="begin"/>
          </w:r>
          <w:r w:rsidRPr="00154816">
            <w:rPr>
              <w:rFonts w:asciiTheme="minorHAnsi" w:hAnsiTheme="minorHAnsi"/>
            </w:rPr>
            <w:instrText xml:space="preserve"> DOCPROPERTY "Company"  \* MERGEFORMAT </w:instrText>
          </w:r>
          <w:r w:rsidRPr="00154816">
            <w:rPr>
              <w:rFonts w:asciiTheme="minorHAnsi" w:hAnsiTheme="minorHAnsi"/>
            </w:rPr>
            <w:fldChar w:fldCharType="separate"/>
          </w:r>
          <w:r w:rsidR="00154816" w:rsidRPr="00154816">
            <w:rPr>
              <w:rFonts w:asciiTheme="minorHAnsi" w:hAnsiTheme="minorHAnsi"/>
            </w:rPr>
            <w:t>PUCPR</w:t>
          </w:r>
          <w:r w:rsidRPr="00154816">
            <w:rPr>
              <w:rFonts w:asciiTheme="minorHAnsi" w:hAnsiTheme="minorHAnsi"/>
            </w:rPr>
            <w:fldChar w:fldCharType="end"/>
          </w:r>
          <w:r w:rsidRPr="00154816">
            <w:rPr>
              <w:rFonts w:asciiTheme="minorHAnsi" w:hAnsiTheme="minorHAnsi"/>
            </w:rPr>
            <w:t xml:space="preserve">, </w:t>
          </w:r>
          <w:r w:rsidRPr="00154816">
            <w:rPr>
              <w:rFonts w:asciiTheme="minorHAnsi" w:hAnsiTheme="minorHAnsi"/>
            </w:rPr>
            <w:fldChar w:fldCharType="begin"/>
          </w:r>
          <w:r w:rsidRPr="00154816">
            <w:rPr>
              <w:rFonts w:asciiTheme="minorHAnsi" w:hAnsiTheme="minorHAnsi"/>
            </w:rPr>
            <w:instrText xml:space="preserve"> DATE \@ "yyyy" </w:instrText>
          </w:r>
          <w:r w:rsidRPr="00154816">
            <w:rPr>
              <w:rFonts w:asciiTheme="minorHAnsi" w:hAnsiTheme="minorHAnsi"/>
            </w:rPr>
            <w:fldChar w:fldCharType="separate"/>
          </w:r>
          <w:r w:rsidR="00152E7E">
            <w:rPr>
              <w:rFonts w:asciiTheme="minorHAnsi" w:hAnsiTheme="minorHAnsi"/>
              <w:noProof/>
            </w:rPr>
            <w:t>2013</w:t>
          </w:r>
          <w:r w:rsidRPr="00154816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5CD7" w:rsidRPr="00154816" w:rsidRDefault="00A12F31" w:rsidP="00154816">
          <w:pPr>
            <w:jc w:val="right"/>
            <w:rPr>
              <w:rFonts w:asciiTheme="minorHAnsi" w:hAnsiTheme="minorHAnsi"/>
            </w:rPr>
          </w:pPr>
          <w:r w:rsidRPr="00154816">
            <w:rPr>
              <w:rFonts w:asciiTheme="minorHAnsi" w:hAnsiTheme="minorHAnsi"/>
              <w:lang w:val="pt-BR"/>
            </w:rPr>
            <w:t>P</w:t>
          </w:r>
          <w:r w:rsidR="00154816">
            <w:rPr>
              <w:rFonts w:asciiTheme="minorHAnsi" w:hAnsiTheme="minorHAnsi"/>
              <w:lang w:val="pt-BR"/>
            </w:rPr>
            <w:t>ágina</w:t>
          </w:r>
          <w:r w:rsidRPr="00154816">
            <w:rPr>
              <w:rFonts w:asciiTheme="minorHAnsi" w:hAnsiTheme="minorHAnsi"/>
              <w:lang w:val="pt-BR"/>
            </w:rPr>
            <w:t xml:space="preserve"> </w:t>
          </w:r>
          <w:r w:rsidRPr="00154816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154816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154816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152E7E">
            <w:rPr>
              <w:rStyle w:val="PageNumber"/>
              <w:rFonts w:asciiTheme="minorHAnsi" w:hAnsiTheme="minorHAnsi"/>
              <w:noProof/>
              <w:lang w:val="pt-BR"/>
            </w:rPr>
            <w:t>5</w:t>
          </w:r>
          <w:r w:rsidRPr="00154816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275CD7" w:rsidRPr="00154816" w:rsidRDefault="00275CD7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293" w:rsidRDefault="00357293">
      <w:pPr>
        <w:spacing w:line="240" w:lineRule="auto"/>
      </w:pPr>
      <w:r>
        <w:separator/>
      </w:r>
    </w:p>
  </w:footnote>
  <w:footnote w:type="continuationSeparator" w:id="0">
    <w:p w:rsidR="00357293" w:rsidRDefault="00357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7" w:rsidRDefault="00275CD7">
    <w:pPr>
      <w:rPr>
        <w:sz w:val="24"/>
        <w:szCs w:val="24"/>
      </w:rPr>
    </w:pPr>
  </w:p>
  <w:p w:rsidR="00275CD7" w:rsidRDefault="00275CD7">
    <w:pPr>
      <w:pBdr>
        <w:top w:val="single" w:sz="6" w:space="1" w:color="auto"/>
      </w:pBdr>
      <w:rPr>
        <w:sz w:val="24"/>
        <w:szCs w:val="24"/>
      </w:rPr>
    </w:pPr>
  </w:p>
  <w:p w:rsidR="00930E4B" w:rsidRPr="00930E4B" w:rsidRDefault="00930E4B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30E4B" w:rsidRPr="00930E4B" w:rsidRDefault="00930E4B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30E4B" w:rsidRPr="00930E4B" w:rsidRDefault="00930E4B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30E4B" w:rsidRPr="00930E4B" w:rsidRDefault="00930E4B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275CD7" w:rsidTr="00A6751D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Pr="00A6751D" w:rsidRDefault="00A6751D" w:rsidP="00A6751D">
          <w:pPr>
            <w:pStyle w:val="Header"/>
            <w:rPr>
              <w:rFonts w:asciiTheme="minorHAnsi" w:hAnsiTheme="minorHAnsi"/>
              <w:lang w:val="pt-BR"/>
            </w:rPr>
          </w:pPr>
          <w:r w:rsidRPr="00A6751D">
            <w:rPr>
              <w:rFonts w:asciiTheme="minorHAnsi" w:hAnsiTheme="minorHAnsi"/>
              <w:lang w:val="pt-BR"/>
            </w:rPr>
            <w:t xml:space="preserve">REQCYCLER - Ferramenta Colaborativa para </w:t>
          </w:r>
          <w:proofErr w:type="spellStart"/>
          <w:r w:rsidRPr="00A6751D">
            <w:rPr>
              <w:rFonts w:asciiTheme="minorHAnsi" w:hAnsiTheme="minorHAnsi"/>
              <w:lang w:val="pt-BR"/>
            </w:rPr>
            <w:t>Elicitação</w:t>
          </w:r>
          <w:proofErr w:type="spellEnd"/>
          <w:r w:rsidRPr="00A6751D">
            <w:rPr>
              <w:rFonts w:asciiTheme="minorHAnsi" w:hAnsiTheme="minorHAnsi"/>
              <w:lang w:val="pt-BR"/>
            </w:rPr>
            <w:t xml:space="preserve"> e </w:t>
          </w:r>
          <w:proofErr w:type="spellStart"/>
          <w:r w:rsidRPr="00A6751D">
            <w:rPr>
              <w:rFonts w:asciiTheme="minorHAnsi" w:hAnsiTheme="minorHAnsi"/>
              <w:lang w:val="pt-BR"/>
            </w:rPr>
            <w:t>Maturamento</w:t>
          </w:r>
          <w:proofErr w:type="spellEnd"/>
          <w:r w:rsidRPr="00A6751D">
            <w:rPr>
              <w:rFonts w:asciiTheme="minorHAnsi" w:hAnsiTheme="minorHAnsi"/>
              <w:lang w:val="pt-BR"/>
            </w:rPr>
            <w:t xml:space="preserve">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Default="00A12F31" w:rsidP="00154816">
          <w:pPr>
            <w:tabs>
              <w:tab w:val="left" w:pos="1135"/>
            </w:tabs>
            <w:ind w:right="68"/>
          </w:pPr>
          <w:r w:rsidRPr="00A6751D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75CD7" w:rsidTr="00A6751D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Pr="00A6751D" w:rsidRDefault="00A6751D">
          <w:pPr>
            <w:rPr>
              <w:rFonts w:asciiTheme="minorHAnsi" w:hAnsiTheme="minorHAnsi"/>
              <w:lang w:val="pt-BR"/>
            </w:rPr>
          </w:pPr>
          <w:r w:rsidRPr="00A6751D">
            <w:rPr>
              <w:rFonts w:asciiTheme="minorHAnsi" w:hAnsiTheme="minorHAnsi"/>
              <w:lang w:val="pt-BR"/>
            </w:rPr>
            <w:t>UC07 – Definir Fluxo de Aprovações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Default="00A12F31" w:rsidP="00A6751D">
          <w:r w:rsidRPr="00930E4B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 w:rsidR="00A6751D">
            <w:rPr>
              <w:lang w:val="pt-BR"/>
            </w:rPr>
            <w:t xml:space="preserve"> 12/08/2013</w:t>
          </w:r>
        </w:p>
      </w:tc>
    </w:tr>
    <w:tr w:rsidR="00275CD7" w:rsidRPr="003D21B4" w:rsidTr="00A6751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Pr="00A6751D" w:rsidRDefault="00A6751D">
          <w:pPr>
            <w:rPr>
              <w:rFonts w:asciiTheme="minorHAnsi" w:hAnsiTheme="minorHAnsi"/>
              <w:lang w:val="pt-BR"/>
            </w:rPr>
          </w:pPr>
          <w:r w:rsidRPr="00A6751D">
            <w:rPr>
              <w:rFonts w:asciiTheme="minorHAnsi" w:hAnsiTheme="minorHAnsi"/>
              <w:lang w:val="pt-BR"/>
            </w:rPr>
            <w:t>Especificação de Caso de Uso</w:t>
          </w:r>
        </w:p>
      </w:tc>
    </w:tr>
  </w:tbl>
  <w:p w:rsidR="00275CD7" w:rsidRPr="00A6751D" w:rsidRDefault="00275C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5CC6BC"/>
    <w:lvl w:ilvl="0">
      <w:start w:val="1"/>
      <w:numFmt w:val="decimal"/>
      <w:pStyle w:val="Heading1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1A7ED6"/>
    <w:multiLevelType w:val="multilevel"/>
    <w:tmpl w:val="3454F7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0780E14"/>
    <w:multiLevelType w:val="hybridMultilevel"/>
    <w:tmpl w:val="7452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8"/>
  </w:num>
  <w:num w:numId="22">
    <w:abstractNumId w:val="7"/>
  </w:num>
  <w:num w:numId="23">
    <w:abstractNumId w:val="0"/>
  </w:num>
  <w:num w:numId="24">
    <w:abstractNumId w:val="0"/>
  </w:num>
  <w:num w:numId="25">
    <w:abstractNumId w:val="0"/>
  </w:num>
  <w:num w:numId="26">
    <w:abstractNumId w:val="12"/>
  </w:num>
  <w:num w:numId="27">
    <w:abstractNumId w:val="2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4B"/>
    <w:rsid w:val="0001103C"/>
    <w:rsid w:val="000D7C62"/>
    <w:rsid w:val="000E6FDE"/>
    <w:rsid w:val="00152E7E"/>
    <w:rsid w:val="00154816"/>
    <w:rsid w:val="001A7864"/>
    <w:rsid w:val="00275CD7"/>
    <w:rsid w:val="002F1381"/>
    <w:rsid w:val="00342EF1"/>
    <w:rsid w:val="00357293"/>
    <w:rsid w:val="003D21B4"/>
    <w:rsid w:val="004016BB"/>
    <w:rsid w:val="00746FE0"/>
    <w:rsid w:val="00930E4B"/>
    <w:rsid w:val="00A12F31"/>
    <w:rsid w:val="00A41C81"/>
    <w:rsid w:val="00A635D3"/>
    <w:rsid w:val="00A6751D"/>
    <w:rsid w:val="00AA00C6"/>
    <w:rsid w:val="00C953FA"/>
    <w:rsid w:val="00D01AEB"/>
    <w:rsid w:val="00DE7BA0"/>
    <w:rsid w:val="00F2661A"/>
    <w:rsid w:val="00F3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F7570A-0CCA-4702-B0A4-565935E5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rsid w:val="00AA00C6"/>
    <w:pPr>
      <w:keepNext/>
      <w:numPr>
        <w:numId w:val="1"/>
      </w:numPr>
      <w:spacing w:before="120" w:after="60"/>
      <w:outlineLvl w:val="0"/>
    </w:pPr>
    <w:rPr>
      <w:rFonts w:ascii="Calibri" w:hAnsi="Calibri"/>
      <w:b/>
      <w:bCs/>
      <w:sz w:val="24"/>
    </w:rPr>
  </w:style>
  <w:style w:type="paragraph" w:styleId="Heading2">
    <w:name w:val="heading 2"/>
    <w:basedOn w:val="Heading1"/>
    <w:next w:val="Normal"/>
    <w:qFormat/>
    <w:rsid w:val="00AA00C6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AA00C6"/>
    <w:pPr>
      <w:numPr>
        <w:ilvl w:val="2"/>
      </w:numPr>
      <w:outlineLvl w:val="2"/>
    </w:pPr>
    <w:rPr>
      <w:bCs w:val="0"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3D2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A00C6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UC07%20-%20Definir%20Fluxo%20de%20Aprov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1D9A8-AD07-48C1-8B33-75C51AE1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UC07 - Definir Fluxo de Aprovações.dot</Template>
  <TotalTime>128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UC07 - Definir Fluxo de Aprovações</vt:lpstr>
    </vt:vector>
  </TitlesOfParts>
  <Company>PUCPR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UC07 - Definir Fluxo de Aprovações</dc:title>
  <dc:subject>REQCYCLER - Ferramenta Colaborativa para Elicitação e Maturamento de Requisitos</dc:subject>
  <dc:creator>g.calegari@live.com</dc:creator>
  <cp:keywords/>
  <dc:description/>
  <cp:lastModifiedBy>Microsoft account</cp:lastModifiedBy>
  <cp:revision>8</cp:revision>
  <dcterms:created xsi:type="dcterms:W3CDTF">2013-08-13T02:39:00Z</dcterms:created>
  <dcterms:modified xsi:type="dcterms:W3CDTF">2013-08-20T03:48:00Z</dcterms:modified>
</cp:coreProperties>
</file>