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9A7453" w:rsidRDefault="00D14979" w:rsidP="009A7453">
      <w:pPr>
        <w:pStyle w:val="Ttulo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="009A7453" w:rsidRPr="009A7453">
        <w:rPr>
          <w:rFonts w:ascii="Calibri" w:hAnsi="Calibri"/>
          <w:lang w:val="pt-BR"/>
        </w:rPr>
        <w:t>Elicitação</w:t>
      </w:r>
      <w:proofErr w:type="spellEnd"/>
      <w:r w:rsidR="009A7453" w:rsidRPr="009A7453">
        <w:rPr>
          <w:rFonts w:ascii="Calibri" w:hAnsi="Calibri"/>
          <w:lang w:val="pt-BR"/>
        </w:rPr>
        <w:t xml:space="preserve"> e </w:t>
      </w:r>
      <w:proofErr w:type="spellStart"/>
      <w:r w:rsidR="009A7453" w:rsidRPr="009A7453">
        <w:rPr>
          <w:rFonts w:ascii="Calibri" w:hAnsi="Calibri"/>
          <w:lang w:val="pt-BR"/>
        </w:rPr>
        <w:t>Maturamento</w:t>
      </w:r>
      <w:proofErr w:type="spellEnd"/>
      <w:r w:rsidR="009A7453"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D14979" w:rsidP="009A7453">
      <w:pPr>
        <w:pStyle w:val="Ttulo"/>
        <w:jc w:val="right"/>
        <w:rPr>
          <w:rFonts w:ascii="Calibri" w:hAnsi="Calibri"/>
          <w:lang w:val="pt-BR"/>
        </w:rPr>
      </w:pPr>
      <w:fldSimple w:instr="TITLE  \* MERGEFORMAT ">
        <w:r w:rsidR="009A7453" w:rsidRPr="009A7453">
          <w:rPr>
            <w:rFonts w:ascii="Calibri" w:hAnsi="Calibri"/>
            <w:lang w:val="pt-BR"/>
          </w:rPr>
          <w:t>UC07 - Definir Fluxo de Aprovações</w:t>
        </w:r>
      </w:fldSimple>
    </w:p>
    <w:p w:rsidR="009A7453" w:rsidRPr="009A7453" w:rsidRDefault="009A7453" w:rsidP="009A7453">
      <w:pPr>
        <w:pStyle w:val="Ttulo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9A7453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  <w:tr w:rsidR="00034DC3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Correções apontadas após a realização do </w:t>
            </w:r>
            <w:proofErr w:type="spellStart"/>
            <w:r>
              <w:rPr>
                <w:rFonts w:ascii="Calibri" w:hAnsi="Calibri"/>
                <w:lang w:val="pt-BR"/>
              </w:rPr>
              <w:t>peer</w:t>
            </w:r>
            <w:proofErr w:type="spellEnd"/>
            <w:r>
              <w:rPr>
                <w:rFonts w:ascii="Calibri" w:hAnsi="Calibri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lang w:val="pt-BR"/>
              </w:rPr>
              <w:t>review</w:t>
            </w:r>
            <w:proofErr w:type="spellEnd"/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CE0E36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tulo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D14979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14979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D14979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D14979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="00D14979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="00D14979" w:rsidRPr="00D86494">
        <w:rPr>
          <w:rFonts w:ascii="Calibri" w:hAnsi="Calibri"/>
          <w:noProof/>
        </w:rPr>
      </w:r>
      <w:r w:rsidR="00D14979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D14979" w:rsidRPr="00D86494">
        <w:rPr>
          <w:rFonts w:ascii="Calibri" w:hAnsi="Calibri"/>
          <w:noProof/>
        </w:rPr>
        <w:fldChar w:fldCharType="end"/>
      </w:r>
    </w:p>
    <w:p w:rsidR="009A7453" w:rsidRPr="009A7453" w:rsidRDefault="00D14979" w:rsidP="009A7453">
      <w:pPr>
        <w:pStyle w:val="Ttulo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Ttulo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Corpodetexto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9A7453">
        <w:rPr>
          <w:rFonts w:ascii="Calibri" w:hAnsi="Calibri"/>
          <w:i/>
          <w:lang w:val="pt-BR"/>
        </w:rPr>
        <w:t>Workflow</w:t>
      </w:r>
      <w:r w:rsidRPr="009A7453">
        <w:rPr>
          <w:rFonts w:ascii="Calibri" w:hAnsi="Calibri"/>
          <w:lang w:val="pt-BR"/>
        </w:rPr>
        <w:t xml:space="preserve"> de aprovações.</w:t>
      </w: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037F97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Gestor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4" w:name="_Toc364802200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 uso presente é ativado quando o Gestor estiver:</w:t>
      </w:r>
    </w:p>
    <w:p w:rsidR="009A7453" w:rsidRDefault="009A7453" w:rsidP="009A7453">
      <w:pPr>
        <w:pStyle w:val="PargrafodaLista"/>
        <w:numPr>
          <w:ilvl w:val="0"/>
          <w:numId w:val="22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9A7453" w:rsidRPr="00746FE0" w:rsidRDefault="009A7453" w:rsidP="009A7453">
      <w:pPr>
        <w:pStyle w:val="PargrafodaLista"/>
        <w:numPr>
          <w:ilvl w:val="0"/>
          <w:numId w:val="2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9A7453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9A7453" w:rsidRPr="00A635D3" w:rsidRDefault="009A7453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9A7453" w:rsidRPr="00F37F26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9A7453" w:rsidRDefault="009A7453" w:rsidP="009A7453">
      <w:pPr>
        <w:pStyle w:val="Ttulo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>Fluxo Básico</w:t>
      </w:r>
      <w:bookmarkEnd w:id="7"/>
      <w:bookmarkEnd w:id="8"/>
      <w:bookmarkEnd w:id="11"/>
      <w:r w:rsidRPr="00154816">
        <w:rPr>
          <w:lang w:val="fr-FR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037F97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3D21B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1, 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2</w:t>
            </w:r>
            <w:r w:rsidR="00A90F08">
              <w:rPr>
                <w:rFonts w:ascii="Calibri" w:hAnsi="Calibri"/>
                <w:lang w:val="pt-BR"/>
              </w:rPr>
              <w:t>, A08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3089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</w:t>
            </w:r>
            <w:r w:rsidR="000E3859">
              <w:rPr>
                <w:rFonts w:ascii="Calibri" w:hAnsi="Calibri"/>
                <w:lang w:val="pt-BR"/>
              </w:rPr>
              <w:t>2</w:t>
            </w:r>
            <w:r w:rsidRPr="006978D0">
              <w:rPr>
                <w:rFonts w:ascii="Calibri" w:hAnsi="Calibri"/>
                <w:lang w:val="pt-BR"/>
              </w:rPr>
              <w:t>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Gestor </w:t>
            </w:r>
            <w:r w:rsidR="00F027F6">
              <w:rPr>
                <w:rFonts w:ascii="Calibri" w:hAnsi="Calibri"/>
                <w:lang w:val="pt-BR"/>
              </w:rPr>
              <w:t>informa</w:t>
            </w:r>
            <w:r w:rsidRPr="006978D0">
              <w:rPr>
                <w:rFonts w:ascii="Calibri" w:hAnsi="Calibr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4</w:t>
            </w:r>
            <w:r w:rsidR="001D4902">
              <w:rPr>
                <w:rFonts w:ascii="Calibri" w:hAnsi="Calibr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037F97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037F97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6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9A7453" w:rsidRDefault="009A7453" w:rsidP="009A7453">
      <w:pPr>
        <w:pStyle w:val="Ttulo2"/>
        <w:tabs>
          <w:tab w:val="left" w:pos="426"/>
        </w:tabs>
        <w:rPr>
          <w:rFonts w:ascii="Calibri" w:hAnsi="Calibri"/>
          <w:lang w:val="fr-FR"/>
        </w:rPr>
      </w:pPr>
      <w:bookmarkStart w:id="12" w:name="_Toc425054507"/>
      <w:bookmarkStart w:id="13" w:name="_Toc423410241"/>
      <w:bookmarkStart w:id="14" w:name="_Toc364802204"/>
      <w:r w:rsidRPr="009A7453">
        <w:rPr>
          <w:rFonts w:ascii="Calibri" w:hAnsi="Calibri"/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Ttulo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>Fluxo Alternativo 01 – Retornar para a Etapa Anterior</w:t>
      </w:r>
      <w:bookmarkEnd w:id="15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037F97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0E3859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37F97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37F97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0E3859" w:rsidRDefault="000E3859" w:rsidP="000E3859">
      <w:pPr>
        <w:pStyle w:val="Ttulo3"/>
        <w:widowControl/>
        <w:rPr>
          <w:rFonts w:ascii="Calibri" w:hAnsi="Calibri"/>
          <w:lang w:val="pt-BR"/>
        </w:rPr>
      </w:pPr>
      <w:bookmarkStart w:id="16" w:name="_Toc364802206"/>
      <w:r>
        <w:rPr>
          <w:rFonts w:ascii="Calibri" w:hAnsi="Calibri"/>
          <w:lang w:val="pt-BR"/>
        </w:rPr>
        <w:t>Fluxo Alternativo 02 – Cancelar Cadastro de Projeto</w:t>
      </w:r>
      <w:bookmarkEnd w:id="16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0E3859" w:rsidRPr="003D21B4" w:rsidTr="005D39E8">
        <w:tc>
          <w:tcPr>
            <w:tcW w:w="70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0E3859" w:rsidRPr="00037F97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0E385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5B2E5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37F97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5B2E5C" w:rsidRDefault="000E3859" w:rsidP="005B2E5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e </w:t>
            </w:r>
            <w:r w:rsidR="005B2E5C">
              <w:rPr>
                <w:rFonts w:ascii="Calibri" w:hAnsi="Calibr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37F97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237C54" w:rsidRDefault="00237C54" w:rsidP="00237C54">
      <w:pPr>
        <w:pStyle w:val="Ttulo3"/>
        <w:widowControl/>
        <w:rPr>
          <w:rFonts w:ascii="Calibri" w:hAnsi="Calibri"/>
          <w:lang w:val="pt-BR"/>
        </w:rPr>
      </w:pPr>
      <w:bookmarkStart w:id="17" w:name="_Toc364802207"/>
      <w:r>
        <w:rPr>
          <w:rFonts w:ascii="Calibri" w:hAnsi="Calibri"/>
          <w:lang w:val="pt-BR"/>
        </w:rPr>
        <w:t>Fluxo Alternativo 03 – Redefinir o Número de Níveis</w:t>
      </w:r>
      <w:bookmarkEnd w:id="17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237C54" w:rsidRPr="003D21B4" w:rsidTr="005D39E8">
        <w:tc>
          <w:tcPr>
            <w:tcW w:w="70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237C54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37F97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5B2E5C" w:rsidRDefault="00237C54" w:rsidP="004C247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</w:t>
            </w:r>
            <w:r w:rsidR="004C2474">
              <w:rPr>
                <w:rFonts w:ascii="Calibri" w:hAnsi="Calibr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897601" w:rsidRDefault="00897601" w:rsidP="00897601">
      <w:pPr>
        <w:pStyle w:val="Ttulo3"/>
        <w:widowControl/>
        <w:rPr>
          <w:rFonts w:ascii="Calibri" w:hAnsi="Calibri"/>
          <w:lang w:val="pt-BR"/>
        </w:rPr>
      </w:pPr>
      <w:bookmarkStart w:id="18" w:name="_Toc364802208"/>
      <w:r>
        <w:rPr>
          <w:rFonts w:ascii="Calibri" w:hAnsi="Calibri"/>
          <w:lang w:val="pt-BR"/>
        </w:rPr>
        <w:t>Fluxo Alternativo 04 – Dados Incompletos – Número de Níveis não definidos</w:t>
      </w:r>
      <w:bookmarkEnd w:id="1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897601" w:rsidRPr="003D21B4" w:rsidTr="005D39E8">
        <w:tc>
          <w:tcPr>
            <w:tcW w:w="70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89760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037F97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037F97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B3089E" w:rsidRDefault="00B3089E" w:rsidP="00B3089E">
      <w:pPr>
        <w:pStyle w:val="Ttulo3"/>
        <w:widowControl/>
        <w:rPr>
          <w:rFonts w:ascii="Calibri" w:hAnsi="Calibri"/>
          <w:lang w:val="pt-BR"/>
        </w:rPr>
      </w:pPr>
      <w:bookmarkStart w:id="19" w:name="_Toc364802209"/>
      <w:r>
        <w:rPr>
          <w:rFonts w:ascii="Calibri" w:hAnsi="Calibri"/>
          <w:lang w:val="pt-BR"/>
        </w:rPr>
        <w:t>Fluxo Alternativo 05 – Dados Incompletos – Aprovador</w:t>
      </w:r>
      <w:bookmarkEnd w:id="1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B3089E" w:rsidRPr="003D21B4" w:rsidTr="005D39E8">
        <w:tc>
          <w:tcPr>
            <w:tcW w:w="70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2749CB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ao menos um aprovador da tabela associativa dos Níveis de Aprovação não foi </w:t>
            </w:r>
            <w:r w:rsidR="002749CB">
              <w:rPr>
                <w:rFonts w:ascii="Calibri" w:hAnsi="Calibri"/>
                <w:lang w:val="pt-BR"/>
              </w:rPr>
              <w:t>informado</w:t>
            </w:r>
            <w:r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983E5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037F97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037F97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3F567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executa o passo número </w:t>
            </w:r>
            <w:r w:rsidR="003F567F">
              <w:rPr>
                <w:rFonts w:ascii="Calibri" w:hAnsi="Calibri"/>
                <w:lang w:val="pt-BR"/>
              </w:rPr>
              <w:t>3</w:t>
            </w:r>
            <w:r>
              <w:rPr>
                <w:rFonts w:ascii="Calibri" w:hAnsi="Calibri"/>
                <w:lang w:val="pt-BR"/>
              </w:rPr>
              <w:t xml:space="preserve"> do fluxo b</w:t>
            </w:r>
            <w:r w:rsidR="003F567F">
              <w:rPr>
                <w:rFonts w:ascii="Calibri" w:hAnsi="Calibr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1D4902" w:rsidRDefault="001D4902" w:rsidP="001D4902">
      <w:pPr>
        <w:pStyle w:val="Ttulo3"/>
        <w:widowControl/>
        <w:rPr>
          <w:rFonts w:ascii="Calibri" w:hAnsi="Calibri"/>
          <w:lang w:val="pt-BR"/>
        </w:rPr>
      </w:pPr>
      <w:bookmarkStart w:id="20" w:name="_Toc364802210"/>
      <w:r>
        <w:rPr>
          <w:rFonts w:ascii="Calibri" w:hAnsi="Calibri"/>
          <w:lang w:val="pt-BR"/>
        </w:rPr>
        <w:lastRenderedPageBreak/>
        <w:t>Fluxo Alternativo 06 –</w:t>
      </w:r>
      <w:r w:rsidR="00401886">
        <w:rPr>
          <w:rFonts w:ascii="Calibri" w:hAnsi="Calibri"/>
          <w:lang w:val="pt-BR"/>
        </w:rPr>
        <w:t xml:space="preserve"> Aprovador Repetido</w:t>
      </w:r>
      <w:bookmarkEnd w:id="20"/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1D4902" w:rsidRPr="003D21B4" w:rsidTr="005D39E8">
        <w:tc>
          <w:tcPr>
            <w:tcW w:w="70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</w:t>
            </w:r>
            <w:r w:rsidR="00401886">
              <w:rPr>
                <w:rFonts w:ascii="Calibri" w:hAnsi="Calibr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</w:t>
            </w:r>
            <w:r w:rsidR="00401886">
              <w:rPr>
                <w:rFonts w:ascii="Calibri" w:hAnsi="Calibr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  <w:r w:rsidR="00401886">
              <w:rPr>
                <w:rFonts w:ascii="Calibri" w:hAnsi="Calibr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37F97" w:rsidTr="005D39E8">
        <w:tc>
          <w:tcPr>
            <w:tcW w:w="709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Gestor confirma a mensagem de </w:t>
            </w:r>
            <w:r w:rsidR="00401886">
              <w:rPr>
                <w:rFonts w:ascii="Calibri" w:hAnsi="Calibri"/>
                <w:lang w:val="pt-BR"/>
              </w:rPr>
              <w:t>erro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401886" w:rsidRPr="00037F97" w:rsidTr="005D39E8">
        <w:tc>
          <w:tcPr>
            <w:tcW w:w="709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401886" w:rsidRDefault="00401886" w:rsidP="00401886">
            <w:pPr>
              <w:rPr>
                <w:rFonts w:ascii="Calibri" w:hAnsi="Calibri"/>
                <w:lang w:val="pt-BR"/>
              </w:rPr>
            </w:pPr>
            <w:r w:rsidRPr="00401886">
              <w:rPr>
                <w:rFonts w:ascii="Calibri" w:hAnsi="Calibr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D5036" w:rsidRDefault="00AD5036" w:rsidP="00AD5036">
      <w:pPr>
        <w:pStyle w:val="Ttulo3"/>
        <w:widowControl/>
        <w:rPr>
          <w:rFonts w:ascii="Calibri" w:hAnsi="Calibri"/>
          <w:lang w:val="pt-BR"/>
        </w:rPr>
      </w:pPr>
      <w:bookmarkStart w:id="21" w:name="_Toc364802211"/>
      <w:r>
        <w:rPr>
          <w:rFonts w:ascii="Calibri" w:hAnsi="Calibri"/>
          <w:lang w:val="pt-BR"/>
        </w:rPr>
        <w:t xml:space="preserve">Fluxo Alternativo 07 – </w:t>
      </w:r>
      <w:r w:rsidR="00A90F08">
        <w:rPr>
          <w:rFonts w:ascii="Calibri" w:hAnsi="Calibri"/>
          <w:lang w:val="pt-BR"/>
        </w:rPr>
        <w:t>Cancelar Operação</w:t>
      </w:r>
      <w:bookmarkEnd w:id="21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AD5036" w:rsidRPr="003D21B4" w:rsidTr="009731D3">
        <w:tc>
          <w:tcPr>
            <w:tcW w:w="70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D5036" w:rsidRPr="00037F97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90F08">
              <w:rPr>
                <w:rFonts w:ascii="Calibri" w:hAnsi="Calibri"/>
                <w:lang w:val="pt-BR"/>
              </w:rPr>
              <w:t>Gestor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D5036" w:rsidRPr="00037F97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6310EA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</w:t>
            </w:r>
            <w:r w:rsidR="00A90F08">
              <w:rPr>
                <w:rFonts w:ascii="Calibri" w:hAnsi="Calibri"/>
                <w:lang w:val="pt-BR"/>
              </w:rPr>
              <w:t xml:space="preserve">fecha a </w:t>
            </w:r>
            <w:r w:rsidR="00037F97">
              <w:rPr>
                <w:rFonts w:ascii="Calibri" w:hAnsi="Calibri"/>
                <w:lang w:val="pt-BR"/>
              </w:rPr>
              <w:t>mensagem de confirmação e mantém</w:t>
            </w:r>
            <w:r w:rsidR="00A90F08">
              <w:rPr>
                <w:rFonts w:ascii="Calibri" w:hAnsi="Calibr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90F08" w:rsidRDefault="00A90F08" w:rsidP="00A90F08">
      <w:pPr>
        <w:pStyle w:val="Ttulo3"/>
        <w:widowControl/>
        <w:rPr>
          <w:rFonts w:ascii="Calibri" w:hAnsi="Calibri"/>
          <w:lang w:val="pt-BR"/>
        </w:rPr>
      </w:pPr>
      <w:bookmarkStart w:id="22" w:name="_Toc364802212"/>
      <w:r>
        <w:rPr>
          <w:rFonts w:ascii="Calibri" w:hAnsi="Calibri"/>
          <w:lang w:val="pt-BR"/>
        </w:rPr>
        <w:t>Fluxo Alternativo 08 – Limite de Níveis de Aprovação Excedido</w:t>
      </w:r>
      <w:bookmarkEnd w:id="22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A90F08" w:rsidRPr="003D21B4" w:rsidTr="009731D3">
        <w:tc>
          <w:tcPr>
            <w:tcW w:w="70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número de níveis informado no campo “Níveis de Aprovação” é maior do que o limite superior (10);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037F97" w:rsidTr="009731D3">
        <w:tc>
          <w:tcPr>
            <w:tcW w:w="709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Default="00A90F08" w:rsidP="00A90F0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02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Default="009A7453" w:rsidP="009463B9">
      <w:pPr>
        <w:pStyle w:val="Ttulo1"/>
        <w:tabs>
          <w:tab w:val="left" w:pos="284"/>
        </w:tabs>
        <w:ind w:left="720" w:hanging="720"/>
        <w:rPr>
          <w:lang w:val="pt-BR"/>
        </w:rPr>
      </w:pPr>
      <w:bookmarkStart w:id="23" w:name="_Toc364802213"/>
      <w:r w:rsidRPr="00154816">
        <w:rPr>
          <w:lang w:val="pt-BR"/>
        </w:rPr>
        <w:t>Pontos de Extensão</w:t>
      </w:r>
      <w:bookmarkEnd w:id="23"/>
    </w:p>
    <w:p w:rsidR="0073166D" w:rsidRPr="0073166D" w:rsidRDefault="0073166D" w:rsidP="0073166D">
      <w:pPr>
        <w:rPr>
          <w:rFonts w:ascii="Calibri" w:hAnsi="Calibri"/>
          <w:lang w:val="pt-BR"/>
        </w:rPr>
      </w:pPr>
      <w:r w:rsidRPr="0073166D">
        <w:rPr>
          <w:rFonts w:ascii="Calibri" w:hAnsi="Calibri"/>
          <w:lang w:val="pt-BR"/>
        </w:rPr>
        <w:t>N/A.</w:t>
      </w:r>
    </w:p>
    <w:p w:rsidR="009A7453" w:rsidRPr="00F37F26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24" w:name="_Toc364802214"/>
      <w:r>
        <w:rPr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"/>
        <w:gridCol w:w="2012"/>
        <w:gridCol w:w="834"/>
        <w:gridCol w:w="1191"/>
        <w:gridCol w:w="1172"/>
        <w:gridCol w:w="1631"/>
        <w:gridCol w:w="998"/>
        <w:gridCol w:w="1052"/>
      </w:tblGrid>
      <w:tr w:rsidR="00D44615" w:rsidRPr="003D21B4" w:rsidTr="0066597B">
        <w:tc>
          <w:tcPr>
            <w:tcW w:w="691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ID</w:t>
            </w:r>
          </w:p>
        </w:tc>
        <w:tc>
          <w:tcPr>
            <w:tcW w:w="2012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834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9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17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3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998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5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Número de Níveis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Int32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052" w:type="dxa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Select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100</w:t>
            </w:r>
          </w:p>
        </w:tc>
        <w:tc>
          <w:tcPr>
            <w:tcW w:w="1052" w:type="dxa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9A7453">
      <w:pPr>
        <w:pStyle w:val="Corpodetexto"/>
        <w:rPr>
          <w:lang w:val="pt-BR"/>
        </w:rPr>
      </w:pPr>
    </w:p>
    <w:p w:rsidR="009A7453" w:rsidRPr="000E3859" w:rsidRDefault="009A7453" w:rsidP="009A7453">
      <w:pPr>
        <w:rPr>
          <w:lang w:val="pt-BR"/>
        </w:rPr>
      </w:pPr>
      <w:bookmarkStart w:id="25" w:name="_GoBack"/>
      <w:bookmarkEnd w:id="25"/>
    </w:p>
    <w:sectPr w:rsidR="009A7453" w:rsidRPr="000E3859" w:rsidSect="00D1497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CA4" w:rsidRDefault="00B27CA4">
      <w:pPr>
        <w:spacing w:line="240" w:lineRule="auto"/>
      </w:pPr>
      <w:r>
        <w:separator/>
      </w:r>
    </w:p>
  </w:endnote>
  <w:endnote w:type="continuationSeparator" w:id="0">
    <w:p w:rsidR="00B27CA4" w:rsidRDefault="00B27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D14979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037F97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6310EA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CA4" w:rsidRDefault="00B27CA4">
      <w:pPr>
        <w:spacing w:line="240" w:lineRule="auto"/>
      </w:pPr>
      <w:r>
        <w:separator/>
      </w:r>
    </w:p>
  </w:footnote>
  <w:footnote w:type="continuationSeparator" w:id="0">
    <w:p w:rsidR="00B27CA4" w:rsidRDefault="00B27C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Ferramenta Colaborativa para </w:t>
          </w:r>
          <w:proofErr w:type="spellStart"/>
          <w:r w:rsidRPr="00DD7B2E">
            <w:rPr>
              <w:rFonts w:ascii="Calibri" w:hAnsi="Calibri"/>
              <w:lang w:val="pt-BR"/>
            </w:rPr>
            <w:t>Elicitação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e </w:t>
          </w:r>
          <w:proofErr w:type="spellStart"/>
          <w:r w:rsidRPr="00DD7B2E">
            <w:rPr>
              <w:rFonts w:ascii="Calibri" w:hAnsi="Calibri"/>
              <w:lang w:val="pt-BR"/>
            </w:rPr>
            <w:t>Maturamento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037F97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4DC3"/>
    <w:rsid w:val="00037F97"/>
    <w:rsid w:val="000614B8"/>
    <w:rsid w:val="000E3859"/>
    <w:rsid w:val="001D4902"/>
    <w:rsid w:val="0023620F"/>
    <w:rsid w:val="00237C54"/>
    <w:rsid w:val="002749CB"/>
    <w:rsid w:val="003F567F"/>
    <w:rsid w:val="00401886"/>
    <w:rsid w:val="00416E3F"/>
    <w:rsid w:val="004547FE"/>
    <w:rsid w:val="004C2474"/>
    <w:rsid w:val="005B2E5C"/>
    <w:rsid w:val="006310EA"/>
    <w:rsid w:val="0066597B"/>
    <w:rsid w:val="006978D0"/>
    <w:rsid w:val="0073166D"/>
    <w:rsid w:val="007E38F0"/>
    <w:rsid w:val="00897601"/>
    <w:rsid w:val="009463B9"/>
    <w:rsid w:val="00972558"/>
    <w:rsid w:val="00983E50"/>
    <w:rsid w:val="0099416F"/>
    <w:rsid w:val="009A7453"/>
    <w:rsid w:val="00A76239"/>
    <w:rsid w:val="00A90F08"/>
    <w:rsid w:val="00AD5036"/>
    <w:rsid w:val="00B27CA4"/>
    <w:rsid w:val="00B3089E"/>
    <w:rsid w:val="00C2051E"/>
    <w:rsid w:val="00CE0E36"/>
    <w:rsid w:val="00D1171A"/>
    <w:rsid w:val="00D14979"/>
    <w:rsid w:val="00D44615"/>
    <w:rsid w:val="00D86494"/>
    <w:rsid w:val="00DD7B2E"/>
    <w:rsid w:val="00EE06FD"/>
    <w:rsid w:val="00F027F6"/>
    <w:rsid w:val="00F7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D1497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D1497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D14979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D1497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D1497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D1497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D1497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1497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D1497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1497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1497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D1497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D1497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D1497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D1497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D1497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149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149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14979"/>
  </w:style>
  <w:style w:type="paragraph" w:customStyle="1" w:styleId="Paragraph3">
    <w:name w:val="Paragraph3"/>
    <w:basedOn w:val="Normal"/>
    <w:rsid w:val="00D1497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1497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14979"/>
    <w:pPr>
      <w:keepLines/>
      <w:spacing w:after="120"/>
    </w:pPr>
  </w:style>
  <w:style w:type="paragraph" w:styleId="Corpodetexto">
    <w:name w:val="Body Text"/>
    <w:basedOn w:val="Normal"/>
    <w:semiHidden/>
    <w:rsid w:val="00D1497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D14979"/>
    <w:pPr>
      <w:ind w:left="600"/>
    </w:pPr>
  </w:style>
  <w:style w:type="paragraph" w:styleId="Sumrio5">
    <w:name w:val="toc 5"/>
    <w:basedOn w:val="Normal"/>
    <w:next w:val="Normal"/>
    <w:autoRedefine/>
    <w:semiHidden/>
    <w:rsid w:val="00D14979"/>
    <w:pPr>
      <w:ind w:left="800"/>
    </w:pPr>
  </w:style>
  <w:style w:type="paragraph" w:styleId="Sumrio6">
    <w:name w:val="toc 6"/>
    <w:basedOn w:val="Normal"/>
    <w:next w:val="Normal"/>
    <w:autoRedefine/>
    <w:semiHidden/>
    <w:rsid w:val="00D14979"/>
    <w:pPr>
      <w:ind w:left="1000"/>
    </w:pPr>
  </w:style>
  <w:style w:type="paragraph" w:styleId="Sumrio7">
    <w:name w:val="toc 7"/>
    <w:basedOn w:val="Normal"/>
    <w:next w:val="Normal"/>
    <w:autoRedefine/>
    <w:semiHidden/>
    <w:rsid w:val="00D14979"/>
    <w:pPr>
      <w:ind w:left="1200"/>
    </w:pPr>
  </w:style>
  <w:style w:type="paragraph" w:styleId="Sumrio8">
    <w:name w:val="toc 8"/>
    <w:basedOn w:val="Normal"/>
    <w:next w:val="Normal"/>
    <w:autoRedefine/>
    <w:semiHidden/>
    <w:rsid w:val="00D14979"/>
    <w:pPr>
      <w:ind w:left="1400"/>
    </w:pPr>
  </w:style>
  <w:style w:type="paragraph" w:styleId="Sumrio9">
    <w:name w:val="toc 9"/>
    <w:basedOn w:val="Normal"/>
    <w:next w:val="Normal"/>
    <w:autoRedefine/>
    <w:semiHidden/>
    <w:rsid w:val="00D14979"/>
    <w:pPr>
      <w:ind w:left="1600"/>
    </w:pPr>
  </w:style>
  <w:style w:type="paragraph" w:customStyle="1" w:styleId="Bullet1">
    <w:name w:val="Bullet1"/>
    <w:basedOn w:val="Normal"/>
    <w:rsid w:val="00D14979"/>
    <w:pPr>
      <w:ind w:left="720" w:hanging="432"/>
    </w:pPr>
  </w:style>
  <w:style w:type="paragraph" w:customStyle="1" w:styleId="Bullet2">
    <w:name w:val="Bullet2"/>
    <w:basedOn w:val="Normal"/>
    <w:rsid w:val="00D1497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D14979"/>
    <w:pPr>
      <w:shd w:val="clear" w:color="auto" w:fill="000080"/>
    </w:pPr>
  </w:style>
  <w:style w:type="character" w:styleId="Refdenotaderodap">
    <w:name w:val="footnote reference"/>
    <w:semiHidden/>
    <w:rsid w:val="00D1497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D1497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D1497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D14979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D1497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D1497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D14979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1497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D14979"/>
    <w:rPr>
      <w:color w:val="0000FF"/>
      <w:u w:val="single"/>
    </w:rPr>
  </w:style>
  <w:style w:type="paragraph" w:styleId="NormalWeb">
    <w:name w:val="Normal (Web)"/>
    <w:basedOn w:val="Normal"/>
    <w:semiHidden/>
    <w:rsid w:val="00D1497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D14979"/>
  </w:style>
  <w:style w:type="character" w:customStyle="1" w:styleId="tw4winExternal">
    <w:name w:val="tw4winExternal"/>
    <w:rsid w:val="00D1497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D1497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D1497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D1497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D14979"/>
    <w:rPr>
      <w:color w:val="0000FF"/>
    </w:rPr>
  </w:style>
  <w:style w:type="character" w:customStyle="1" w:styleId="tw4winPopup">
    <w:name w:val="tw4winPopup"/>
    <w:rsid w:val="00D1497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D1497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D14979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F9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99</TotalTime>
  <Pages>6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29</cp:revision>
  <dcterms:created xsi:type="dcterms:W3CDTF">2013-08-17T00:26:00Z</dcterms:created>
  <dcterms:modified xsi:type="dcterms:W3CDTF">2013-08-30T12:47:00Z</dcterms:modified>
</cp:coreProperties>
</file>