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53" w:rsidRPr="009A7453" w:rsidRDefault="007A743B" w:rsidP="009A7453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="009A7453"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separate"/>
      </w:r>
      <w:r w:rsidR="009A7453" w:rsidRPr="009A7453">
        <w:rPr>
          <w:rFonts w:ascii="Calibri" w:hAnsi="Calibri"/>
          <w:lang w:val="pt-BR"/>
        </w:rPr>
        <w:t>REQCYCLER - Ferramenta Colaborativa para Elicitação e Maturamento de Requisitos</w:t>
      </w:r>
      <w:r w:rsidRPr="009A7453">
        <w:rPr>
          <w:rFonts w:ascii="Calibri" w:hAnsi="Calibri"/>
        </w:rPr>
        <w:fldChar w:fldCharType="end"/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106150" w:rsidP="009A7453">
      <w:pPr>
        <w:pStyle w:val="Title"/>
        <w:jc w:val="right"/>
        <w:rPr>
          <w:rFonts w:ascii="Calibri" w:hAnsi="Calibri"/>
          <w:lang w:val="pt-BR"/>
        </w:rPr>
      </w:pPr>
      <w:r>
        <w:fldChar w:fldCharType="begin"/>
      </w:r>
      <w:r w:rsidRPr="007A3CF4">
        <w:rPr>
          <w:lang w:val="pt-BR"/>
        </w:rPr>
        <w:instrText xml:space="preserve">TITLE  \* MERGEFORMAT </w:instrText>
      </w:r>
      <w:r>
        <w:fldChar w:fldCharType="separate"/>
      </w:r>
      <w:r w:rsidR="009A7453" w:rsidRPr="009A7453">
        <w:rPr>
          <w:rFonts w:ascii="Calibri" w:hAnsi="Calibri"/>
          <w:lang w:val="pt-BR"/>
        </w:rPr>
        <w:t>UC</w:t>
      </w:r>
      <w:r w:rsidR="00864BF4">
        <w:rPr>
          <w:rFonts w:ascii="Calibri" w:hAnsi="Calibri"/>
          <w:lang w:val="pt-BR"/>
        </w:rPr>
        <w:t>1</w:t>
      </w:r>
      <w:r w:rsidR="002C194A">
        <w:rPr>
          <w:rFonts w:ascii="Calibri" w:hAnsi="Calibri"/>
          <w:lang w:val="pt-BR"/>
        </w:rPr>
        <w:t>7</w:t>
      </w:r>
      <w:r w:rsidR="009A7453" w:rsidRPr="009A7453">
        <w:rPr>
          <w:rFonts w:ascii="Calibri" w:hAnsi="Calibri"/>
          <w:lang w:val="pt-BR"/>
        </w:rPr>
        <w:t xml:space="preserve"> - </w:t>
      </w:r>
      <w:r>
        <w:rPr>
          <w:rFonts w:ascii="Calibri" w:hAnsi="Calibri"/>
          <w:lang w:val="pt-BR"/>
        </w:rPr>
        <w:fldChar w:fldCharType="end"/>
      </w:r>
      <w:r w:rsidR="002C194A">
        <w:rPr>
          <w:rFonts w:ascii="Calibri" w:hAnsi="Calibri"/>
          <w:lang w:val="pt-BR"/>
        </w:rPr>
        <w:t>Julgar Pacote</w:t>
      </w:r>
    </w:p>
    <w:p w:rsidR="009A7453" w:rsidRPr="009A7453" w:rsidRDefault="009A7453" w:rsidP="009A7453">
      <w:pPr>
        <w:pStyle w:val="Title"/>
        <w:jc w:val="right"/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9A7453" w:rsidRPr="009A7453" w:rsidRDefault="009A7453" w:rsidP="009A7453">
      <w:pPr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BodyText"/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BodyText"/>
        <w:rPr>
          <w:rFonts w:ascii="Calibri" w:hAnsi="Calibri"/>
          <w:lang w:val="fr-FR"/>
        </w:rPr>
      </w:pPr>
    </w:p>
    <w:p w:rsidR="009A7453" w:rsidRPr="009A7453" w:rsidRDefault="009A7453" w:rsidP="009A7453">
      <w:pPr>
        <w:rPr>
          <w:rFonts w:ascii="Calibri" w:hAnsi="Calibri"/>
          <w:lang w:val="fr-FR"/>
        </w:rPr>
        <w:sectPr w:rsidR="009A7453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9A7453" w:rsidRDefault="009A7453" w:rsidP="009A7453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2C194A" w:rsidP="00864BF4">
            <w:pPr>
              <w:pStyle w:val="Tabletex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pt-BR"/>
              </w:rPr>
              <w:t>29</w:t>
            </w:r>
            <w:r w:rsidR="009A7453" w:rsidRPr="009A7453">
              <w:rPr>
                <w:rFonts w:ascii="Calibri" w:hAnsi="Calibri"/>
                <w:lang w:val="pt-BR"/>
              </w:rPr>
              <w:t>/08/201</w:t>
            </w:r>
            <w:r w:rsidR="00864BF4"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9A7453">
              <w:rPr>
                <w:rFonts w:ascii="Calibri" w:hAnsi="Calibri"/>
                <w:lang w:val="pt-BR"/>
              </w:rPr>
              <w:t>Guilherme Calegari</w:t>
            </w:r>
          </w:p>
        </w:tc>
      </w:tr>
    </w:tbl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tabs>
          <w:tab w:val="left" w:pos="1095"/>
        </w:tabs>
        <w:jc w:val="left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tab/>
      </w:r>
    </w:p>
    <w:p w:rsidR="009A7453" w:rsidRPr="009A7453" w:rsidRDefault="009A7453" w:rsidP="009A7453">
      <w:pPr>
        <w:pStyle w:val="Title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175ACF" w:rsidRPr="00BE77D5" w:rsidRDefault="007A743B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</w:rPr>
        <w:fldChar w:fldCharType="begin"/>
      </w:r>
      <w:r w:rsidR="009A7453" w:rsidRPr="00BE77D5">
        <w:rPr>
          <w:rFonts w:ascii="Calibri" w:hAnsi="Calibri"/>
          <w:lang w:val="pt-BR"/>
        </w:rPr>
        <w:instrText xml:space="preserve"> TOC \o "1-3" </w:instrText>
      </w:r>
      <w:r w:rsidRPr="00BE77D5">
        <w:rPr>
          <w:rFonts w:ascii="Calibri" w:hAnsi="Calibri"/>
        </w:rPr>
        <w:fldChar w:fldCharType="separate"/>
      </w:r>
      <w:r w:rsidR="00175ACF" w:rsidRPr="00BE77D5">
        <w:rPr>
          <w:rFonts w:ascii="Calibri" w:hAnsi="Calibri"/>
          <w:noProof/>
          <w:lang w:val="pt-BR"/>
        </w:rPr>
        <w:t>1.</w:t>
      </w:r>
      <w:r w:rsidR="00175ACF"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="00175ACF" w:rsidRPr="00BE77D5">
        <w:rPr>
          <w:rFonts w:ascii="Calibri" w:hAnsi="Calibri"/>
          <w:noProof/>
          <w:lang w:val="pt-BR"/>
        </w:rPr>
        <w:t>Breve Descrição</w:t>
      </w:r>
      <w:r w:rsidR="00175ACF" w:rsidRPr="00BE77D5">
        <w:rPr>
          <w:rFonts w:ascii="Calibri" w:hAnsi="Calibri"/>
          <w:noProof/>
          <w:lang w:val="pt-BR"/>
        </w:rPr>
        <w:tab/>
      </w:r>
      <w:r w:rsidR="00175ACF" w:rsidRPr="00BE77D5">
        <w:rPr>
          <w:rFonts w:ascii="Calibri" w:hAnsi="Calibri"/>
          <w:noProof/>
        </w:rPr>
        <w:fldChar w:fldCharType="begin"/>
      </w:r>
      <w:r w:rsidR="00175ACF" w:rsidRPr="00BE77D5">
        <w:rPr>
          <w:rFonts w:ascii="Calibri" w:hAnsi="Calibri"/>
          <w:noProof/>
          <w:lang w:val="pt-BR"/>
        </w:rPr>
        <w:instrText xml:space="preserve"> PAGEREF _Toc365699781 \h </w:instrText>
      </w:r>
      <w:r w:rsidR="00175ACF" w:rsidRPr="00BE77D5">
        <w:rPr>
          <w:rFonts w:ascii="Calibri" w:hAnsi="Calibri"/>
          <w:noProof/>
        </w:rPr>
      </w:r>
      <w:r w:rsidR="00175ACF" w:rsidRPr="00BE77D5">
        <w:rPr>
          <w:rFonts w:ascii="Calibri" w:hAnsi="Calibri"/>
          <w:noProof/>
        </w:rPr>
        <w:fldChar w:fldCharType="separate"/>
      </w:r>
      <w:r w:rsidR="00175ACF" w:rsidRPr="00BE77D5">
        <w:rPr>
          <w:rFonts w:ascii="Calibri" w:hAnsi="Calibri"/>
          <w:noProof/>
          <w:lang w:val="pt-BR"/>
        </w:rPr>
        <w:t>4</w:t>
      </w:r>
      <w:r w:rsidR="00175ACF"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2.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Atores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_Toc365699782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4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3.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Precondições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_Toc365699783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4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4.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Pós-Condições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_Toc365699784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4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5.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Fluxo de Eventos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_Toc365699785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4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fr-FR"/>
        </w:rPr>
        <w:t>5.1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Fluxo Básico</w:t>
      </w:r>
      <w:r w:rsidRPr="00BE77D5">
        <w:rPr>
          <w:rFonts w:ascii="Calibri" w:hAnsi="Calibri"/>
          <w:noProof/>
          <w:lang w:val="fr-FR"/>
        </w:rPr>
        <w:t xml:space="preserve"> – </w:t>
      </w:r>
      <w:r w:rsidRPr="00BE77D5">
        <w:rPr>
          <w:rFonts w:ascii="Calibri" w:hAnsi="Calibri"/>
          <w:noProof/>
          <w:lang w:val="pt-BR"/>
        </w:rPr>
        <w:t>Julgar Requisitos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_Toc365699786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4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5.2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Fluxos Alternativos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_Toc365699787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4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5.2.1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Fluxo Alternativo 01 – Aprovar Requisito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_Toc365699788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4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5.3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Fluxos de Exceção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_Toc365699789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5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5.3.1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Fluxo de Exceção 01 – Dados Incompletos do Novo Requisito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_Toc365699790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5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6.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Dados de Campo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_Toc365699791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5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6.1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INF01 – Tela de Cadastro de Requisito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_Toc365699792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5</w:t>
      </w:r>
      <w:r w:rsidRPr="00BE77D5">
        <w:rPr>
          <w:rFonts w:ascii="Calibri" w:hAnsi="Calibri"/>
          <w:noProof/>
        </w:rPr>
        <w:fldChar w:fldCharType="end"/>
      </w:r>
    </w:p>
    <w:p w:rsidR="009A7453" w:rsidRPr="009A7453" w:rsidRDefault="007A743B" w:rsidP="009A7453">
      <w:pPr>
        <w:pStyle w:val="Title"/>
        <w:rPr>
          <w:rFonts w:ascii="Calibri" w:hAnsi="Calibri"/>
          <w:lang w:val="pt-BR"/>
        </w:rPr>
      </w:pPr>
      <w:r w:rsidRPr="00BE77D5">
        <w:rPr>
          <w:rFonts w:ascii="Calibri" w:hAnsi="Calibri"/>
          <w:sz w:val="20"/>
          <w:szCs w:val="20"/>
        </w:rPr>
        <w:fldChar w:fldCharType="end"/>
      </w:r>
      <w:r w:rsidR="009A7453" w:rsidRPr="009A7453">
        <w:rPr>
          <w:rFonts w:ascii="Calibri" w:hAnsi="Calibri"/>
          <w:lang w:val="pt-BR"/>
        </w:rPr>
        <w:br w:type="page"/>
      </w:r>
    </w:p>
    <w:p w:rsidR="009A7453" w:rsidRPr="00154816" w:rsidRDefault="009A7453" w:rsidP="009A7453">
      <w:pPr>
        <w:pStyle w:val="Heading1"/>
        <w:tabs>
          <w:tab w:val="left" w:pos="284"/>
        </w:tabs>
        <w:ind w:left="284" w:hanging="284"/>
      </w:pPr>
      <w:bookmarkStart w:id="0" w:name="_Toc425054504"/>
      <w:bookmarkStart w:id="1" w:name="_Toc423410238"/>
      <w:bookmarkStart w:id="2" w:name="_Toc365699781"/>
      <w:r w:rsidRPr="00154816">
        <w:rPr>
          <w:lang w:val="pt-BR"/>
        </w:rPr>
        <w:t>Breve Descrição</w:t>
      </w:r>
      <w:bookmarkEnd w:id="0"/>
      <w:bookmarkEnd w:id="1"/>
      <w:bookmarkEnd w:id="2"/>
    </w:p>
    <w:p w:rsidR="009A7453" w:rsidRPr="009A7453" w:rsidRDefault="009A7453" w:rsidP="009A7453">
      <w:pPr>
        <w:pStyle w:val="BodyText"/>
        <w:ind w:left="0"/>
        <w:jc w:val="both"/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 xml:space="preserve">Este caso de uso é responsável </w:t>
      </w:r>
      <w:r w:rsidR="002C194A">
        <w:rPr>
          <w:rFonts w:ascii="Calibri" w:hAnsi="Calibri"/>
          <w:lang w:val="pt-BR"/>
        </w:rPr>
        <w:t xml:space="preserve">pelo </w:t>
      </w:r>
      <w:r w:rsidR="00B51F14">
        <w:rPr>
          <w:rFonts w:ascii="Calibri" w:hAnsi="Calibri"/>
          <w:lang w:val="pt-BR"/>
        </w:rPr>
        <w:t>julgamento -</w:t>
      </w:r>
      <w:r w:rsidR="002C194A">
        <w:rPr>
          <w:rFonts w:ascii="Calibri" w:hAnsi="Calibri"/>
          <w:lang w:val="pt-BR"/>
        </w:rPr>
        <w:t xml:space="preserve"> aprovar, reprovar -  dos requisitos de determinado pacote de requisitos;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3" w:name="_Toc365699782"/>
      <w:r>
        <w:rPr>
          <w:lang w:val="pt-BR"/>
        </w:rPr>
        <w:t>Atores</w:t>
      </w:r>
      <w:bookmarkEnd w:id="3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904"/>
      </w:tblGrid>
      <w:tr w:rsidR="006978D0" w:rsidTr="006978D0">
        <w:tc>
          <w:tcPr>
            <w:tcW w:w="1735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Objetivo</w:t>
            </w:r>
          </w:p>
        </w:tc>
      </w:tr>
      <w:tr w:rsidR="006978D0" w:rsidRPr="00FE7240" w:rsidTr="006978D0">
        <w:tc>
          <w:tcPr>
            <w:tcW w:w="1735" w:type="dxa"/>
            <w:shd w:val="clear" w:color="auto" w:fill="auto"/>
            <w:vAlign w:val="center"/>
          </w:tcPr>
          <w:p w:rsidR="009A7453" w:rsidRPr="006978D0" w:rsidRDefault="002C194A" w:rsidP="00B17580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Revisor</w:t>
            </w:r>
            <w:r w:rsidR="00FB02D9">
              <w:rPr>
                <w:rFonts w:ascii="Calibri" w:hAnsi="Calibri"/>
                <w:lang w:val="pt-BR"/>
              </w:rPr>
              <w:t xml:space="preserve"> / </w:t>
            </w:r>
            <w:r w:rsidR="00FB02D9" w:rsidRPr="00FB02D9">
              <w:rPr>
                <w:rFonts w:ascii="Calibri" w:hAnsi="Calibri"/>
                <w:i/>
                <w:lang w:val="pt-BR"/>
              </w:rPr>
              <w:t>Stakeholder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9A7453" w:rsidRPr="006978D0" w:rsidRDefault="00C37FBC" w:rsidP="00FB02D9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Listar, </w:t>
            </w:r>
            <w:r w:rsidR="00FB02D9">
              <w:rPr>
                <w:rFonts w:ascii="Calibri" w:hAnsi="Calibri"/>
                <w:lang w:val="pt-BR"/>
              </w:rPr>
              <w:t>aprovar, reprovar, propor mudança por requisito, cadastrar comentário geral</w:t>
            </w:r>
            <w:r w:rsidR="007A3CF4">
              <w:rPr>
                <w:rFonts w:ascii="Calibri" w:hAnsi="Calibri"/>
                <w:lang w:val="pt-BR"/>
              </w:rPr>
              <w:t>.</w:t>
            </w:r>
          </w:p>
        </w:tc>
      </w:tr>
    </w:tbl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4" w:name="_Toc365699783"/>
      <w:bookmarkStart w:id="5" w:name="_Toc425054505"/>
      <w:bookmarkStart w:id="6" w:name="_Toc423410239"/>
      <w:bookmarkStart w:id="7" w:name="_Toc425054506"/>
      <w:bookmarkStart w:id="8" w:name="_Toc423410240"/>
      <w:r>
        <w:rPr>
          <w:lang w:val="pt-BR"/>
        </w:rPr>
        <w:t>Precondições</w:t>
      </w:r>
      <w:bookmarkEnd w:id="4"/>
    </w:p>
    <w:p w:rsidR="009A7453" w:rsidRPr="009A7453" w:rsidRDefault="009A7453" w:rsidP="009A7453">
      <w:pPr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>O caso de</w:t>
      </w:r>
      <w:r w:rsidR="00245906">
        <w:rPr>
          <w:rFonts w:ascii="Calibri" w:hAnsi="Calibri"/>
          <w:lang w:val="pt-BR"/>
        </w:rPr>
        <w:t xml:space="preserve"> uso presente é </w:t>
      </w:r>
      <w:r w:rsidR="00423898">
        <w:rPr>
          <w:rFonts w:ascii="Calibri" w:hAnsi="Calibri"/>
          <w:lang w:val="pt-BR"/>
        </w:rPr>
        <w:t xml:space="preserve">ativado após a execução do UC16 – Submeter Pacote. 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9" w:name="_Toc365699784"/>
      <w:r>
        <w:rPr>
          <w:lang w:val="pt-BR"/>
        </w:rPr>
        <w:t>Pós-Condições</w:t>
      </w:r>
      <w:bookmarkEnd w:id="9"/>
    </w:p>
    <w:p w:rsidR="009A7453" w:rsidRDefault="009A7453" w:rsidP="009A7453">
      <w:pPr>
        <w:ind w:left="3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Ao executar com sucesso o caso de uso em questão, os seguintes itens haverão sido atingidos:</w:t>
      </w:r>
    </w:p>
    <w:p w:rsidR="009A7453" w:rsidRDefault="007A3CF4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Requisitos Listados;</w:t>
      </w:r>
    </w:p>
    <w:p w:rsidR="007A3CF4" w:rsidRDefault="00803010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Pacote Aprovado;</w:t>
      </w:r>
    </w:p>
    <w:p w:rsidR="007A3CF4" w:rsidRDefault="00803010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Pacote</w:t>
      </w:r>
      <w:r w:rsidR="007A3CF4">
        <w:rPr>
          <w:rFonts w:ascii="Calibri" w:hAnsi="Calibri"/>
          <w:lang w:val="pt-BR"/>
        </w:rPr>
        <w:t xml:space="preserve"> </w:t>
      </w:r>
      <w:r>
        <w:rPr>
          <w:rFonts w:ascii="Calibri" w:hAnsi="Calibri"/>
          <w:lang w:val="pt-BR"/>
        </w:rPr>
        <w:t>Reprovado;</w:t>
      </w:r>
    </w:p>
    <w:p w:rsidR="00803010" w:rsidRDefault="00803010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Mudanças Propostas</w:t>
      </w:r>
    </w:p>
    <w:p w:rsidR="00803010" w:rsidRPr="00A635D3" w:rsidRDefault="00803010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Comentário Cadastrado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10" w:name="_Toc365699785"/>
      <w:r w:rsidRPr="00154816">
        <w:rPr>
          <w:lang w:val="pt-BR"/>
        </w:rPr>
        <w:t>Fluxo de Eventos</w:t>
      </w:r>
      <w:bookmarkEnd w:id="5"/>
      <w:bookmarkEnd w:id="6"/>
      <w:bookmarkEnd w:id="10"/>
    </w:p>
    <w:p w:rsidR="00BA1FDE" w:rsidRP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acessa o sistema (autentica-se);</w:t>
      </w:r>
    </w:p>
    <w:p w:rsidR="00BA1FDE" w:rsidRP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acessa a sessão de Projetos;</w:t>
      </w:r>
    </w:p>
    <w:p w:rsidR="00BA1FDE" w:rsidRP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seleciona um projeto;</w:t>
      </w:r>
    </w:p>
    <w:p w:rsid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 xml:space="preserve">O utilizador acessa a sessão de </w:t>
      </w:r>
      <w:r w:rsidR="00803010">
        <w:rPr>
          <w:rFonts w:ascii="Calibri" w:hAnsi="Calibri"/>
          <w:lang w:val="pt-BR"/>
        </w:rPr>
        <w:t>workflow</w:t>
      </w:r>
      <w:r w:rsidRPr="00BA1FDE">
        <w:rPr>
          <w:rFonts w:ascii="Calibri" w:hAnsi="Calibri"/>
          <w:lang w:val="pt-BR"/>
        </w:rPr>
        <w:t xml:space="preserve"> do projeto selecionado;</w:t>
      </w:r>
    </w:p>
    <w:p w:rsidR="00803010" w:rsidRDefault="00803010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 utilizador seleciona um pacote de requisitos;</w:t>
      </w:r>
    </w:p>
    <w:p w:rsidR="00BA1FDE" w:rsidRPr="00BA1FDE" w:rsidRDefault="00BA1FDE" w:rsidP="00BA1FDE">
      <w:pPr>
        <w:ind w:left="720"/>
        <w:rPr>
          <w:rFonts w:ascii="Calibri" w:hAnsi="Calibri"/>
          <w:lang w:val="pt-BR"/>
        </w:rPr>
      </w:pPr>
    </w:p>
    <w:p w:rsidR="009A7453" w:rsidRDefault="009A7453" w:rsidP="009A7453">
      <w:pPr>
        <w:pStyle w:val="Heading2"/>
        <w:tabs>
          <w:tab w:val="left" w:pos="426"/>
        </w:tabs>
        <w:rPr>
          <w:lang w:val="fr-FR"/>
        </w:rPr>
      </w:pPr>
      <w:bookmarkStart w:id="11" w:name="_Toc365699786"/>
      <w:r w:rsidRPr="00154816">
        <w:rPr>
          <w:lang w:val="pt-BR"/>
        </w:rPr>
        <w:t xml:space="preserve">Fluxo </w:t>
      </w:r>
      <w:bookmarkEnd w:id="7"/>
      <w:bookmarkEnd w:id="8"/>
      <w:r w:rsidR="00BA1FDE" w:rsidRPr="00154816">
        <w:rPr>
          <w:lang w:val="pt-BR"/>
        </w:rPr>
        <w:t>Básico</w:t>
      </w:r>
      <w:r w:rsidR="00BA1FDE" w:rsidRPr="00154816">
        <w:rPr>
          <w:lang w:val="fr-FR"/>
        </w:rPr>
        <w:t xml:space="preserve"> </w:t>
      </w:r>
      <w:r w:rsidR="00C37FBC">
        <w:rPr>
          <w:lang w:val="fr-FR"/>
        </w:rPr>
        <w:t>–</w:t>
      </w:r>
      <w:r w:rsidR="00BA1FDE">
        <w:rPr>
          <w:lang w:val="fr-FR"/>
        </w:rPr>
        <w:t xml:space="preserve"> </w:t>
      </w:r>
      <w:r w:rsidR="00FF3D8E">
        <w:rPr>
          <w:lang w:val="pt-BR"/>
        </w:rPr>
        <w:t>Julgar</w:t>
      </w:r>
      <w:r w:rsidR="00C37FBC">
        <w:rPr>
          <w:lang w:val="pt-BR"/>
        </w:rPr>
        <w:t xml:space="preserve"> Requisito</w:t>
      </w:r>
      <w:r w:rsidR="00FF3D8E">
        <w:rPr>
          <w:lang w:val="pt-BR"/>
        </w:rPr>
        <w:t>s</w:t>
      </w:r>
      <w:bookmarkEnd w:id="11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6978D0" w:rsidRPr="003D21B4" w:rsidTr="006978D0">
        <w:tc>
          <w:tcPr>
            <w:tcW w:w="70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6978D0" w:rsidRPr="00FE7240" w:rsidTr="006978D0"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803010" w:rsidP="00B17580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tela de relativa ao pacote selecionado, contendo a listagem de requisitos</w:t>
            </w:r>
            <w:r w:rsidR="00C37FBC">
              <w:rPr>
                <w:rFonts w:ascii="Calibri" w:hAnsi="Calibri"/>
                <w:lang w:val="pt-BR"/>
              </w:rPr>
              <w:t xml:space="preserve"> (cada requisito exibindo seus detalhes previamente cadastrados)</w:t>
            </w:r>
            <w:r>
              <w:rPr>
                <w:rFonts w:ascii="Calibri" w:hAnsi="Calibri"/>
                <w:lang w:val="pt-BR"/>
              </w:rPr>
              <w:t xml:space="preserve"> do pacote em questão</w:t>
            </w:r>
            <w:r w:rsidR="00BA1FDE">
              <w:rPr>
                <w:rFonts w:ascii="Calibri" w:hAnsi="Calibri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FF3D8E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C37FBC" w:rsidRPr="00C37FBC" w:rsidTr="006978D0">
        <w:tc>
          <w:tcPr>
            <w:tcW w:w="709" w:type="dxa"/>
            <w:shd w:val="clear" w:color="auto" w:fill="auto"/>
            <w:vAlign w:val="center"/>
          </w:tcPr>
          <w:p w:rsidR="00C37FBC" w:rsidRPr="006978D0" w:rsidRDefault="00C37FBC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C37FBC" w:rsidRDefault="00C37FBC" w:rsidP="00FF3D8E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utilizador seleciona a opção “Aprovado” do campo “Situação”;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7FBC" w:rsidRDefault="00FF3D8E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A01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C37FBC" w:rsidRPr="006978D0" w:rsidRDefault="00C37FBC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37FBC" w:rsidRPr="006978D0" w:rsidRDefault="00C37FBC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37FBC" w:rsidRPr="006978D0" w:rsidRDefault="00C37FBC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</w:tr>
      <w:tr w:rsidR="00FF3D8E" w:rsidRPr="00C37FBC" w:rsidTr="006978D0">
        <w:tc>
          <w:tcPr>
            <w:tcW w:w="709" w:type="dxa"/>
            <w:shd w:val="clear" w:color="auto" w:fill="auto"/>
            <w:vAlign w:val="center"/>
          </w:tcPr>
          <w:p w:rsidR="00FF3D8E" w:rsidRDefault="00FF3D8E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F3D8E" w:rsidRPr="006978D0" w:rsidRDefault="00FF3D8E" w:rsidP="00FF3D8E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o campo “Comentários” para o requisito em questão;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3D8E" w:rsidRDefault="00FF3D8E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F3D8E" w:rsidRPr="006978D0" w:rsidRDefault="00FF3D8E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</w:t>
            </w:r>
            <w:r w:rsidR="00DB7B19">
              <w:rPr>
                <w:rFonts w:ascii="Calibri" w:hAnsi="Calibri"/>
                <w:lang w:val="pt-BR"/>
              </w:rPr>
              <w:t>3.1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FF3D8E" w:rsidRPr="006978D0" w:rsidRDefault="00FF3D8E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3D8E" w:rsidRDefault="00FF3D8E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DB7B19" w:rsidRPr="00FE7240" w:rsidTr="006978D0">
        <w:tc>
          <w:tcPr>
            <w:tcW w:w="709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DB7B19" w:rsidRDefault="00DB7B19" w:rsidP="00FF3D8E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utilizador informa o campo “Comentários” e, continua o julgamento dos requisitos;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DB7B19" w:rsidRPr="006978D0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DB7B19" w:rsidRPr="00DB7B19" w:rsidTr="006978D0">
        <w:tc>
          <w:tcPr>
            <w:tcW w:w="709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DB7B19" w:rsidRDefault="00DB7B19" w:rsidP="00FF3D8E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utilizador finaliza o processo de julgamento de pacote ao selecionar a opção “Salvar”;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EXC</w:t>
            </w:r>
            <w:r w:rsidR="003F729E">
              <w:rPr>
                <w:rFonts w:ascii="Calibri" w:hAnsi="Calibri"/>
                <w:lang w:val="pt-BR"/>
              </w:rPr>
              <w:t>01, EXC02;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DB7B19" w:rsidRPr="006978D0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DB7B19" w:rsidRPr="00FE7240" w:rsidTr="006978D0">
        <w:tc>
          <w:tcPr>
            <w:tcW w:w="709" w:type="dxa"/>
            <w:shd w:val="clear" w:color="auto" w:fill="auto"/>
            <w:vAlign w:val="center"/>
          </w:tcPr>
          <w:p w:rsidR="00DB7B19" w:rsidRDefault="00FE7240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6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DB7B19" w:rsidRDefault="00FE7240" w:rsidP="00FF3D8E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persiste os dados e altera o status do pacote em questão para “Aprovado”;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DB7B19" w:rsidRPr="006978D0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DC609F" w:rsidRPr="00FE7240" w:rsidTr="006978D0">
        <w:tc>
          <w:tcPr>
            <w:tcW w:w="709" w:type="dxa"/>
            <w:shd w:val="clear" w:color="auto" w:fill="auto"/>
            <w:vAlign w:val="center"/>
          </w:tcPr>
          <w:p w:rsidR="00DC609F" w:rsidRDefault="00DC609F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7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DC609F" w:rsidRDefault="00DC609F" w:rsidP="003E1C32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exibe a tela de </w:t>
            </w:r>
            <w:r w:rsidR="003E1C32">
              <w:rPr>
                <w:rFonts w:ascii="Calibri" w:hAnsi="Calibri"/>
                <w:lang w:val="pt-BR"/>
              </w:rPr>
              <w:t>Listagem de pacotes do projeto em questão (apresentando o novo status do recém julgado);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609F" w:rsidRDefault="00DC609F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DC609F" w:rsidRDefault="00DC609F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DC609F" w:rsidRPr="006978D0" w:rsidRDefault="00DC609F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C609F" w:rsidRDefault="00DC609F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3E1C32" w:rsidRPr="00FE7240" w:rsidTr="006978D0">
        <w:tc>
          <w:tcPr>
            <w:tcW w:w="709" w:type="dxa"/>
            <w:shd w:val="clear" w:color="auto" w:fill="auto"/>
            <w:vAlign w:val="center"/>
          </w:tcPr>
          <w:p w:rsidR="003E1C32" w:rsidRDefault="003E1C32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lastRenderedPageBreak/>
              <w:t>8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3E1C32" w:rsidRDefault="003E1C32" w:rsidP="003E1C32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E1C32" w:rsidRDefault="003E1C32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3E1C32" w:rsidRDefault="003E1C32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3E1C32" w:rsidRPr="006978D0" w:rsidRDefault="003E1C32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E1C32" w:rsidRDefault="003E1C32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9A7453" w:rsidRPr="00560A9D" w:rsidRDefault="009A7453" w:rsidP="00560A9D">
      <w:pPr>
        <w:pStyle w:val="Heading2"/>
        <w:rPr>
          <w:lang w:val="pt-BR"/>
        </w:rPr>
      </w:pPr>
      <w:bookmarkStart w:id="12" w:name="_Toc425054507"/>
      <w:bookmarkStart w:id="13" w:name="_Toc423410241"/>
      <w:bookmarkStart w:id="14" w:name="_Toc365699787"/>
      <w:r w:rsidRPr="00560A9D">
        <w:rPr>
          <w:lang w:val="pt-BR"/>
        </w:rPr>
        <w:t>Fluxos Alternativos</w:t>
      </w:r>
      <w:bookmarkEnd w:id="12"/>
      <w:bookmarkEnd w:id="13"/>
      <w:bookmarkEnd w:id="14"/>
    </w:p>
    <w:p w:rsidR="009A7453" w:rsidRDefault="00F027F6" w:rsidP="009A7453">
      <w:pPr>
        <w:pStyle w:val="Heading3"/>
        <w:widowControl/>
        <w:rPr>
          <w:rFonts w:ascii="Calibri" w:hAnsi="Calibri"/>
          <w:lang w:val="pt-BR"/>
        </w:rPr>
      </w:pPr>
      <w:bookmarkStart w:id="15" w:name="_Toc365699788"/>
      <w:r>
        <w:rPr>
          <w:rFonts w:ascii="Calibri" w:hAnsi="Calibri"/>
          <w:lang w:val="pt-BR"/>
        </w:rPr>
        <w:t xml:space="preserve">Fluxo Alternativo 01 – </w:t>
      </w:r>
      <w:r w:rsidR="00EB5023">
        <w:rPr>
          <w:rFonts w:ascii="Calibri" w:hAnsi="Calibri"/>
          <w:lang w:val="pt-BR"/>
        </w:rPr>
        <w:t>Reprovar</w:t>
      </w:r>
      <w:r w:rsidR="00C37FBC">
        <w:rPr>
          <w:rFonts w:ascii="Calibri" w:hAnsi="Calibri"/>
          <w:lang w:val="pt-BR"/>
        </w:rPr>
        <w:t xml:space="preserve"> Requisito</w:t>
      </w:r>
      <w:bookmarkEnd w:id="15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F027F6" w:rsidRPr="003D21B4" w:rsidTr="00E3201F">
        <w:tc>
          <w:tcPr>
            <w:tcW w:w="70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F027F6" w:rsidRPr="00EB5023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EB5023" w:rsidP="00EB5023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utilizador seleciona a opção “</w:t>
            </w:r>
            <w:r>
              <w:rPr>
                <w:rFonts w:ascii="Calibri" w:hAnsi="Calibri"/>
                <w:lang w:val="pt-BR"/>
              </w:rPr>
              <w:t>Reprovado</w:t>
            </w:r>
            <w:r>
              <w:rPr>
                <w:rFonts w:ascii="Calibri" w:hAnsi="Calibri"/>
                <w:lang w:val="pt-BR"/>
              </w:rPr>
              <w:t>” do campo “Situação”;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EB5023" w:rsidRPr="00EB5023" w:rsidTr="00E3201F">
        <w:tc>
          <w:tcPr>
            <w:tcW w:w="709" w:type="dxa"/>
            <w:shd w:val="clear" w:color="auto" w:fill="auto"/>
            <w:vAlign w:val="center"/>
          </w:tcPr>
          <w:p w:rsidR="00EB5023" w:rsidRPr="006978D0" w:rsidRDefault="00EB5023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EB5023" w:rsidRPr="006978D0" w:rsidRDefault="00EB5023" w:rsidP="00EB5023">
            <w:pPr>
              <w:rPr>
                <w:rFonts w:ascii="Calibri" w:hAnsi="Calibri"/>
                <w:lang w:val="pt-BR"/>
              </w:rPr>
            </w:pPr>
            <w:r w:rsidRPr="00EB5023">
              <w:rPr>
                <w:rFonts w:ascii="Calibri" w:hAnsi="Calibri"/>
                <w:lang w:val="pt-BR"/>
              </w:rPr>
              <w:t>O sistema exibe o campo “</w:t>
            </w:r>
            <w:r>
              <w:rPr>
                <w:rFonts w:ascii="Calibri" w:hAnsi="Calibri"/>
                <w:lang w:val="pt-BR"/>
              </w:rPr>
              <w:t>Comentários</w:t>
            </w:r>
            <w:r w:rsidRPr="00EB5023"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t xml:space="preserve"> e “Motivo” para</w:t>
            </w:r>
            <w:r w:rsidRPr="00EB5023">
              <w:rPr>
                <w:rFonts w:ascii="Calibri" w:hAnsi="Calibri"/>
                <w:lang w:val="pt-BR"/>
              </w:rPr>
              <w:t xml:space="preserve"> o requisito em questão;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5023" w:rsidRPr="006978D0" w:rsidRDefault="00EB5023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EB5023" w:rsidRPr="006978D0" w:rsidRDefault="00EB5023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RN3.2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EB5023" w:rsidRPr="006978D0" w:rsidRDefault="00EB5023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B5023" w:rsidRPr="006978D0" w:rsidRDefault="00EB5023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INF02</w:t>
            </w:r>
          </w:p>
        </w:tc>
      </w:tr>
      <w:tr w:rsidR="0038031B" w:rsidRPr="00EB5023" w:rsidTr="00E3201F">
        <w:tc>
          <w:tcPr>
            <w:tcW w:w="709" w:type="dxa"/>
            <w:shd w:val="clear" w:color="auto" w:fill="auto"/>
            <w:vAlign w:val="center"/>
          </w:tcPr>
          <w:p w:rsidR="0038031B" w:rsidRDefault="0038031B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  <w:bookmarkStart w:id="16" w:name="_GoBack"/>
            <w:bookmarkEnd w:id="16"/>
          </w:p>
        </w:tc>
        <w:tc>
          <w:tcPr>
            <w:tcW w:w="4253" w:type="dxa"/>
            <w:shd w:val="clear" w:color="auto" w:fill="auto"/>
            <w:vAlign w:val="center"/>
          </w:tcPr>
          <w:p w:rsidR="0038031B" w:rsidRPr="00EB5023" w:rsidRDefault="0038031B" w:rsidP="00EB5023">
            <w:pPr>
              <w:rPr>
                <w:rFonts w:ascii="Calibri" w:hAnsi="Calibri"/>
                <w:lang w:val="pt-B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031B" w:rsidRPr="006978D0" w:rsidRDefault="0038031B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38031B" w:rsidRDefault="0038031B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38031B" w:rsidRPr="006978D0" w:rsidRDefault="0038031B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8031B" w:rsidRDefault="0038031B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560A9D" w:rsidRPr="00560A9D" w:rsidRDefault="00560A9D" w:rsidP="00560A9D">
      <w:pPr>
        <w:pStyle w:val="Heading2"/>
        <w:tabs>
          <w:tab w:val="left" w:pos="426"/>
        </w:tabs>
        <w:rPr>
          <w:lang w:val="pt-BR"/>
        </w:rPr>
      </w:pPr>
      <w:bookmarkStart w:id="17" w:name="_Toc365699789"/>
      <w:r w:rsidRPr="00560A9D">
        <w:rPr>
          <w:lang w:val="pt-BR"/>
        </w:rPr>
        <w:t xml:space="preserve">Fluxos </w:t>
      </w:r>
      <w:r>
        <w:rPr>
          <w:lang w:val="pt-BR"/>
        </w:rPr>
        <w:t>de Exceção</w:t>
      </w:r>
      <w:bookmarkEnd w:id="17"/>
    </w:p>
    <w:p w:rsidR="00560A9D" w:rsidRDefault="00560A9D" w:rsidP="00560A9D">
      <w:pPr>
        <w:pStyle w:val="Heading3"/>
        <w:widowControl/>
        <w:rPr>
          <w:rFonts w:ascii="Calibri" w:hAnsi="Calibri"/>
          <w:lang w:val="pt-BR"/>
        </w:rPr>
      </w:pPr>
      <w:bookmarkStart w:id="18" w:name="_Toc365699790"/>
      <w:r>
        <w:rPr>
          <w:rFonts w:ascii="Calibri" w:hAnsi="Calibri"/>
          <w:lang w:val="pt-BR"/>
        </w:rPr>
        <w:t xml:space="preserve">Fluxo de Exceção 01 – </w:t>
      </w:r>
      <w:bookmarkEnd w:id="18"/>
      <w:r w:rsidR="00DB7B19">
        <w:rPr>
          <w:rFonts w:ascii="Calibri" w:hAnsi="Calibri"/>
          <w:lang w:val="pt-BR"/>
        </w:rPr>
        <w:t>Requisito não Julgado</w:t>
      </w:r>
      <w:r w:rsidR="00DB7B19">
        <w:rPr>
          <w:rFonts w:ascii="Calibri" w:hAnsi="Calibri"/>
          <w:lang w:val="pt-BR"/>
        </w:rPr>
        <w:tab/>
      </w:r>
      <w:r w:rsidR="00DB7B19">
        <w:rPr>
          <w:rFonts w:ascii="Calibri" w:hAnsi="Calibri"/>
          <w:lang w:val="pt-BR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560A9D" w:rsidRPr="00DB7B19" w:rsidTr="00421BF7">
        <w:tc>
          <w:tcPr>
            <w:tcW w:w="709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560A9D" w:rsidRPr="00DB7B19" w:rsidTr="00421BF7">
        <w:tc>
          <w:tcPr>
            <w:tcW w:w="709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60A9D" w:rsidRPr="006978D0" w:rsidRDefault="00DB7B19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verifica que ao menos um dos requisitos do pacote em questão não foi julgado (aprovado, reprovado);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560A9D" w:rsidRPr="006978D0" w:rsidRDefault="00DB7B19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RN3.3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DB7B19" w:rsidRPr="00FE7240" w:rsidTr="00421BF7">
        <w:tc>
          <w:tcPr>
            <w:tcW w:w="709" w:type="dxa"/>
            <w:shd w:val="clear" w:color="auto" w:fill="auto"/>
            <w:vAlign w:val="center"/>
          </w:tcPr>
          <w:p w:rsidR="00DB7B19" w:rsidRPr="006978D0" w:rsidRDefault="00DB7B19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DB7B19" w:rsidRDefault="00DB7B19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exibe a mensagem de </w:t>
            </w:r>
            <w:r w:rsidR="00FE7240">
              <w:rPr>
                <w:rFonts w:ascii="Calibri" w:hAnsi="Calibri"/>
                <w:lang w:val="pt-BR"/>
              </w:rPr>
              <w:t>erro;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B7B19" w:rsidRPr="006978D0" w:rsidRDefault="00DB7B19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DB7B19" w:rsidRPr="006978D0" w:rsidRDefault="00DB7B19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DB7B19" w:rsidRPr="006978D0" w:rsidRDefault="00FE7240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7B19" w:rsidRPr="006978D0" w:rsidRDefault="00DB7B19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FE7240" w:rsidRPr="00FE7240" w:rsidTr="00421BF7">
        <w:tc>
          <w:tcPr>
            <w:tcW w:w="709" w:type="dxa"/>
            <w:shd w:val="clear" w:color="auto" w:fill="auto"/>
            <w:vAlign w:val="center"/>
          </w:tcPr>
          <w:p w:rsidR="00FE7240" w:rsidRDefault="00FE7240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E7240" w:rsidRDefault="00FE7240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executa o passo 1 do fluxo básico, mantendo os dados previamente informados;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7240" w:rsidRPr="006978D0" w:rsidRDefault="00FE7240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E7240" w:rsidRPr="006978D0" w:rsidRDefault="00FE7240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E7240" w:rsidRDefault="00FE7240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E7240" w:rsidRPr="006978D0" w:rsidRDefault="00FE7240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73166D" w:rsidRDefault="0073166D" w:rsidP="0073166D">
      <w:pPr>
        <w:rPr>
          <w:rFonts w:ascii="Calibri" w:hAnsi="Calibri"/>
          <w:lang w:val="pt-BR"/>
        </w:rPr>
      </w:pPr>
    </w:p>
    <w:p w:rsidR="003F729E" w:rsidRDefault="003F729E" w:rsidP="003F729E">
      <w:pPr>
        <w:pStyle w:val="Heading3"/>
        <w:widowControl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Fluxo de Exceção 01 – Requisito não Julgado</w:t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3F729E" w:rsidRPr="00DB7B19" w:rsidTr="00E75EB3">
        <w:tc>
          <w:tcPr>
            <w:tcW w:w="709" w:type="dxa"/>
            <w:shd w:val="clear" w:color="auto" w:fill="D0CECE"/>
            <w:vAlign w:val="center"/>
          </w:tcPr>
          <w:p w:rsidR="003F729E" w:rsidRPr="006978D0" w:rsidRDefault="003F729E" w:rsidP="00E75EB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3F729E" w:rsidRPr="006978D0" w:rsidRDefault="003F729E" w:rsidP="00E75EB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3F729E" w:rsidRPr="006978D0" w:rsidRDefault="003F729E" w:rsidP="00E75EB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3F729E" w:rsidRPr="006978D0" w:rsidRDefault="003F729E" w:rsidP="00E75EB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3F729E" w:rsidRPr="006978D0" w:rsidRDefault="003F729E" w:rsidP="00E75EB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3F729E" w:rsidRPr="006978D0" w:rsidRDefault="003F729E" w:rsidP="00E75EB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3F729E" w:rsidRPr="00DB7B19" w:rsidTr="00E75EB3">
        <w:tc>
          <w:tcPr>
            <w:tcW w:w="709" w:type="dxa"/>
            <w:shd w:val="clear" w:color="auto" w:fill="auto"/>
            <w:vAlign w:val="center"/>
          </w:tcPr>
          <w:p w:rsidR="003F729E" w:rsidRPr="006978D0" w:rsidRDefault="003F729E" w:rsidP="00E75EB3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3F729E" w:rsidRPr="006978D0" w:rsidRDefault="003F729E" w:rsidP="00E75EB3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verifica que ao menos um dos requisitos do pacote em questão não foi julgado (aprovado, reprovado);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F729E" w:rsidRPr="006978D0" w:rsidRDefault="003F729E" w:rsidP="00E75EB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3F729E" w:rsidRPr="006978D0" w:rsidRDefault="003F729E" w:rsidP="00E75EB3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RN3.3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F729E" w:rsidRPr="006978D0" w:rsidRDefault="003F729E" w:rsidP="00E75EB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F729E" w:rsidRPr="006978D0" w:rsidRDefault="003F729E" w:rsidP="00E75EB3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3F729E" w:rsidRPr="0073166D" w:rsidRDefault="003F729E" w:rsidP="0073166D">
      <w:pPr>
        <w:rPr>
          <w:rFonts w:ascii="Calibri" w:hAnsi="Calibri"/>
          <w:lang w:val="pt-BR"/>
        </w:rPr>
      </w:pP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19" w:name="_Toc365699791"/>
      <w:r>
        <w:rPr>
          <w:lang w:val="pt-BR"/>
        </w:rPr>
        <w:t>Dados de Campo</w:t>
      </w:r>
      <w:bookmarkEnd w:id="19"/>
    </w:p>
    <w:p w:rsidR="004929B8" w:rsidRDefault="004929B8" w:rsidP="004929B8">
      <w:pPr>
        <w:rPr>
          <w:lang w:val="pt-BR"/>
        </w:rPr>
      </w:pPr>
    </w:p>
    <w:p w:rsidR="004929B8" w:rsidRPr="00F37F26" w:rsidRDefault="00CF388F" w:rsidP="004929B8">
      <w:pPr>
        <w:pStyle w:val="Heading2"/>
        <w:tabs>
          <w:tab w:val="left" w:pos="426"/>
        </w:tabs>
        <w:rPr>
          <w:lang w:val="pt-BR"/>
        </w:rPr>
      </w:pPr>
      <w:bookmarkStart w:id="20" w:name="_Toc365699792"/>
      <w:r>
        <w:rPr>
          <w:lang w:val="pt-BR"/>
        </w:rPr>
        <w:t xml:space="preserve">INF01 </w:t>
      </w:r>
      <w:r w:rsidR="004929B8">
        <w:rPr>
          <w:lang w:val="pt-BR"/>
        </w:rPr>
        <w:t>– Tela de Cadastro de Requisito</w:t>
      </w:r>
      <w:bookmarkEnd w:id="20"/>
    </w:p>
    <w:p w:rsidR="004929B8" w:rsidRPr="004929B8" w:rsidRDefault="004929B8" w:rsidP="004929B8">
      <w:pPr>
        <w:rPr>
          <w:lang w:val="pt-BR"/>
        </w:rPr>
      </w:pPr>
    </w:p>
    <w:tbl>
      <w:tblPr>
        <w:tblW w:w="10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1058"/>
        <w:gridCol w:w="1186"/>
        <w:gridCol w:w="1066"/>
        <w:gridCol w:w="1622"/>
        <w:gridCol w:w="1119"/>
        <w:gridCol w:w="1022"/>
        <w:gridCol w:w="2303"/>
      </w:tblGrid>
      <w:tr w:rsidR="00334DF8" w:rsidRPr="003D21B4" w:rsidTr="00334DF8">
        <w:trPr>
          <w:jc w:val="center"/>
        </w:trPr>
        <w:tc>
          <w:tcPr>
            <w:tcW w:w="1378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 do Campo</w:t>
            </w:r>
          </w:p>
        </w:tc>
        <w:tc>
          <w:tcPr>
            <w:tcW w:w="1058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Dado</w:t>
            </w:r>
          </w:p>
        </w:tc>
        <w:tc>
          <w:tcPr>
            <w:tcW w:w="1186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Obrigatório</w:t>
            </w:r>
          </w:p>
        </w:tc>
        <w:tc>
          <w:tcPr>
            <w:tcW w:w="1066" w:type="dxa"/>
            <w:shd w:val="clear" w:color="auto" w:fill="D0CECE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Editável</w:t>
            </w:r>
          </w:p>
        </w:tc>
        <w:tc>
          <w:tcPr>
            <w:tcW w:w="1622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Componente Visual</w:t>
            </w:r>
          </w:p>
        </w:tc>
        <w:tc>
          <w:tcPr>
            <w:tcW w:w="1119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Tamanho</w:t>
            </w:r>
          </w:p>
        </w:tc>
        <w:tc>
          <w:tcPr>
            <w:tcW w:w="1022" w:type="dxa"/>
            <w:shd w:val="clear" w:color="auto" w:fill="D0CECE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Máscara</w:t>
            </w:r>
          </w:p>
        </w:tc>
        <w:tc>
          <w:tcPr>
            <w:tcW w:w="2303" w:type="dxa"/>
            <w:shd w:val="clear" w:color="auto" w:fill="D0CECE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Valores</w:t>
            </w:r>
            <w:r w:rsidR="00334DF8">
              <w:rPr>
                <w:rFonts w:ascii="Calibri" w:hAnsi="Calibri"/>
                <w:b/>
                <w:lang w:val="pt-BR"/>
              </w:rPr>
              <w:t xml:space="preserve"> Associados</w:t>
            </w:r>
          </w:p>
        </w:tc>
      </w:tr>
      <w:tr w:rsidR="00334DF8" w:rsidRPr="000E3859" w:rsidTr="00334DF8">
        <w:trPr>
          <w:trHeight w:val="213"/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Pr="006978D0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Nome 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String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Input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255</w:t>
            </w:r>
          </w:p>
        </w:tc>
        <w:tc>
          <w:tcPr>
            <w:tcW w:w="1022" w:type="dxa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334DF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</w:tbl>
    <w:p w:rsidR="009A7453" w:rsidRPr="000E6FDE" w:rsidRDefault="009A7453" w:rsidP="00CF388F">
      <w:pPr>
        <w:pStyle w:val="BodyText"/>
        <w:rPr>
          <w:lang w:val="pt-BR"/>
        </w:rPr>
      </w:pPr>
    </w:p>
    <w:sectPr w:rsidR="009A7453" w:rsidRPr="000E6FDE" w:rsidSect="007A743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40E" w:rsidRDefault="00E5240E">
      <w:pPr>
        <w:spacing w:line="240" w:lineRule="auto"/>
      </w:pPr>
      <w:r>
        <w:separator/>
      </w:r>
    </w:p>
  </w:endnote>
  <w:endnote w:type="continuationSeparator" w:id="0">
    <w:p w:rsidR="00E5240E" w:rsidRDefault="00E52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A743B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FE7240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7A743B" w:rsidRPr="007E38F0">
            <w:rPr>
              <w:rStyle w:val="PageNumber"/>
              <w:rFonts w:ascii="Calibri" w:hAnsi="Calibri"/>
              <w:lang w:val="pt-BR"/>
            </w:rPr>
            <w:fldChar w:fldCharType="begin"/>
          </w:r>
          <w:r w:rsidRPr="007E38F0">
            <w:rPr>
              <w:rStyle w:val="PageNumber"/>
              <w:rFonts w:ascii="Calibri" w:hAnsi="Calibri"/>
              <w:lang w:val="pt-BR"/>
            </w:rPr>
            <w:instrText xml:space="preserve">PAGE </w:instrText>
          </w:r>
          <w:r w:rsidR="007A743B" w:rsidRPr="007E38F0">
            <w:rPr>
              <w:rStyle w:val="PageNumber"/>
              <w:rFonts w:ascii="Calibri" w:hAnsi="Calibri"/>
              <w:lang w:val="pt-BR"/>
            </w:rPr>
            <w:fldChar w:fldCharType="separate"/>
          </w:r>
          <w:r w:rsidR="0038031B">
            <w:rPr>
              <w:rStyle w:val="PageNumber"/>
              <w:rFonts w:ascii="Calibri" w:hAnsi="Calibri"/>
              <w:noProof/>
              <w:lang w:val="pt-BR"/>
            </w:rPr>
            <w:t>5</w:t>
          </w:r>
          <w:r w:rsidR="007A743B" w:rsidRPr="007E38F0">
            <w:rPr>
              <w:rStyle w:val="PageNumber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40E" w:rsidRDefault="00E5240E">
      <w:pPr>
        <w:spacing w:line="240" w:lineRule="auto"/>
      </w:pPr>
      <w:r>
        <w:separator/>
      </w:r>
    </w:p>
  </w:footnote>
  <w:footnote w:type="continuationSeparator" w:id="0">
    <w:p w:rsidR="00E5240E" w:rsidRDefault="00E524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Header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64BF4" w:rsidP="002C194A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UC1</w:t>
          </w:r>
          <w:r w:rsidR="002C194A">
            <w:rPr>
              <w:rFonts w:ascii="Calibri" w:hAnsi="Calibri"/>
              <w:lang w:val="pt-BR"/>
            </w:rPr>
            <w:t>7</w:t>
          </w:r>
          <w:r w:rsidR="000614B8" w:rsidRPr="00DD7B2E">
            <w:rPr>
              <w:rFonts w:ascii="Calibri" w:hAnsi="Calibri"/>
              <w:lang w:val="pt-BR"/>
            </w:rPr>
            <w:t xml:space="preserve"> – </w:t>
          </w:r>
          <w:r w:rsidR="002C194A">
            <w:rPr>
              <w:rFonts w:ascii="Calibri" w:hAnsi="Calibri"/>
              <w:lang w:val="pt-BR"/>
            </w:rPr>
            <w:t>Julgar Pacote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2C194A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</w:t>
          </w:r>
          <w:r w:rsidR="002C194A">
            <w:rPr>
              <w:rFonts w:ascii="Calibri" w:hAnsi="Calibri"/>
              <w:lang w:val="pt-BR"/>
            </w:rPr>
            <w:t>29</w:t>
          </w:r>
          <w:r w:rsidRPr="00DD7B2E">
            <w:rPr>
              <w:rFonts w:ascii="Calibri" w:hAnsi="Calibri"/>
              <w:lang w:val="pt-BR"/>
            </w:rPr>
            <w:t>/08/2013</w:t>
          </w:r>
        </w:p>
      </w:tc>
    </w:tr>
    <w:tr w:rsidR="000614B8" w:rsidRPr="00FE7240" w:rsidTr="00321F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Especificação de Caso de Uso</w:t>
          </w:r>
        </w:p>
      </w:tc>
    </w:tr>
  </w:tbl>
  <w:p w:rsidR="00C2051E" w:rsidRPr="000614B8" w:rsidRDefault="00C2051E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822B10"/>
    <w:multiLevelType w:val="hybridMultilevel"/>
    <w:tmpl w:val="C114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2"/>
  </w:num>
  <w:num w:numId="23">
    <w:abstractNumId w:val="17"/>
  </w:num>
  <w:num w:numId="24">
    <w:abstractNumId w:val="5"/>
  </w:num>
  <w:num w:numId="25">
    <w:abstractNumId w:val="0"/>
  </w:num>
  <w:num w:numId="26">
    <w:abstractNumId w:val="4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7453"/>
    <w:rsid w:val="00034DC3"/>
    <w:rsid w:val="000614B8"/>
    <w:rsid w:val="000E3859"/>
    <w:rsid w:val="00106150"/>
    <w:rsid w:val="00121CA1"/>
    <w:rsid w:val="00175ACF"/>
    <w:rsid w:val="001D4902"/>
    <w:rsid w:val="001E39F3"/>
    <w:rsid w:val="0023620F"/>
    <w:rsid w:val="00237C54"/>
    <w:rsid w:val="00245906"/>
    <w:rsid w:val="002749CB"/>
    <w:rsid w:val="002C194A"/>
    <w:rsid w:val="00334DF8"/>
    <w:rsid w:val="0038031B"/>
    <w:rsid w:val="003E1C32"/>
    <w:rsid w:val="003F567F"/>
    <w:rsid w:val="003F729E"/>
    <w:rsid w:val="00401886"/>
    <w:rsid w:val="00416E3F"/>
    <w:rsid w:val="00423898"/>
    <w:rsid w:val="004547FE"/>
    <w:rsid w:val="00485388"/>
    <w:rsid w:val="004929B8"/>
    <w:rsid w:val="004C2474"/>
    <w:rsid w:val="005363A2"/>
    <w:rsid w:val="00560A9D"/>
    <w:rsid w:val="005B2E5C"/>
    <w:rsid w:val="005D606B"/>
    <w:rsid w:val="00653611"/>
    <w:rsid w:val="0066597B"/>
    <w:rsid w:val="006978D0"/>
    <w:rsid w:val="0073166D"/>
    <w:rsid w:val="007A3CF4"/>
    <w:rsid w:val="007A743B"/>
    <w:rsid w:val="007E38F0"/>
    <w:rsid w:val="00803010"/>
    <w:rsid w:val="00864177"/>
    <w:rsid w:val="00864BF4"/>
    <w:rsid w:val="00897601"/>
    <w:rsid w:val="009463B9"/>
    <w:rsid w:val="00972558"/>
    <w:rsid w:val="00983E50"/>
    <w:rsid w:val="0099416F"/>
    <w:rsid w:val="009A7453"/>
    <w:rsid w:val="00A52125"/>
    <w:rsid w:val="00A76239"/>
    <w:rsid w:val="00A90F08"/>
    <w:rsid w:val="00AD5036"/>
    <w:rsid w:val="00AE639F"/>
    <w:rsid w:val="00B3089E"/>
    <w:rsid w:val="00B51F14"/>
    <w:rsid w:val="00BA1FDE"/>
    <w:rsid w:val="00BA3BFA"/>
    <w:rsid w:val="00BE46D3"/>
    <w:rsid w:val="00BE77D5"/>
    <w:rsid w:val="00C2051E"/>
    <w:rsid w:val="00C37FBC"/>
    <w:rsid w:val="00CE0E36"/>
    <w:rsid w:val="00CF388F"/>
    <w:rsid w:val="00D1171A"/>
    <w:rsid w:val="00D44615"/>
    <w:rsid w:val="00D56AE3"/>
    <w:rsid w:val="00D62BAC"/>
    <w:rsid w:val="00D86494"/>
    <w:rsid w:val="00DB7B19"/>
    <w:rsid w:val="00DC609F"/>
    <w:rsid w:val="00DD7B2E"/>
    <w:rsid w:val="00DF402B"/>
    <w:rsid w:val="00E5240E"/>
    <w:rsid w:val="00E906B1"/>
    <w:rsid w:val="00EB5023"/>
    <w:rsid w:val="00EC09A0"/>
    <w:rsid w:val="00EC51E7"/>
    <w:rsid w:val="00ED0BDD"/>
    <w:rsid w:val="00EE06FD"/>
    <w:rsid w:val="00EF336F"/>
    <w:rsid w:val="00F027F6"/>
    <w:rsid w:val="00F75291"/>
    <w:rsid w:val="00FB02D9"/>
    <w:rsid w:val="00FD5549"/>
    <w:rsid w:val="00FE7240"/>
    <w:rsid w:val="00FF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640C51-1934-42B2-9376-A709020F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rsid w:val="007A743B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A743B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rsid w:val="007A743B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rsid w:val="007A743B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rsid w:val="007A743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A743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A743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A743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A743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743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A743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7A743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rsid w:val="007A743B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7A743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7A743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7A743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7A74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A743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A743B"/>
  </w:style>
  <w:style w:type="paragraph" w:customStyle="1" w:styleId="Paragraph3">
    <w:name w:val="Paragraph3"/>
    <w:basedOn w:val="Normal"/>
    <w:rsid w:val="007A743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A743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A743B"/>
    <w:pPr>
      <w:keepLines/>
      <w:spacing w:after="120"/>
    </w:pPr>
  </w:style>
  <w:style w:type="paragraph" w:styleId="BodyText">
    <w:name w:val="Body Text"/>
    <w:basedOn w:val="Normal"/>
    <w:semiHidden/>
    <w:rsid w:val="007A743B"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rsid w:val="007A743B"/>
    <w:pPr>
      <w:ind w:left="600"/>
    </w:pPr>
  </w:style>
  <w:style w:type="paragraph" w:styleId="TOC5">
    <w:name w:val="toc 5"/>
    <w:basedOn w:val="Normal"/>
    <w:next w:val="Normal"/>
    <w:autoRedefine/>
    <w:semiHidden/>
    <w:rsid w:val="007A743B"/>
    <w:pPr>
      <w:ind w:left="800"/>
    </w:pPr>
  </w:style>
  <w:style w:type="paragraph" w:styleId="TOC6">
    <w:name w:val="toc 6"/>
    <w:basedOn w:val="Normal"/>
    <w:next w:val="Normal"/>
    <w:autoRedefine/>
    <w:semiHidden/>
    <w:rsid w:val="007A743B"/>
    <w:pPr>
      <w:ind w:left="1000"/>
    </w:pPr>
  </w:style>
  <w:style w:type="paragraph" w:styleId="TOC7">
    <w:name w:val="toc 7"/>
    <w:basedOn w:val="Normal"/>
    <w:next w:val="Normal"/>
    <w:autoRedefine/>
    <w:semiHidden/>
    <w:rsid w:val="007A743B"/>
    <w:pPr>
      <w:ind w:left="1200"/>
    </w:pPr>
  </w:style>
  <w:style w:type="paragraph" w:styleId="TOC8">
    <w:name w:val="toc 8"/>
    <w:basedOn w:val="Normal"/>
    <w:next w:val="Normal"/>
    <w:autoRedefine/>
    <w:semiHidden/>
    <w:rsid w:val="007A743B"/>
    <w:pPr>
      <w:ind w:left="1400"/>
    </w:pPr>
  </w:style>
  <w:style w:type="paragraph" w:styleId="TOC9">
    <w:name w:val="toc 9"/>
    <w:basedOn w:val="Normal"/>
    <w:next w:val="Normal"/>
    <w:autoRedefine/>
    <w:semiHidden/>
    <w:rsid w:val="007A743B"/>
    <w:pPr>
      <w:ind w:left="1600"/>
    </w:pPr>
  </w:style>
  <w:style w:type="paragraph" w:customStyle="1" w:styleId="Bullet1">
    <w:name w:val="Bullet1"/>
    <w:basedOn w:val="Normal"/>
    <w:rsid w:val="007A743B"/>
    <w:pPr>
      <w:ind w:left="720" w:hanging="432"/>
    </w:pPr>
  </w:style>
  <w:style w:type="paragraph" w:customStyle="1" w:styleId="Bullet2">
    <w:name w:val="Bullet2"/>
    <w:basedOn w:val="Normal"/>
    <w:rsid w:val="007A743B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A743B"/>
    <w:pPr>
      <w:shd w:val="clear" w:color="auto" w:fill="000080"/>
    </w:pPr>
  </w:style>
  <w:style w:type="character" w:styleId="FootnoteReference">
    <w:name w:val="footnote reference"/>
    <w:semiHidden/>
    <w:rsid w:val="007A743B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7A743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A743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A743B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rsid w:val="007A743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A743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A743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7A743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A743B"/>
    <w:rPr>
      <w:color w:val="0000FF"/>
      <w:u w:val="single"/>
    </w:rPr>
  </w:style>
  <w:style w:type="paragraph" w:styleId="NormalWeb">
    <w:name w:val="Normal (Web)"/>
    <w:basedOn w:val="Normal"/>
    <w:semiHidden/>
    <w:rsid w:val="007A743B"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  <w:rsid w:val="007A743B"/>
  </w:style>
  <w:style w:type="character" w:customStyle="1" w:styleId="tw4winExternal">
    <w:name w:val="tw4winExternal"/>
    <w:rsid w:val="007A743B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A743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A743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A743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A743B"/>
    <w:rPr>
      <w:color w:val="0000FF"/>
    </w:rPr>
  </w:style>
  <w:style w:type="character" w:customStyle="1" w:styleId="tw4winPopup">
    <w:name w:val="tw4winPopup"/>
    <w:rsid w:val="007A743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A743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A743B"/>
    <w:rPr>
      <w:rFonts w:ascii="Courier New" w:hAnsi="Courier New"/>
      <w:noProof/>
      <w:color w:val="800000"/>
    </w:rPr>
  </w:style>
  <w:style w:type="table" w:styleId="TableGrid">
    <w:name w:val="Table Grid"/>
    <w:basedOn w:val="Table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B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4BF4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414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Microsoft account</cp:lastModifiedBy>
  <cp:revision>49</cp:revision>
  <dcterms:created xsi:type="dcterms:W3CDTF">2013-08-17T00:26:00Z</dcterms:created>
  <dcterms:modified xsi:type="dcterms:W3CDTF">2013-08-31T15:33:00Z</dcterms:modified>
</cp:coreProperties>
</file>