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0F1" w:rsidRDefault="008D40F1" w:rsidP="008D40F1">
      <w:pPr>
        <w:pStyle w:val="Heading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REQCYCLER - Ferramenta Colaborativa </w:t>
      </w:r>
    </w:p>
    <w:p w:rsidR="00E870EB" w:rsidRDefault="008D40F1" w:rsidP="008D40F1">
      <w:pPr>
        <w:pStyle w:val="Ttulo"/>
        <w:jc w:val="right"/>
      </w:pPr>
      <w:r>
        <w:rPr>
          <w:rFonts w:ascii="Calibri" w:hAnsi="Calibri" w:cs="Calibri"/>
        </w:rPr>
        <w:t>para Elicitação e Maturamento de Requisitos</w:t>
      </w:r>
      <w:r>
        <w:rPr>
          <w:rFonts w:ascii="Calibri" w:hAnsi="Calibri" w:cs="Calibri"/>
        </w:rPr>
        <w:br/>
      </w:r>
    </w:p>
    <w:p w:rsidR="00E870EB" w:rsidRDefault="00DC18A7">
      <w:pPr>
        <w:pStyle w:val="Ttulo"/>
        <w:jc w:val="right"/>
      </w:pPr>
      <w:fldSimple w:instr=" TITLE  \* MERGEFORMAT ">
        <w:r w:rsidR="0024113F">
          <w:t>Glossário</w:t>
        </w:r>
      </w:fldSimple>
    </w:p>
    <w:p w:rsidR="00E870EB" w:rsidRDefault="00E870EB">
      <w:pPr>
        <w:pStyle w:val="Ttulo"/>
        <w:jc w:val="right"/>
      </w:pPr>
    </w:p>
    <w:p w:rsidR="00E870EB" w:rsidRDefault="00E870EB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Versão </w:t>
      </w:r>
      <w:r w:rsidR="008D40F1">
        <w:rPr>
          <w:sz w:val="28"/>
          <w:szCs w:val="28"/>
        </w:rPr>
        <w:t>1.0</w:t>
      </w:r>
    </w:p>
    <w:p w:rsidR="00E870EB" w:rsidRDefault="00E870EB">
      <w:pPr>
        <w:pStyle w:val="Ttulo"/>
        <w:rPr>
          <w:sz w:val="28"/>
          <w:szCs w:val="28"/>
        </w:rPr>
      </w:pPr>
    </w:p>
    <w:p w:rsidR="00E870EB" w:rsidRDefault="00E870EB"/>
    <w:p w:rsidR="00E870EB" w:rsidRDefault="00E870EB">
      <w:pPr>
        <w:pStyle w:val="InfoBlue"/>
      </w:pPr>
      <w:r>
        <w:t xml:space="preserve"> </w:t>
      </w:r>
    </w:p>
    <w:p w:rsidR="00E870EB" w:rsidRDefault="00E870EB">
      <w:pPr>
        <w:sectPr w:rsidR="00E870EB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870EB" w:rsidRDefault="00E870EB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870E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E870E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AF5202">
            <w:pPr>
              <w:pStyle w:val="Tabletext"/>
            </w:pPr>
            <w:r>
              <w:t>02/10/2012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AF5202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AF5202">
            <w:pPr>
              <w:pStyle w:val="Tabletext"/>
            </w:pPr>
            <w: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AF5202">
            <w:pPr>
              <w:pStyle w:val="Tabletext"/>
            </w:pPr>
            <w:r>
              <w:t>Guilherme Calegari</w:t>
            </w:r>
          </w:p>
        </w:tc>
      </w:tr>
      <w:tr w:rsidR="00E870E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</w:tr>
      <w:tr w:rsidR="00E870E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</w:tr>
      <w:tr w:rsidR="00E870E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</w:tr>
    </w:tbl>
    <w:p w:rsidR="00E870EB" w:rsidRDefault="00E870EB"/>
    <w:p w:rsidR="00E870EB" w:rsidRDefault="00E870EB">
      <w:pPr>
        <w:pStyle w:val="Ttulo"/>
      </w:pPr>
      <w:r>
        <w:br w:type="page"/>
      </w:r>
      <w:r>
        <w:lastRenderedPageBreak/>
        <w:t>Índice</w:t>
      </w:r>
    </w:p>
    <w:p w:rsidR="005572CD" w:rsidRDefault="00DC18A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C18A7">
        <w:rPr>
          <w:b/>
          <w:bCs/>
        </w:rPr>
        <w:fldChar w:fldCharType="begin"/>
      </w:r>
      <w:r w:rsidR="00E870EB">
        <w:rPr>
          <w:b/>
          <w:bCs/>
        </w:rPr>
        <w:instrText xml:space="preserve"> TOC \o "1-3" </w:instrText>
      </w:r>
      <w:r w:rsidRPr="00DC18A7">
        <w:rPr>
          <w:b/>
          <w:bCs/>
        </w:rPr>
        <w:fldChar w:fldCharType="separate"/>
      </w:r>
      <w:r w:rsidR="005572CD">
        <w:rPr>
          <w:noProof/>
        </w:rPr>
        <w:t>1.</w:t>
      </w:r>
      <w:r w:rsidR="005572CD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5572CD">
        <w:rPr>
          <w:noProof/>
        </w:rPr>
        <w:t>Introdução</w:t>
      </w:r>
      <w:r w:rsidR="005572CD">
        <w:rPr>
          <w:noProof/>
        </w:rPr>
        <w:tab/>
      </w:r>
      <w:r w:rsidR="005572CD">
        <w:rPr>
          <w:noProof/>
        </w:rPr>
        <w:fldChar w:fldCharType="begin"/>
      </w:r>
      <w:r w:rsidR="005572CD">
        <w:rPr>
          <w:noProof/>
        </w:rPr>
        <w:instrText xml:space="preserve"> PAGEREF _Toc337072550 \h </w:instrText>
      </w:r>
      <w:r w:rsidR="005572CD">
        <w:rPr>
          <w:noProof/>
        </w:rPr>
      </w:r>
      <w:r w:rsidR="005572CD">
        <w:rPr>
          <w:noProof/>
        </w:rPr>
        <w:fldChar w:fldCharType="separate"/>
      </w:r>
      <w:r w:rsidR="005572CD">
        <w:rPr>
          <w:noProof/>
        </w:rPr>
        <w:t>4</w:t>
      </w:r>
      <w:r w:rsidR="005572CD">
        <w:rPr>
          <w:noProof/>
        </w:rPr>
        <w:fldChar w:fldCharType="end"/>
      </w:r>
    </w:p>
    <w:p w:rsidR="005572CD" w:rsidRDefault="005572C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_Toc337072551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72CD" w:rsidRDefault="005572C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_Toc337072552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72CD" w:rsidRDefault="005572C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_Toc337072553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72CD" w:rsidRDefault="005572C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_Toc337072554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72CD" w:rsidRDefault="005572C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_Toc337072555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72CD" w:rsidRDefault="005572C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Elicitação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_Toc337072556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72CD" w:rsidRDefault="005572C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_Toc337072557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72CD" w:rsidRDefault="005572C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Entidade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_Toc337072558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72CD" w:rsidRDefault="005572C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Maturamento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_Toc337072559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72CD" w:rsidRDefault="005572C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_Toc337072560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72CD" w:rsidRDefault="005572C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Nível de Aprovação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_Toc337072561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72CD" w:rsidRDefault="005572C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Versionar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_Toc337072562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572CD" w:rsidRDefault="005572C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Ferramenta Colaborativa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_Toc337072563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572CD" w:rsidRDefault="005572C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Rollback de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_Toc337072564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70EB" w:rsidRDefault="00DC18A7">
      <w:pPr>
        <w:pStyle w:val="Ttulo"/>
      </w:pPr>
      <w:r>
        <w:rPr>
          <w:b w:val="0"/>
          <w:bCs w:val="0"/>
        </w:rPr>
        <w:fldChar w:fldCharType="end"/>
      </w:r>
      <w:r w:rsidR="00E870EB">
        <w:br w:type="page"/>
      </w:r>
      <w:fldSimple w:instr=" TITLE  \* MERGEFORMAT ">
        <w:r w:rsidR="0024113F">
          <w:t>Glossário</w:t>
        </w:r>
      </w:fldSimple>
    </w:p>
    <w:p w:rsidR="00E870EB" w:rsidRDefault="00E870EB" w:rsidP="007A1CC6">
      <w:pPr>
        <w:pStyle w:val="Ttulo1"/>
      </w:pPr>
      <w:bookmarkStart w:id="0" w:name="_Toc456598586"/>
      <w:bookmarkStart w:id="1" w:name="_Toc456600917"/>
      <w:bookmarkStart w:id="2" w:name="_Toc337072550"/>
      <w:r>
        <w:t>Introdução</w:t>
      </w:r>
      <w:bookmarkEnd w:id="0"/>
      <w:bookmarkEnd w:id="1"/>
      <w:bookmarkEnd w:id="2"/>
    </w:p>
    <w:p w:rsidR="00B33AEF" w:rsidRPr="007A1CC6" w:rsidRDefault="002A05F7" w:rsidP="007A1CC6">
      <w:pPr>
        <w:pStyle w:val="Corpodetexto"/>
        <w:jc w:val="both"/>
      </w:pPr>
      <w:r>
        <w:t>Ao se optar pela utilização de um processo de desenvolvimento de software, a organização aderente deverá selecionar os artefatos que julga mais pertinente</w:t>
      </w:r>
      <w:r w:rsidR="009608CE">
        <w:t>s</w:t>
      </w:r>
      <w:r>
        <w:t xml:space="preserve"> as suas necessidades para a realização do referido desenvolvimento. Desta maneira, o desenvolvimento do sistema atendido pelo corrente documento</w:t>
      </w:r>
      <w:r w:rsidR="009608CE">
        <w:t xml:space="preserve"> julga necessária a existência de um documento de glossário, já que este será frequentemente requisitado pelas pessoas membro das equipes envolvidas no desenvolvimento do sistema que atende.</w:t>
      </w:r>
    </w:p>
    <w:p w:rsidR="00E870EB" w:rsidRDefault="00E870EB">
      <w:pPr>
        <w:pStyle w:val="Ttulo2"/>
      </w:pPr>
      <w:bookmarkStart w:id="3" w:name="_Toc456598587"/>
      <w:bookmarkStart w:id="4" w:name="_Toc456600918"/>
      <w:bookmarkStart w:id="5" w:name="_Toc337072551"/>
      <w:r>
        <w:t>Objetivo</w:t>
      </w:r>
      <w:bookmarkEnd w:id="3"/>
      <w:bookmarkEnd w:id="4"/>
      <w:bookmarkEnd w:id="5"/>
    </w:p>
    <w:p w:rsidR="007A1CC6" w:rsidRPr="007A1CC6" w:rsidRDefault="007A1CC6" w:rsidP="00423703">
      <w:pPr>
        <w:pStyle w:val="Corpodetexto"/>
        <w:jc w:val="both"/>
      </w:pPr>
      <w:r>
        <w:t>Este documento tem como principal função a contextualização do leitor em relação aos termos, jarg</w:t>
      </w:r>
      <w:r w:rsidR="00B8757E">
        <w:t>ões, abreviaturas, definições de negócio, etc.,</w:t>
      </w:r>
      <w:r>
        <w:t xml:space="preserve"> tidas como importantes para o entendimento dos demais artefatos inerentes ao sistema para o qual a referida documentação foi criada.</w:t>
      </w:r>
      <w:r w:rsidR="00B8757E">
        <w:t xml:space="preserve"> </w:t>
      </w:r>
    </w:p>
    <w:p w:rsidR="00E870EB" w:rsidRDefault="00E870EB">
      <w:pPr>
        <w:pStyle w:val="Ttulo2"/>
      </w:pPr>
      <w:bookmarkStart w:id="6" w:name="_Toc456598588"/>
      <w:bookmarkStart w:id="7" w:name="_Toc456600919"/>
      <w:bookmarkStart w:id="8" w:name="_Toc337072552"/>
      <w:r>
        <w:t>Escopo</w:t>
      </w:r>
      <w:bookmarkEnd w:id="6"/>
      <w:bookmarkEnd w:id="7"/>
      <w:bookmarkEnd w:id="8"/>
    </w:p>
    <w:p w:rsidR="00B8757E" w:rsidRPr="00B8757E" w:rsidRDefault="00B8757E" w:rsidP="002A05F7">
      <w:pPr>
        <w:pStyle w:val="Corpodetexto"/>
        <w:jc w:val="both"/>
      </w:pPr>
      <w:r>
        <w:t>O presente documento contempla um conjunto básico de definições específicas para o</w:t>
      </w:r>
      <w:r w:rsidR="001F0D5D">
        <w:t xml:space="preserve"> domínio do problema</w:t>
      </w:r>
      <w:r>
        <w:t xml:space="preserve"> que atende, já que a cobertura total se faz desnecessária devido a existência de demais artefatos para tal função.</w:t>
      </w:r>
    </w:p>
    <w:p w:rsidR="00E870EB" w:rsidRDefault="00E870EB" w:rsidP="002A05F7">
      <w:pPr>
        <w:pStyle w:val="Ttulo2"/>
      </w:pPr>
      <w:bookmarkStart w:id="9" w:name="_Toc456598591"/>
      <w:bookmarkStart w:id="10" w:name="_Toc456600922"/>
      <w:bookmarkStart w:id="11" w:name="_Toc337072553"/>
      <w:r>
        <w:t>Visão Geral</w:t>
      </w:r>
      <w:bookmarkEnd w:id="9"/>
      <w:bookmarkEnd w:id="10"/>
      <w:bookmarkEnd w:id="11"/>
    </w:p>
    <w:p w:rsidR="002A05F7" w:rsidRPr="002A05F7" w:rsidRDefault="002A05F7" w:rsidP="002A05F7">
      <w:pPr>
        <w:pStyle w:val="Corpodetexto"/>
      </w:pPr>
      <w:r>
        <w:t xml:space="preserve">O presente documento é composto de </w:t>
      </w:r>
      <w:r w:rsidR="001F0D5D">
        <w:t>duas</w:t>
      </w:r>
      <w:r>
        <w:t xml:space="preserve"> sessões. Na primeira sessão são abordados tópicos referentes ao documento propriamente dito e não ao sistema que ele atende. A segunda sessão contempla as definições pertinentes ao sistema que o artefato atende</w:t>
      </w:r>
      <w:r w:rsidR="001F0D5D">
        <w:t>.</w:t>
      </w:r>
    </w:p>
    <w:p w:rsidR="00E870EB" w:rsidRDefault="00E870EB">
      <w:pPr>
        <w:pStyle w:val="Ttulo1"/>
      </w:pPr>
      <w:bookmarkStart w:id="12" w:name="_Toc337072554"/>
      <w:r>
        <w:t>Definições</w:t>
      </w:r>
      <w:bookmarkEnd w:id="12"/>
    </w:p>
    <w:p w:rsidR="00E870EB" w:rsidRDefault="001F4790">
      <w:pPr>
        <w:pStyle w:val="Ttulo2"/>
        <w:widowControl/>
      </w:pPr>
      <w:bookmarkStart w:id="13" w:name="_Toc337072555"/>
      <w:r>
        <w:t>Requisito</w:t>
      </w:r>
      <w:bookmarkEnd w:id="13"/>
    </w:p>
    <w:p w:rsidR="002E54E8" w:rsidRPr="001F4790" w:rsidRDefault="001F4790" w:rsidP="002E54E8">
      <w:pPr>
        <w:pStyle w:val="Corpodetexto"/>
      </w:pPr>
      <w:r>
        <w:t xml:space="preserve">O termo requisito representa o conceito de requisito de software, sendo este, uma </w:t>
      </w:r>
      <w:r w:rsidR="00985FDD">
        <w:t>definição</w:t>
      </w:r>
      <w:r w:rsidR="0055084A">
        <w:t xml:space="preserve"> de determinada regra negocial </w:t>
      </w:r>
      <w:r>
        <w:t>relativ</w:t>
      </w:r>
      <w:r w:rsidR="0055084A">
        <w:t>a</w:t>
      </w:r>
      <w:r>
        <w:t xml:space="preserve"> ao domínio do problema</w:t>
      </w:r>
      <w:r w:rsidR="008C4B2F">
        <w:t xml:space="preserve"> em questão</w:t>
      </w:r>
      <w:r>
        <w:t>.</w:t>
      </w:r>
      <w:r w:rsidR="008C4B2F">
        <w:t xml:space="preserve"> </w:t>
      </w:r>
    </w:p>
    <w:p w:rsidR="00E870EB" w:rsidRDefault="002E54E8">
      <w:pPr>
        <w:pStyle w:val="Ttulo2"/>
        <w:widowControl/>
      </w:pPr>
      <w:bookmarkStart w:id="14" w:name="_Toc337072556"/>
      <w:r>
        <w:t>Elicitação</w:t>
      </w:r>
      <w:bookmarkEnd w:id="14"/>
    </w:p>
    <w:p w:rsidR="001F0D5D" w:rsidRPr="00985FDD" w:rsidRDefault="00985FDD" w:rsidP="002E54E8">
      <w:pPr>
        <w:pStyle w:val="Corpodetexto"/>
      </w:pPr>
      <w:r>
        <w:t xml:space="preserve">Elicitação é o termo referente a descoberta e registro inicial do(s) requisito(s) realizada junto ao </w:t>
      </w:r>
      <w:r w:rsidRPr="00985FDD">
        <w:rPr>
          <w:i/>
        </w:rPr>
        <w:t>stakeholder</w:t>
      </w:r>
      <w:r>
        <w:t>.</w:t>
      </w:r>
      <w:r w:rsidR="0055084A">
        <w:t xml:space="preserve"> É nesta etapa que o(s) requisito(s) são inserido(s) no sistema.</w:t>
      </w:r>
    </w:p>
    <w:p w:rsidR="002E54E8" w:rsidRDefault="002E54E8" w:rsidP="002E54E8">
      <w:pPr>
        <w:pStyle w:val="Ttulo2"/>
        <w:widowControl/>
      </w:pPr>
      <w:bookmarkStart w:id="15" w:name="_Toc337072557"/>
      <w:r>
        <w:t>Workflow</w:t>
      </w:r>
      <w:bookmarkEnd w:id="15"/>
    </w:p>
    <w:p w:rsidR="002E54E8" w:rsidRDefault="00985FDD" w:rsidP="002E54E8">
      <w:pPr>
        <w:pStyle w:val="Corpodetexto"/>
      </w:pPr>
      <w:r>
        <w:t>No contexto atual, workflow é tido como</w:t>
      </w:r>
      <w:r w:rsidR="002E54E8">
        <w:t xml:space="preserve"> o ciclo</w:t>
      </w:r>
      <w:r w:rsidR="00C061A4">
        <w:t xml:space="preserve"> de repetições onde são realizados o aperfeiçoamento, a redefinição, a discussão, </w:t>
      </w:r>
      <w:r w:rsidR="0055084A">
        <w:t xml:space="preserve">aprovação, </w:t>
      </w:r>
      <w:r w:rsidR="00C061A4">
        <w:t>etc., referente(s) ao(s) requisito(s) previamente elicitados.</w:t>
      </w:r>
    </w:p>
    <w:p w:rsidR="002E54E8" w:rsidRDefault="002E54E8" w:rsidP="002E54E8">
      <w:pPr>
        <w:pStyle w:val="Ttulo2"/>
        <w:widowControl/>
      </w:pPr>
      <w:bookmarkStart w:id="16" w:name="_Toc337072558"/>
      <w:r>
        <w:t>Entidade</w:t>
      </w:r>
      <w:bookmarkEnd w:id="16"/>
    </w:p>
    <w:p w:rsidR="00A86329" w:rsidRPr="00A86329" w:rsidRDefault="00A86329" w:rsidP="00A86329">
      <w:pPr>
        <w:ind w:left="720"/>
      </w:pPr>
      <w:r>
        <w:t xml:space="preserve">Uma entidade é tida como qualquer organização baseada no modelo corporativista, capaz </w:t>
      </w:r>
      <w:r w:rsidR="00E65706">
        <w:t xml:space="preserve">de tirar proveito </w:t>
      </w:r>
      <w:r w:rsidR="00A8006B">
        <w:t>de sua estrutura organizacional para a realização do trabalho.</w:t>
      </w:r>
      <w:r w:rsidR="00640048">
        <w:t xml:space="preserve"> No contexto do sistema proposto, é a maior unidade agrupadora.</w:t>
      </w:r>
    </w:p>
    <w:p w:rsidR="00F06B53" w:rsidRDefault="00F06B53" w:rsidP="00F06B53">
      <w:pPr>
        <w:pStyle w:val="Ttulo2"/>
        <w:widowControl/>
      </w:pPr>
      <w:bookmarkStart w:id="17" w:name="_Toc337072559"/>
      <w:r>
        <w:t>Maturamento</w:t>
      </w:r>
      <w:bookmarkEnd w:id="17"/>
    </w:p>
    <w:p w:rsidR="00073585" w:rsidRDefault="00073585" w:rsidP="00073585">
      <w:pPr>
        <w:ind w:left="720"/>
      </w:pPr>
      <w:r>
        <w:t>Atividade pela qual os requisitos de software são submetidos para que recebam</w:t>
      </w:r>
      <w:bookmarkStart w:id="18" w:name="_GoBack"/>
      <w:bookmarkEnd w:id="18"/>
      <w:r>
        <w:t xml:space="preserve"> melhorias, aperfeiçoamentos, etc..</w:t>
      </w:r>
    </w:p>
    <w:p w:rsidR="00640048" w:rsidRDefault="00640048" w:rsidP="00640048">
      <w:pPr>
        <w:pStyle w:val="Ttulo2"/>
        <w:widowControl/>
      </w:pPr>
      <w:bookmarkStart w:id="19" w:name="_Toc337072560"/>
      <w:r>
        <w:t>Projeto</w:t>
      </w:r>
      <w:bookmarkEnd w:id="19"/>
    </w:p>
    <w:p w:rsidR="00640048" w:rsidRDefault="00640048" w:rsidP="00640048">
      <w:r>
        <w:tab/>
        <w:t xml:space="preserve">No corrente contexto, um projeto é tido como uma unidade abaixo </w:t>
      </w:r>
      <w:r w:rsidR="00E813F1">
        <w:t xml:space="preserve">da unidade Entidade. É no projeto que a </w:t>
      </w:r>
      <w:r w:rsidR="00E813F1">
        <w:tab/>
        <w:t xml:space="preserve">as atividades de elicitação e maturamento ocorrem. Além disso, o projeto é a unidade que agrupa os </w:t>
      </w:r>
      <w:r w:rsidR="00E813F1">
        <w:tab/>
        <w:t>indivíduos de determinada Entidade em em torno de um objetivo comum.</w:t>
      </w:r>
    </w:p>
    <w:p w:rsidR="004158F3" w:rsidRDefault="00336D4B" w:rsidP="004158F3">
      <w:pPr>
        <w:pStyle w:val="Ttulo2"/>
        <w:widowControl/>
      </w:pPr>
      <w:bookmarkStart w:id="20" w:name="_Toc337072561"/>
      <w:r>
        <w:t>Nível de Aprovação</w:t>
      </w:r>
      <w:bookmarkEnd w:id="20"/>
    </w:p>
    <w:p w:rsidR="00336D4B" w:rsidRDefault="00336D4B" w:rsidP="00336D4B">
      <w:r>
        <w:tab/>
        <w:t xml:space="preserve">Para cada projeto, há no mínimo um nível de aprovação, sendo este, uma definição hierarquica perante a </w:t>
      </w:r>
      <w:r>
        <w:tab/>
        <w:t>estrutura organizacional do projeto em questão para com as decisões incidentes sobre os requisitos.</w:t>
      </w:r>
    </w:p>
    <w:p w:rsidR="008B601E" w:rsidRDefault="008B601E" w:rsidP="008B601E">
      <w:pPr>
        <w:pStyle w:val="Ttulo2"/>
        <w:widowControl/>
      </w:pPr>
      <w:bookmarkStart w:id="21" w:name="_Toc337072562"/>
      <w:r>
        <w:lastRenderedPageBreak/>
        <w:t>Versionar Requisito</w:t>
      </w:r>
      <w:bookmarkEnd w:id="21"/>
    </w:p>
    <w:p w:rsidR="008B601E" w:rsidRDefault="008B601E" w:rsidP="008B601E">
      <w:r>
        <w:tab/>
        <w:t xml:space="preserve">Versioar um determinado requisito consiste de </w:t>
      </w:r>
      <w:r w:rsidR="00B430C4">
        <w:t xml:space="preserve">efetuar uma cópia do requisito em determinado momento. </w:t>
      </w:r>
      <w:r w:rsidR="00B430C4">
        <w:tab/>
        <w:t>Esta atividade é realizada automaticamente pelo sistema.</w:t>
      </w:r>
    </w:p>
    <w:p w:rsidR="00D11CDA" w:rsidRDefault="00D11CDA" w:rsidP="008B601E"/>
    <w:p w:rsidR="00D11CDA" w:rsidRDefault="00D11CDA" w:rsidP="00D11CDA">
      <w:pPr>
        <w:pStyle w:val="Ttulo2"/>
        <w:widowControl/>
      </w:pPr>
      <w:bookmarkStart w:id="22" w:name="_Toc337072563"/>
      <w:r>
        <w:t>Ferramenta Colaborativa</w:t>
      </w:r>
      <w:bookmarkEnd w:id="22"/>
    </w:p>
    <w:p w:rsidR="00D11CDA" w:rsidRDefault="00D11CDA" w:rsidP="00D11CDA">
      <w:r>
        <w:tab/>
        <w:t xml:space="preserve">O sistema proposto enquadra-se como uma ferramenta colaborativa, baseada em trabalho colaboratiavo </w:t>
      </w:r>
      <w:r>
        <w:tab/>
        <w:t>assistido por computador.</w:t>
      </w:r>
    </w:p>
    <w:p w:rsidR="00D11CDA" w:rsidRDefault="00B43F4D" w:rsidP="00D11CDA">
      <w:pPr>
        <w:pStyle w:val="Ttulo2"/>
        <w:widowControl/>
      </w:pPr>
      <w:bookmarkStart w:id="23" w:name="_Toc337072564"/>
      <w:r>
        <w:t>Rollback de Requisito</w:t>
      </w:r>
      <w:bookmarkEnd w:id="23"/>
    </w:p>
    <w:p w:rsidR="00D11CDA" w:rsidRDefault="00D11CDA" w:rsidP="00D11CDA">
      <w:r>
        <w:tab/>
      </w:r>
      <w:r w:rsidR="00B43F4D">
        <w:t>Atividade executada pelo usuário, onde uma versão anterior  é restaurada.</w:t>
      </w:r>
    </w:p>
    <w:p w:rsidR="00D11CDA" w:rsidRDefault="00D11CDA" w:rsidP="00D11CDA"/>
    <w:p w:rsidR="008B601E" w:rsidRPr="00336D4B" w:rsidRDefault="008B601E" w:rsidP="00336D4B"/>
    <w:p w:rsidR="004158F3" w:rsidRPr="00640048" w:rsidRDefault="004158F3" w:rsidP="00640048"/>
    <w:p w:rsidR="00640048" w:rsidRPr="00073585" w:rsidRDefault="00640048" w:rsidP="00073585">
      <w:pPr>
        <w:ind w:left="720"/>
      </w:pPr>
    </w:p>
    <w:p w:rsidR="00F06B53" w:rsidRPr="00F06B53" w:rsidRDefault="00F06B53" w:rsidP="00F06B53"/>
    <w:p w:rsidR="00F06B53" w:rsidRPr="00F06B53" w:rsidRDefault="00F06B53" w:rsidP="00F06B53"/>
    <w:p w:rsidR="00E870EB" w:rsidRDefault="00E870EB">
      <w:pPr>
        <w:pStyle w:val="Corpodetexto"/>
      </w:pPr>
    </w:p>
    <w:sectPr w:rsidR="00E870EB" w:rsidSect="00977A42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D24" w:rsidRDefault="00AE3D24">
      <w:pPr>
        <w:spacing w:line="240" w:lineRule="auto"/>
      </w:pPr>
      <w:r>
        <w:separator/>
      </w:r>
    </w:p>
  </w:endnote>
  <w:endnote w:type="continuationSeparator" w:id="0">
    <w:p w:rsidR="00AE3D24" w:rsidRDefault="00AE3D2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870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EB" w:rsidRDefault="00E870E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EB" w:rsidRDefault="00E870EB" w:rsidP="00F84A63">
          <w:pPr>
            <w:jc w:val="center"/>
          </w:pPr>
          <w:r>
            <w:sym w:font="Symbol" w:char="F0D3"/>
          </w:r>
          <w:r w:rsidR="00F84A63">
            <w:t>PUCPR</w:t>
          </w:r>
          <w:r>
            <w:t xml:space="preserve">, </w:t>
          </w:r>
          <w:r w:rsidR="00DC18A7">
            <w:fldChar w:fldCharType="begin"/>
          </w:r>
          <w:r>
            <w:instrText xml:space="preserve"> DATE \@ "yyyy" </w:instrText>
          </w:r>
          <w:r w:rsidR="00DC18A7">
            <w:fldChar w:fldCharType="separate"/>
          </w:r>
          <w:r w:rsidR="00705750">
            <w:rPr>
              <w:noProof/>
            </w:rPr>
            <w:t>2012</w:t>
          </w:r>
          <w:r w:rsidR="00DC18A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EB" w:rsidRDefault="00E870EB">
          <w:pPr>
            <w:jc w:val="right"/>
          </w:pPr>
          <w:r>
            <w:t xml:space="preserve">Página </w:t>
          </w:r>
          <w:r w:rsidR="00DC18A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DC18A7">
            <w:rPr>
              <w:rStyle w:val="Nmerodepgina"/>
            </w:rPr>
            <w:fldChar w:fldCharType="separate"/>
          </w:r>
          <w:r w:rsidR="005572CD">
            <w:rPr>
              <w:rStyle w:val="Nmerodepgina"/>
              <w:noProof/>
            </w:rPr>
            <w:t>3</w:t>
          </w:r>
          <w:r w:rsidR="00DC18A7">
            <w:rPr>
              <w:rStyle w:val="Nmerodepgina"/>
            </w:rPr>
            <w:fldChar w:fldCharType="end"/>
          </w:r>
        </w:p>
      </w:tc>
    </w:tr>
  </w:tbl>
  <w:p w:rsidR="00E870EB" w:rsidRDefault="00E870E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D24" w:rsidRDefault="00AE3D24">
      <w:pPr>
        <w:spacing w:line="240" w:lineRule="auto"/>
      </w:pPr>
      <w:r>
        <w:separator/>
      </w:r>
    </w:p>
  </w:footnote>
  <w:footnote w:type="continuationSeparator" w:id="0">
    <w:p w:rsidR="00AE3D24" w:rsidRDefault="00AE3D2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0EB" w:rsidRDefault="00E870EB">
    <w:pPr>
      <w:rPr>
        <w:sz w:val="24"/>
        <w:szCs w:val="24"/>
      </w:rPr>
    </w:pPr>
  </w:p>
  <w:p w:rsidR="00E870EB" w:rsidRDefault="00E870EB">
    <w:pPr>
      <w:pBdr>
        <w:top w:val="single" w:sz="6" w:space="1" w:color="auto"/>
      </w:pBdr>
      <w:rPr>
        <w:sz w:val="24"/>
        <w:szCs w:val="24"/>
      </w:rPr>
    </w:pPr>
  </w:p>
  <w:p w:rsidR="00E870EB" w:rsidRDefault="0017703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Guilherme Calegari</w:t>
    </w:r>
  </w:p>
  <w:p w:rsidR="00177032" w:rsidRDefault="0017703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Lucas de Oliveira</w:t>
    </w:r>
  </w:p>
  <w:p w:rsidR="00177032" w:rsidRDefault="0017703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Rodrigo Valoski</w:t>
    </w:r>
  </w:p>
  <w:p w:rsidR="00E870EB" w:rsidRDefault="00E870EB">
    <w:pPr>
      <w:pBdr>
        <w:bottom w:val="single" w:sz="6" w:space="1" w:color="auto"/>
      </w:pBdr>
      <w:jc w:val="right"/>
      <w:rPr>
        <w:sz w:val="24"/>
        <w:szCs w:val="24"/>
      </w:rPr>
    </w:pPr>
  </w:p>
  <w:p w:rsidR="00E870EB" w:rsidRDefault="00E870E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870E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AF5202">
          <w:r>
            <w:rPr>
              <w:rFonts w:ascii="Calibri" w:hAnsi="Calibri" w:cs="Calibri"/>
            </w:rPr>
            <w:t xml:space="preserve">REQCYCLER </w:t>
          </w:r>
          <w:r>
            <w:rPr>
              <w:rFonts w:ascii="Calibri" w:hAnsi="Calibri" w:cs="Calibri"/>
            </w:rPr>
            <w:t>- Ferramenta de Elicitação e Maturamento de Requisitos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E870EB" w:rsidP="00AF5202">
          <w:pPr>
            <w:tabs>
              <w:tab w:val="left" w:pos="1135"/>
            </w:tabs>
            <w:spacing w:before="40"/>
            <w:ind w:right="68"/>
          </w:pPr>
          <w:r>
            <w:t xml:space="preserve">  Versão</w:t>
          </w:r>
          <w:r w:rsidR="00AF5202">
            <w:t>: 1.0</w:t>
          </w:r>
        </w:p>
      </w:tc>
    </w:tr>
    <w:tr w:rsidR="00E870E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DC18A7">
          <w:fldSimple w:instr=" TITLE  \* MERGEFORMAT ">
            <w:r w:rsidR="00E870EB">
              <w:t>Glossário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E870EB" w:rsidP="00AF5202">
          <w:r>
            <w:t xml:space="preserve">  Data:  </w:t>
          </w:r>
          <w:r w:rsidR="00AF5202">
            <w:t>02/10/2012</w:t>
          </w:r>
        </w:p>
      </w:tc>
    </w:tr>
  </w:tbl>
  <w:p w:rsidR="00E870EB" w:rsidRDefault="00E870E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EF91FF9"/>
    <w:multiLevelType w:val="multilevel"/>
    <w:tmpl w:val="85FC7C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1991"/>
    <w:rsid w:val="00073585"/>
    <w:rsid w:val="00177032"/>
    <w:rsid w:val="001E104B"/>
    <w:rsid w:val="001F0D5D"/>
    <w:rsid w:val="001F4790"/>
    <w:rsid w:val="002007B8"/>
    <w:rsid w:val="0024113F"/>
    <w:rsid w:val="002611F1"/>
    <w:rsid w:val="002A05F7"/>
    <w:rsid w:val="002E54E8"/>
    <w:rsid w:val="00336D4B"/>
    <w:rsid w:val="004158F3"/>
    <w:rsid w:val="00423703"/>
    <w:rsid w:val="00534BF2"/>
    <w:rsid w:val="0055084A"/>
    <w:rsid w:val="005572CD"/>
    <w:rsid w:val="0060432C"/>
    <w:rsid w:val="00640048"/>
    <w:rsid w:val="00705750"/>
    <w:rsid w:val="007A1CC6"/>
    <w:rsid w:val="008B04A2"/>
    <w:rsid w:val="008B601E"/>
    <w:rsid w:val="008C4B2F"/>
    <w:rsid w:val="008D40F1"/>
    <w:rsid w:val="009608CE"/>
    <w:rsid w:val="00977A42"/>
    <w:rsid w:val="00985FDD"/>
    <w:rsid w:val="00A8006B"/>
    <w:rsid w:val="00A86329"/>
    <w:rsid w:val="00AC7BF4"/>
    <w:rsid w:val="00AE3D24"/>
    <w:rsid w:val="00AF5202"/>
    <w:rsid w:val="00B33AEF"/>
    <w:rsid w:val="00B430C4"/>
    <w:rsid w:val="00B43F4D"/>
    <w:rsid w:val="00B8757E"/>
    <w:rsid w:val="00C061A4"/>
    <w:rsid w:val="00C51991"/>
    <w:rsid w:val="00D11CDA"/>
    <w:rsid w:val="00DC18A7"/>
    <w:rsid w:val="00E3324E"/>
    <w:rsid w:val="00E65706"/>
    <w:rsid w:val="00E813F1"/>
    <w:rsid w:val="00E870EB"/>
    <w:rsid w:val="00F06B53"/>
    <w:rsid w:val="00F84A63"/>
    <w:rsid w:val="00FE5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A42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77A4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977A42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977A4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977A4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977A4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77A4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77A4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977A4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77A4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77A42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77A42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977A42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77A42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77A42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77A42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977A42"/>
    <w:pPr>
      <w:tabs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rsid w:val="00977A4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77A4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77A42"/>
  </w:style>
  <w:style w:type="paragraph" w:customStyle="1" w:styleId="MainTitle">
    <w:name w:val="Main Title"/>
    <w:basedOn w:val="Normal"/>
    <w:rsid w:val="00977A42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977A42"/>
    <w:pPr>
      <w:ind w:left="720" w:hanging="432"/>
    </w:pPr>
  </w:style>
  <w:style w:type="paragraph" w:customStyle="1" w:styleId="Tabletext">
    <w:name w:val="Tabletext"/>
    <w:basedOn w:val="Normal"/>
    <w:rsid w:val="00977A42"/>
    <w:pPr>
      <w:keepLines/>
      <w:spacing w:after="120"/>
    </w:pPr>
  </w:style>
  <w:style w:type="paragraph" w:styleId="Corpodetexto">
    <w:name w:val="Body Text"/>
    <w:basedOn w:val="Normal"/>
    <w:rsid w:val="00977A42"/>
    <w:pPr>
      <w:keepLines/>
      <w:spacing w:after="120"/>
      <w:ind w:left="720"/>
    </w:pPr>
  </w:style>
  <w:style w:type="paragraph" w:customStyle="1" w:styleId="Bullet2">
    <w:name w:val="Bullet2"/>
    <w:basedOn w:val="Normal"/>
    <w:rsid w:val="00977A42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77A42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977A42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77A4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Paragraph1">
    <w:name w:val="Paragraph1"/>
    <w:basedOn w:val="Normal"/>
    <w:rsid w:val="00977A4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77A4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77A42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977A42"/>
    <w:pPr>
      <w:ind w:left="600"/>
    </w:pPr>
  </w:style>
  <w:style w:type="paragraph" w:styleId="Sumrio5">
    <w:name w:val="toc 5"/>
    <w:basedOn w:val="Normal"/>
    <w:next w:val="Normal"/>
    <w:autoRedefine/>
    <w:semiHidden/>
    <w:rsid w:val="00977A42"/>
    <w:pPr>
      <w:ind w:left="800"/>
    </w:pPr>
  </w:style>
  <w:style w:type="paragraph" w:styleId="Sumrio6">
    <w:name w:val="toc 6"/>
    <w:basedOn w:val="Normal"/>
    <w:next w:val="Normal"/>
    <w:autoRedefine/>
    <w:semiHidden/>
    <w:rsid w:val="00977A42"/>
    <w:pPr>
      <w:ind w:left="1000"/>
    </w:pPr>
  </w:style>
  <w:style w:type="paragraph" w:styleId="Sumrio7">
    <w:name w:val="toc 7"/>
    <w:basedOn w:val="Normal"/>
    <w:next w:val="Normal"/>
    <w:autoRedefine/>
    <w:semiHidden/>
    <w:rsid w:val="00977A42"/>
    <w:pPr>
      <w:ind w:left="1200"/>
    </w:pPr>
  </w:style>
  <w:style w:type="paragraph" w:styleId="Sumrio8">
    <w:name w:val="toc 8"/>
    <w:basedOn w:val="Normal"/>
    <w:next w:val="Normal"/>
    <w:autoRedefine/>
    <w:semiHidden/>
    <w:rsid w:val="00977A42"/>
    <w:pPr>
      <w:ind w:left="1400"/>
    </w:pPr>
  </w:style>
  <w:style w:type="paragraph" w:styleId="Sumrio9">
    <w:name w:val="toc 9"/>
    <w:basedOn w:val="Normal"/>
    <w:next w:val="Normal"/>
    <w:autoRedefine/>
    <w:semiHidden/>
    <w:rsid w:val="00977A42"/>
    <w:pPr>
      <w:ind w:left="1600"/>
    </w:pPr>
  </w:style>
  <w:style w:type="paragraph" w:styleId="Recuodecorpodetexto">
    <w:name w:val="Body Text Indent"/>
    <w:basedOn w:val="Normal"/>
    <w:rsid w:val="00977A4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77A42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977A42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977A42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sid w:val="00977A4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47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4790"/>
    <w:rPr>
      <w:rFonts w:ascii="Tahoma" w:hAnsi="Tahoma" w:cs="Tahoma"/>
      <w:sz w:val="16"/>
      <w:szCs w:val="16"/>
      <w:lang w:val="en-US" w:eastAsia="en-US"/>
    </w:rPr>
  </w:style>
  <w:style w:type="character" w:customStyle="1" w:styleId="WW8Num3z0">
    <w:name w:val="WW8Num3z0"/>
    <w:rsid w:val="008D40F1"/>
    <w:rPr>
      <w:rFonts w:ascii="Symbol" w:hAnsi="Symbol" w:cs="Symbol"/>
    </w:rPr>
  </w:style>
  <w:style w:type="paragraph" w:customStyle="1" w:styleId="Heading">
    <w:name w:val="Heading"/>
    <w:basedOn w:val="Normal"/>
    <w:next w:val="Normal"/>
    <w:rsid w:val="008D40F1"/>
    <w:pPr>
      <w:suppressAutoHyphens/>
      <w:autoSpaceDE w:val="0"/>
      <w:spacing w:line="240" w:lineRule="auto"/>
      <w:jc w:val="center"/>
    </w:pPr>
    <w:rPr>
      <w:rFonts w:ascii="Arial" w:hAnsi="Arial" w:cs="Arial"/>
      <w:b/>
      <w:bCs/>
      <w:sz w:val="36"/>
      <w:szCs w:val="3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47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479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660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</vt:lpstr>
      <vt:lpstr>Glossário</vt:lpstr>
    </vt:vector>
  </TitlesOfParts>
  <Company>&lt;Company Name&gt;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&lt;Nome do Projeto&gt;</dc:subject>
  <dc:creator>PUCPR</dc:creator>
  <cp:keywords/>
  <dc:description/>
  <cp:lastModifiedBy>Guilherme</cp:lastModifiedBy>
  <cp:revision>22</cp:revision>
  <cp:lastPrinted>2012-08-11T14:37:00Z</cp:lastPrinted>
  <dcterms:created xsi:type="dcterms:W3CDTF">2012-08-11T14:08:00Z</dcterms:created>
  <dcterms:modified xsi:type="dcterms:W3CDTF">2012-10-04T03:07:00Z</dcterms:modified>
</cp:coreProperties>
</file>