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Financing Your E-Bike</w:t>
      </w:r>
    </w:p>
    <w:p>
      <w:pPr>
        <w:pStyle w:val="Heading1"/>
      </w:pPr>
      <w:r>
        <w:t>Pay over time with Brightrail Finance</w:t>
      </w:r>
    </w:p>
    <w:p>
      <w:r>
        <w:t>Northwind Cycles partners with Brightrail Finance, an independent lender, so you can split the cost of a bike into fixed monthly payments. Northwind doesn't make lending decisions or hold your loan; Brightrail does. Your agreement is with Brightrail, and your monthly statements come from them.</w:t>
      </w:r>
    </w:p>
    <w:p>
      <w:pPr>
        <w:pStyle w:val="Heading1"/>
      </w:pPr>
      <w:r>
        <w:t>Who can apply</w:t>
      </w:r>
    </w:p>
    <w:p>
      <w:r>
        <w:t>To be eligible you must:</w:t>
      </w:r>
    </w:p>
    <w:p>
      <w:pPr>
        <w:pStyle w:val="ListBullet"/>
      </w:pPr>
      <w:r>
        <w:t>Be at least 18 years old (19 in Alabama and Nebraska).</w:t>
      </w:r>
    </w:p>
    <w:p>
      <w:pPr>
        <w:pStyle w:val="ListBullet"/>
      </w:pPr>
      <w:r>
        <w:t>Be a US resident with a valid Social Security number or ITIN.</w:t>
      </w:r>
    </w:p>
    <w:p>
      <w:pPr>
        <w:pStyle w:val="ListBullet"/>
      </w:pPr>
      <w:r>
        <w:t>Have a US mobile number that can receive texts for verification.</w:t>
      </w:r>
    </w:p>
    <w:p>
      <w:pPr>
        <w:pStyle w:val="ListBullet"/>
      </w:pPr>
      <w:r>
        <w:t>Have a shipping address in the contiguous US that matches your billing address, or choose Ready-to-Ride Pickup.</w:t>
      </w:r>
    </w:p>
    <w:p>
      <w:r>
        <w:t>Business purchases, fleet orders and orders shipped outside the contiguous US can't be financed.</w:t>
      </w:r>
    </w:p>
    <w:p>
      <w:pPr>
        <w:pStyle w:val="Heading1"/>
      </w:pPr>
      <w:r>
        <w:t>Minimum and maximum purchase</w:t>
      </w:r>
    </w:p>
    <w:p>
      <w:r>
        <w:t>The minimum purchase to finance is $500 after discounts and before tax. The maximum is $10,000 per order. You can include accessories, extended service plans and a spare battery in the same plan as long as they're on the same order.</w:t>
      </w:r>
    </w:p>
    <w:p>
      <w:pPr>
        <w:pStyle w:val="Heading1"/>
      </w:pPr>
      <w:r>
        <w:t>Rates and terms</w:t>
      </w:r>
    </w:p>
    <w:p>
      <w:r>
        <w:t>You'll choose a term at checkout. Your actual APR depends on your credit profile.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APR range</w:t>
            </w:r>
          </w:p>
        </w:tc>
        <w:tc>
          <w:tcPr>
            <w:tcW w:type="dxa" w:w="2880"/>
          </w:tcPr>
          <w:p>
            <w:r>
              <w:t>Notes</w:t>
            </w:r>
          </w:p>
        </w:tc>
      </w:tr>
      <w:tr>
        <w:tc>
          <w:tcPr>
            <w:tcW w:type="dxa" w:w="2880"/>
          </w:tcPr>
          <w:p>
            <w:r>
              <w:t>6 months</w:t>
            </w:r>
          </w:p>
        </w:tc>
        <w:tc>
          <w:tcPr>
            <w:tcW w:type="dxa" w:w="2880"/>
          </w:tcPr>
          <w:p>
            <w:r>
              <w:t>0%</w:t>
            </w:r>
          </w:p>
        </w:tc>
        <w:tc>
          <w:tcPr>
            <w:tcW w:type="dxa" w:w="2880"/>
          </w:tcPr>
          <w:p>
            <w:r>
              <w:t>Available on orders of $500 or more</w:t>
            </w:r>
          </w:p>
        </w:tc>
      </w:tr>
      <w:tr>
        <w:tc>
          <w:tcPr>
            <w:tcW w:type="dxa" w:w="2880"/>
          </w:tcPr>
          <w:p>
            <w:r>
              <w:t>12 months</w:t>
            </w:r>
          </w:p>
        </w:tc>
        <w:tc>
          <w:tcPr>
            <w:tcW w:type="dxa" w:w="2880"/>
          </w:tcPr>
          <w:p>
            <w:r>
              <w:t>0% or 9.99%-29.99%</w:t>
            </w:r>
          </w:p>
        </w:tc>
        <w:tc>
          <w:tcPr>
            <w:tcW w:type="dxa" w:w="2880"/>
          </w:tcPr>
          <w:p>
            <w:r>
              <w:t>0% promotional rate on bikes priced $2,000 or more</w:t>
            </w:r>
          </w:p>
        </w:tc>
      </w:tr>
      <w:tr>
        <w:tc>
          <w:tcPr>
            <w:tcW w:type="dxa" w:w="2880"/>
          </w:tcPr>
          <w:p>
            <w:r>
              <w:t>24 months</w:t>
            </w:r>
          </w:p>
        </w:tc>
        <w:tc>
          <w:tcPr>
            <w:tcW w:type="dxa" w:w="2880"/>
          </w:tcPr>
          <w:p>
            <w:r>
              <w:t>9.99%-29.99%</w:t>
            </w:r>
          </w:p>
        </w:tc>
        <w:tc>
          <w:tcPr>
            <w:tcW w:type="dxa" w:w="2880"/>
          </w:tcPr>
          <w:p>
            <w:r/>
          </w:p>
        </w:tc>
      </w:tr>
      <w:tr>
        <w:tc>
          <w:tcPr>
            <w:tcW w:type="dxa" w:w="2880"/>
          </w:tcPr>
          <w:p>
            <w:r>
              <w:t>36 months</w:t>
            </w:r>
          </w:p>
        </w:tc>
        <w:tc>
          <w:tcPr>
            <w:tcW w:type="dxa" w:w="2880"/>
          </w:tcPr>
          <w:p>
            <w:r>
              <w:t>9.99%-29.99%</w:t>
            </w:r>
          </w:p>
        </w:tc>
        <w:tc>
          <w:tcPr>
            <w:tcW w:type="dxa" w:w="2880"/>
          </w:tcPr>
          <w:p>
            <w:r>
              <w:t>Minimum order $1,500</w:t>
            </w:r>
          </w:p>
        </w:tc>
      </w:tr>
    </w:tbl>
    <w:p>
      <w:r>
        <w:t>There's no deferred interest: on a 0% plan, you'll never be charged back-dated interest, even if you pay late. Example: a $3,000 Ridgeline on a 24-month plan at 14.99% APR is about $145.45 per month, with about $490.70 in total interest.</w:t>
      </w:r>
    </w:p>
    <w:p>
      <w:pPr>
        <w:pStyle w:val="Heading1"/>
      </w:pPr>
      <w:r>
        <w:t>How to apply</w:t>
      </w:r>
    </w:p>
    <w:p>
      <w:pPr>
        <w:pStyle w:val="ListNumber"/>
      </w:pPr>
      <w:r>
        <w:t>Add items to your cart and choose Pay monthly with Brightrail at checkout.</w:t>
      </w:r>
    </w:p>
    <w:p>
      <w:pPr>
        <w:pStyle w:val="ListNumber"/>
      </w:pPr>
      <w:r>
        <w:t>Enter your name, date of birth, mobile number and the last four digits of your SSN.</w:t>
      </w:r>
    </w:p>
    <w:p>
      <w:pPr>
        <w:pStyle w:val="ListNumber"/>
      </w:pPr>
      <w:r>
        <w:t>Brightrail runs a soft credit check, which doesn't affect your credit score, and shows the terms you qualify for within about 30 seconds.</w:t>
      </w:r>
    </w:p>
    <w:p>
      <w:pPr>
        <w:pStyle w:val="ListNumber"/>
      </w:pPr>
      <w:r>
        <w:t>Choose a term and confirm. Only at this point does Brightrail perform a hard credit inquiry, and the loan may be reported to credit bureaus.</w:t>
      </w:r>
    </w:p>
    <w:p>
      <w:pPr>
        <w:pStyle w:val="ListNumber"/>
      </w:pPr>
      <w:r>
        <w:t>Your order ships like any other order. The first payment is due 30 days after the order ships, not on the order date.</w:t>
      </w:r>
    </w:p>
    <w:p>
      <w:r>
        <w:t>If you're declined, Brightrail emails the main reason within 30 days, and you can reapply after 90 days.</w:t>
      </w:r>
    </w:p>
    <w:p>
      <w:pPr>
        <w:pStyle w:val="Heading1"/>
      </w:pPr>
      <w:r>
        <w:t>Making payments</w:t>
      </w:r>
    </w:p>
    <w:p>
      <w:r>
        <w:t>Payments are made to Brightrail through their app or at brightrail.example.com. You can set up autopay from a bank account or debit card. Credit cards can't be used to pay a Brightrail loan.</w:t>
      </w:r>
    </w:p>
    <w:p>
      <w:pPr>
        <w:pStyle w:val="Heading2"/>
      </w:pPr>
      <w:r>
        <w:t>Paying early</w:t>
      </w:r>
    </w:p>
    <w:p>
      <w:r>
        <w:t>You can pay off part or all of your balance early at any time with no prepayment penalty. Extra payments reduce the principal first, so you pay less interest. Paying extra doesn't push back your next due date.</w:t>
      </w:r>
    </w:p>
    <w:p>
      <w:pPr>
        <w:pStyle w:val="Heading2"/>
      </w:pPr>
      <w:r>
        <w:t>Missed or late payments</w:t>
      </w:r>
    </w:p>
    <w:p>
      <w:pPr>
        <w:pStyle w:val="ListBullet"/>
      </w:pPr>
      <w:r>
        <w:t>If a payment isn't received within 10 days after the due date, Brightrail charges a late fee of $15.</w:t>
      </w:r>
    </w:p>
    <w:p>
      <w:pPr>
        <w:pStyle w:val="ListBullet"/>
      </w:pPr>
      <w:r>
        <w:t>A payment returned by your bank (for example, insufficient funds) carries a $25 returned-payment fee.</w:t>
      </w:r>
    </w:p>
    <w:p>
      <w:pPr>
        <w:pStyle w:val="ListBullet"/>
      </w:pPr>
      <w:r>
        <w:t>Payments more than 30 days late may be reported to credit bureaus.</w:t>
      </w:r>
    </w:p>
    <w:p>
      <w:pPr>
        <w:pStyle w:val="ListBullet"/>
      </w:pPr>
      <w:r>
        <w:t>Late fees never exceed $15 per missed installment, and there's no penalty APR increase.</w:t>
      </w:r>
    </w:p>
    <w:p>
      <w:r>
        <w:t>If you're having trouble paying, contact Brightrail before the due date at (555) 010-0188; they can move a due date once per 12 months.</w:t>
      </w:r>
    </w:p>
    <w:p>
      <w:pPr>
        <w:pStyle w:val="Heading1"/>
      </w:pPr>
      <w:r>
        <w:t>Changing or cancelling a financed order</w:t>
      </w:r>
    </w:p>
    <w:p>
      <w:r>
        <w:t>You can cancel a financed order before it ships at no cost and the loan is voided. After it ships, a financed bike follows the normal return policy, and Brightrail closes or reduces the loan once the return is processed. Keep paying any installments that fall due until you see the updated balance.</w:t>
      </w:r>
    </w:p>
    <w:p>
      <w:r>
        <w:t>You can't change the term or move a balance from one order to another after checkout.</w:t>
      </w:r>
    </w:p>
    <w:p>
      <w:pPr>
        <w:pStyle w:val="Heading1"/>
      </w:pPr>
      <w:r>
        <w:t>Common questions</w:t>
      </w:r>
    </w:p>
    <w:p>
      <w:r>
        <w:t>Does applying hurt my credit? Checking your rate is a soft inquiry. Only accepting a plan creates a hard inquiry.</w:t>
      </w:r>
    </w:p>
    <w:p>
      <w:r>
        <w:t>Can I use a Northwind gift card with financing? Yes. Gift card amounts are applied first and the remaining balance is financed, as long as it's still at least $500.</w:t>
      </w:r>
    </w:p>
    <w:p>
      <w:r>
        <w:t>Can someone else co-sign? Brightrail doesn't support co-applicants on e-bike loans.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Financing Your E-Bike</dc:title>
  <dc:subject/>
  <dc:creator>Northwind Cycles</dc:creator>
  <cp:keywords/>
  <dc:description>generated by python-docx</dc:description>
  <cp:lastModifiedBy/>
  <cp:revision>1</cp:revision>
  <dcterms:created xsi:type="dcterms:W3CDTF">2013-12-23T23:15:00Z</dcterms:created>
  <dcterms:modified xsi:type="dcterms:W3CDTF">2013-12-23T23:15:00Z</dcterms:modified>
  <cp:category/>
</cp:coreProperties>
</file>