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 xml:space="preserve">Durante o início do século XX a fé </w:t>
      </w:r>
      <w:r w:rsidRPr="00354223">
        <w:rPr>
          <w:rFonts w:ascii="Arial" w:hAnsi="Arial" w:cs="Arial"/>
          <w:sz w:val="24"/>
          <w:szCs w:val="24"/>
        </w:rPr>
        <w:t>europeia</w:t>
      </w:r>
      <w:r w:rsidRPr="00354223">
        <w:rPr>
          <w:rFonts w:ascii="Arial" w:hAnsi="Arial" w:cs="Arial"/>
          <w:sz w:val="24"/>
          <w:szCs w:val="24"/>
        </w:rPr>
        <w:t xml:space="preserve"> no avanço </w:t>
      </w:r>
      <w:proofErr w:type="spellStart"/>
      <w:r w:rsidRPr="00354223">
        <w:rPr>
          <w:rFonts w:ascii="Arial" w:hAnsi="Arial" w:cs="Arial"/>
          <w:sz w:val="24"/>
          <w:szCs w:val="24"/>
        </w:rPr>
        <w:t>tecnocientífico</w:t>
      </w:r>
      <w:proofErr w:type="spellEnd"/>
      <w:r w:rsidRPr="00354223">
        <w:rPr>
          <w:rFonts w:ascii="Arial" w:hAnsi="Arial" w:cs="Arial"/>
          <w:sz w:val="24"/>
          <w:szCs w:val="24"/>
        </w:rPr>
        <w:t xml:space="preserve"> era de certa forma irremediavelmente otimista. Na França esse mesmo período ficou conhecido como "La Belle Époque" que como o nome já diz, "Os Bons Tempos", foi um período marcado por um grande progresso e fé no avanço da sociedade.</w:t>
      </w:r>
    </w:p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 xml:space="preserve">Mesmo a primeira grande guerra não foi suficiente para abalar essa fé. A chamavam de "a guerra para acabar com todas as guerras" e assim acreditavam que seria. </w:t>
      </w:r>
      <w:r w:rsidRPr="00354223">
        <w:rPr>
          <w:rFonts w:ascii="Arial" w:hAnsi="Arial" w:cs="Arial"/>
          <w:sz w:val="24"/>
          <w:szCs w:val="24"/>
        </w:rPr>
        <w:t>Ao mesmo tempo</w:t>
      </w:r>
      <w:r w:rsidRPr="00354223">
        <w:rPr>
          <w:rFonts w:ascii="Arial" w:hAnsi="Arial" w:cs="Arial"/>
          <w:sz w:val="24"/>
          <w:szCs w:val="24"/>
        </w:rPr>
        <w:t xml:space="preserve"> acreditava-se que o progresso humano não poderia retroceder.</w:t>
      </w:r>
    </w:p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 xml:space="preserve">Essa crença foi contrariada </w:t>
      </w:r>
      <w:r w:rsidRPr="00354223">
        <w:rPr>
          <w:rFonts w:ascii="Arial" w:hAnsi="Arial" w:cs="Arial"/>
          <w:sz w:val="24"/>
          <w:szCs w:val="24"/>
        </w:rPr>
        <w:t xml:space="preserve">por </w:t>
      </w:r>
      <w:r w:rsidRPr="00354223">
        <w:rPr>
          <w:rFonts w:ascii="Arial" w:hAnsi="Arial" w:cs="Arial"/>
          <w:sz w:val="24"/>
          <w:szCs w:val="24"/>
        </w:rPr>
        <w:t>uma segunda guerra, mas principalmente com a desestruturação de instituições que sustentavam as necessidades básica</w:t>
      </w:r>
      <w:bookmarkStart w:id="0" w:name="_GoBack"/>
      <w:bookmarkEnd w:id="0"/>
      <w:r w:rsidRPr="00354223">
        <w:rPr>
          <w:rFonts w:ascii="Arial" w:hAnsi="Arial" w:cs="Arial"/>
          <w:sz w:val="24"/>
          <w:szCs w:val="24"/>
        </w:rPr>
        <w:t>s d</w:t>
      </w:r>
      <w:r w:rsidRPr="00354223">
        <w:rPr>
          <w:rFonts w:ascii="Arial" w:hAnsi="Arial" w:cs="Arial"/>
          <w:sz w:val="24"/>
          <w:szCs w:val="24"/>
        </w:rPr>
        <w:t>a sociedade e dignidade humana.</w:t>
      </w:r>
    </w:p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 xml:space="preserve">De acordo com a médica e pesquisadora Margaret </w:t>
      </w:r>
      <w:proofErr w:type="spellStart"/>
      <w:r w:rsidRPr="00354223">
        <w:rPr>
          <w:rFonts w:ascii="Arial" w:hAnsi="Arial" w:cs="Arial"/>
          <w:sz w:val="24"/>
          <w:szCs w:val="24"/>
        </w:rPr>
        <w:t>Bourdeaux</w:t>
      </w:r>
      <w:proofErr w:type="spellEnd"/>
      <w:r w:rsidRPr="00354223">
        <w:rPr>
          <w:rFonts w:ascii="Arial" w:hAnsi="Arial" w:cs="Arial"/>
          <w:sz w:val="24"/>
          <w:szCs w:val="24"/>
        </w:rPr>
        <w:t xml:space="preserve"> em uma palestra no TED </w:t>
      </w:r>
      <w:proofErr w:type="spellStart"/>
      <w:r w:rsidRPr="00354223">
        <w:rPr>
          <w:rFonts w:ascii="Arial" w:hAnsi="Arial" w:cs="Arial"/>
          <w:sz w:val="24"/>
          <w:szCs w:val="24"/>
        </w:rPr>
        <w:t>Talks</w:t>
      </w:r>
      <w:proofErr w:type="spellEnd"/>
      <w:r w:rsidRPr="00354223">
        <w:rPr>
          <w:rFonts w:ascii="Arial" w:hAnsi="Arial" w:cs="Arial"/>
          <w:sz w:val="24"/>
          <w:szCs w:val="24"/>
        </w:rPr>
        <w:t>, a fome, a miséria e as doenças causadas pela destruição das instituições que fazem a sociedade funcionar matam mais</w:t>
      </w:r>
      <w:r w:rsidRPr="00354223">
        <w:rPr>
          <w:rFonts w:ascii="Arial" w:hAnsi="Arial" w:cs="Arial"/>
          <w:sz w:val="24"/>
          <w:szCs w:val="24"/>
        </w:rPr>
        <w:t xml:space="preserve"> civis do que a própria guerra.</w:t>
      </w:r>
    </w:p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 xml:space="preserve">Assim instaurou-se um sentimento de promessa de um futuro melhor que jamais foi cumprida e consequentemente a necessidade de promover o desenvolvimento a qualquer custo como uma forma </w:t>
      </w:r>
      <w:r w:rsidRPr="00354223">
        <w:rPr>
          <w:rFonts w:ascii="Arial" w:hAnsi="Arial" w:cs="Arial"/>
          <w:sz w:val="24"/>
          <w:szCs w:val="24"/>
        </w:rPr>
        <w:t>de "recuperar o tempo perdido".</w:t>
      </w:r>
    </w:p>
    <w:p w:rsidR="00354223" w:rsidRPr="00354223" w:rsidRDefault="00354223" w:rsidP="003542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54223">
        <w:rPr>
          <w:rFonts w:ascii="Arial" w:hAnsi="Arial" w:cs="Arial"/>
          <w:sz w:val="24"/>
          <w:szCs w:val="24"/>
        </w:rPr>
        <w:t>Infelizmente essa ideologia não mede consequências e mesmo quando é capaz de criar valor, é capaz de destruir culturas, sociedades e patrimônios da humanidade. Cabe a todos promover o diálogo e a conscientização do problema. Somente tendo ciência do problema podemos combatê-lo.</w:t>
      </w:r>
    </w:p>
    <w:sectPr w:rsidR="00354223" w:rsidRPr="00354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BA" w:rsidRDefault="006D50BA" w:rsidP="00354223">
      <w:pPr>
        <w:spacing w:after="0" w:line="240" w:lineRule="auto"/>
      </w:pPr>
      <w:r>
        <w:separator/>
      </w:r>
    </w:p>
  </w:endnote>
  <w:endnote w:type="continuationSeparator" w:id="0">
    <w:p w:rsidR="006D50BA" w:rsidRDefault="006D50BA" w:rsidP="0035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BA" w:rsidRDefault="006D50BA" w:rsidP="00354223">
      <w:pPr>
        <w:spacing w:after="0" w:line="240" w:lineRule="auto"/>
      </w:pPr>
      <w:r>
        <w:separator/>
      </w:r>
    </w:p>
  </w:footnote>
  <w:footnote w:type="continuationSeparator" w:id="0">
    <w:p w:rsidR="006D50BA" w:rsidRDefault="006D50BA" w:rsidP="00354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9D"/>
    <w:rsid w:val="00354223"/>
    <w:rsid w:val="003F6D0B"/>
    <w:rsid w:val="0053253C"/>
    <w:rsid w:val="006D50BA"/>
    <w:rsid w:val="007B3C47"/>
    <w:rsid w:val="00AD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A1865-A0A1-4CBE-B522-81249AD3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4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4223"/>
  </w:style>
  <w:style w:type="paragraph" w:styleId="Rodap">
    <w:name w:val="footer"/>
    <w:basedOn w:val="Normal"/>
    <w:link w:val="RodapChar"/>
    <w:uiPriority w:val="99"/>
    <w:unhideWhenUsed/>
    <w:rsid w:val="00354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dcterms:created xsi:type="dcterms:W3CDTF">2017-09-13T22:45:00Z</dcterms:created>
  <dcterms:modified xsi:type="dcterms:W3CDTF">2017-09-13T22:48:00Z</dcterms:modified>
</cp:coreProperties>
</file>