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004" w:type="dxa"/>
        <w:jc w:val="center"/>
        <w:tblInd w:w="0" w:type="dxa"/>
        <w:tblBorders>
          <w:top w:val="double" w:sz="4" w:space="0" w:color="000000"/>
          <w:left w:val="double" w:sz="4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3378"/>
        <w:gridCol w:w="1348"/>
        <w:gridCol w:w="2115"/>
        <w:gridCol w:w="177"/>
        <w:gridCol w:w="2986"/>
      </w:tblGrid>
      <w:tr>
        <w:trPr>
          <w:trHeight w:val="1597" w:hRule="atLeast"/>
        </w:trPr>
        <w:tc>
          <w:tcPr>
            <w:tcW w:w="6841" w:type="dxa"/>
            <w:gridSpan w:val="3"/>
            <w:tcBorders>
              <w:top w:val="double" w:sz="4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0" w:after="40"/>
              <w:jc w:val="center"/>
            </w:pPr>
            <w:r>
              <w:rPr>
                <w:rFonts w:cs="Arial" w:ascii="Arial" w:hAnsi="Arial"/>
                <w:lang w:val="pt-BR" w:eastAsia="pt-BR"/>
              </w:rPr>
              <w:drawing>
                <wp:inline distT="0" distB="0" distL="0" distR="0">
                  <wp:extent cx="4180205" cy="77533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0205" cy="775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3163" w:type="dxa"/>
            <w:gridSpan w:val="2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before="80" w:after="0"/>
              <w:jc w:val="center"/>
            </w:pPr>
            <w:r>
              <w:rPr>
                <w:rFonts w:cs="Arial" w:ascii="Arial" w:hAnsi="Arial"/>
                <w:b/>
              </w:rPr>
              <w:t>Tipo de Atividade</w:t>
            </w:r>
            <w:r>
              <w:rPr>
                <w:rFonts w:cs="Arial" w:ascii="Arial" w:hAnsi="Arial"/>
              </w:rPr>
              <w:t>:</w:t>
            </w:r>
            <w:r/>
          </w:p>
          <w:p>
            <w:pPr>
              <w:pStyle w:val="Normal"/>
              <w:spacing w:before="80" w:after="0"/>
              <w:jc w:val="both"/>
            </w:pPr>
            <w:r>
              <w:rPr>
                <w:rFonts w:cs="Arial" w:ascii="Arial" w:hAnsi="Arial"/>
              </w:rPr>
              <w:t xml:space="preserve">Prova  (   )    Trabalho ( X )     </w:t>
            </w:r>
            <w:r/>
          </w:p>
          <w:p>
            <w:pPr>
              <w:pStyle w:val="Normal"/>
              <w:spacing w:before="80" w:after="0"/>
              <w:jc w:val="both"/>
            </w:pPr>
            <w:r>
              <w:rPr>
                <w:rFonts w:cs="Arial" w:ascii="Arial" w:hAnsi="Arial"/>
              </w:rPr>
              <w:t>Avaliação: G1 (    )</w:t>
              <w:tab/>
              <w:t xml:space="preserve">G2 ( X ) </w:t>
            </w:r>
            <w:r/>
          </w:p>
          <w:p>
            <w:pPr>
              <w:pStyle w:val="Normal"/>
              <w:spacing w:before="0" w:after="40"/>
              <w:rPr>
                <w:sz w:val="24"/>
                <w:sz w:val="24"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</w:rPr>
              <w:t xml:space="preserve">Substituição de Grau:        G1 (   ) </w:t>
              <w:tab/>
              <w:t>G2 (   )</w:t>
            </w:r>
            <w:r/>
          </w:p>
        </w:tc>
      </w:tr>
      <w:tr>
        <w:trPr>
          <w:trHeight w:val="534" w:hRule="atLeast"/>
        </w:trPr>
        <w:tc>
          <w:tcPr>
            <w:tcW w:w="10004" w:type="dxa"/>
            <w:gridSpan w:val="5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40" w:after="40"/>
              <w:jc w:val="center"/>
            </w:pPr>
            <w:r>
              <w:rPr>
                <w:rFonts w:cs="Arial" w:ascii="Arial" w:hAnsi="Arial"/>
                <w:b/>
                <w:color w:val="000000"/>
                <w:sz w:val="36"/>
                <w:szCs w:val="36"/>
              </w:rPr>
              <w:t>Curso de Sistemas de Informação</w:t>
            </w:r>
            <w:r/>
          </w:p>
        </w:tc>
      </w:tr>
      <w:tr>
        <w:trPr>
          <w:trHeight w:val="598" w:hRule="atLeast"/>
        </w:trPr>
        <w:tc>
          <w:tcPr>
            <w:tcW w:w="4726" w:type="dxa"/>
            <w:gridSpan w:val="2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40" w:after="40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Disciplina: </w:t>
            </w:r>
            <w:r>
              <w:rPr>
                <w:rFonts w:cs="Arial" w:ascii="Arial" w:hAnsi="Arial"/>
              </w:rPr>
              <w:t>Linguagem Prog. O. Obj. II</w:t>
            </w:r>
            <w:r/>
          </w:p>
        </w:tc>
        <w:tc>
          <w:tcPr>
            <w:tcW w:w="2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  <w:vAlign w:val="center"/>
          </w:tcPr>
          <w:p>
            <w:pPr>
              <w:pStyle w:val="Normal"/>
              <w:spacing w:before="40" w:after="40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Período:</w:t>
            </w:r>
            <w:r>
              <w:rPr>
                <w:rFonts w:cs="Arial" w:ascii="Arial" w:hAnsi="Arial"/>
              </w:rPr>
              <w:t xml:space="preserve"> 4º</w:t>
            </w:r>
            <w:r/>
          </w:p>
        </w:tc>
        <w:tc>
          <w:tcPr>
            <w:tcW w:w="2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</w:rPr>
              <w:t xml:space="preserve">Data: </w:t>
            </w:r>
            <w:r>
              <w:rPr>
                <w:rFonts w:cs="Arial" w:ascii="Arial" w:hAnsi="Arial"/>
              </w:rPr>
              <w:t>22/11/2016</w:t>
            </w:r>
            <w:r/>
          </w:p>
        </w:tc>
      </w:tr>
      <w:tr>
        <w:trPr>
          <w:trHeight w:val="421" w:hRule="atLeast"/>
          <w:cantSplit w:val="true"/>
        </w:trPr>
        <w:tc>
          <w:tcPr>
            <w:tcW w:w="7018" w:type="dxa"/>
            <w:gridSpan w:val="4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rPr>
                <w:b/>
                <w:b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Professor: </w:t>
            </w:r>
            <w:r>
              <w:rPr>
                <w:rFonts w:cs="Arial" w:ascii="Arial" w:hAnsi="Arial"/>
              </w:rPr>
              <w:t>Bruno Souto Borges</w:t>
            </w:r>
            <w:r/>
          </w:p>
        </w:tc>
        <w:tc>
          <w:tcPr>
            <w:tcW w:w="29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cs="Arial" w:ascii="Arial" w:hAnsi="Arial"/>
                <w:b/>
              </w:rPr>
              <w:t xml:space="preserve">Valor: </w:t>
            </w:r>
            <w:r>
              <w:rPr>
                <w:rFonts w:cs="Arial" w:ascii="Arial" w:hAnsi="Arial"/>
              </w:rPr>
              <w:t>0,5 ponto</w:t>
            </w:r>
            <w:r/>
          </w:p>
        </w:tc>
      </w:tr>
      <w:tr>
        <w:trPr>
          <w:trHeight w:val="346" w:hRule="atLeast"/>
          <w:cantSplit w:val="true"/>
        </w:trPr>
        <w:tc>
          <w:tcPr>
            <w:tcW w:w="7018" w:type="dxa"/>
            <w:gridSpan w:val="4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5" w:type="dxa"/>
            </w:tcMar>
            <w:vAlign w:val="bottom"/>
          </w:tcPr>
          <w:p>
            <w:pPr>
              <w:pStyle w:val="Normal"/>
              <w:rPr>
                <w:sz w:val="24"/>
                <w:b/>
                <w:sz w:val="24"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</w:rPr>
              <w:t xml:space="preserve">Aluno(a): </w:t>
            </w:r>
            <w:r/>
          </w:p>
        </w:tc>
        <w:tc>
          <w:tcPr>
            <w:tcW w:w="29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napToGrid w:val="false"/>
              <w:jc w:val="both"/>
              <w:rPr>
                <w:sz w:val="24"/>
                <w:b/>
                <w:sz w:val="24"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</w:rPr>
            </w:r>
            <w:r/>
          </w:p>
        </w:tc>
      </w:tr>
      <w:tr>
        <w:trPr>
          <w:trHeight w:val="523" w:hRule="atLeast"/>
        </w:trPr>
        <w:tc>
          <w:tcPr>
            <w:tcW w:w="3378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pBdr>
                <w:bottom w:val="single" w:sz="12" w:space="1" w:color="000000"/>
              </w:pBdr>
              <w:snapToGrid w:val="false"/>
              <w:spacing w:lineRule="auto" w:line="264"/>
              <w:jc w:val="center"/>
              <w:rPr>
                <w:caps/>
                <w:sz w:val="24"/>
                <w:i/>
                <w:b/>
                <w:sz w:val="24"/>
                <w:i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  <w:i/>
                <w:caps/>
              </w:rPr>
            </w:r>
            <w:r/>
          </w:p>
          <w:p>
            <w:pPr>
              <w:pStyle w:val="Normal"/>
              <w:spacing w:lineRule="auto" w:line="264"/>
              <w:jc w:val="center"/>
              <w:rPr>
                <w:caps/>
                <w:sz w:val="24"/>
                <w:i/>
                <w:b/>
                <w:sz w:val="24"/>
                <w:i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  <w:i/>
                <w:caps/>
              </w:rPr>
              <w:t>Visto prof.</w:t>
            </w:r>
            <w:r/>
          </w:p>
        </w:tc>
        <w:tc>
          <w:tcPr>
            <w:tcW w:w="36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pBdr>
                <w:bottom w:val="single" w:sz="12" w:space="1" w:color="000000"/>
              </w:pBdr>
              <w:snapToGrid w:val="false"/>
              <w:spacing w:lineRule="auto" w:line="264"/>
              <w:jc w:val="center"/>
              <w:rPr>
                <w:caps/>
                <w:sz w:val="24"/>
                <w:i/>
                <w:b/>
                <w:sz w:val="24"/>
                <w:i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  <w:i/>
                <w:caps/>
              </w:rPr>
            </w:r>
            <w:r/>
          </w:p>
          <w:p>
            <w:pPr>
              <w:pStyle w:val="Normal"/>
              <w:spacing w:lineRule="auto" w:line="264"/>
              <w:jc w:val="center"/>
              <w:rPr>
                <w:caps/>
                <w:sz w:val="24"/>
                <w:i/>
                <w:b/>
                <w:sz w:val="24"/>
                <w:i/>
                <w:b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  <w:b/>
                <w:i/>
                <w:caps/>
              </w:rPr>
              <w:t>Visto coord.</w:t>
            </w:r>
            <w:r/>
          </w:p>
        </w:tc>
        <w:tc>
          <w:tcPr>
            <w:tcW w:w="2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double" w:sz="4" w:space="0" w:color="000000"/>
              <w:insideH w:val="single" w:sz="6" w:space="0" w:color="000000"/>
              <w:insideV w:val="double" w:sz="4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napToGrid w:val="false"/>
              <w:rPr>
                <w:sz w:val="24"/>
                <w:sz w:val="24"/>
                <w:szCs w:val="24"/>
                <w:rFonts w:ascii="Arial" w:hAnsi="Arial" w:eastAsia="Times New Roman" w:cs="Arial"/>
                <w:color w:val="auto"/>
                <w:lang w:val="pt-BR" w:bidi="ar-SA"/>
              </w:rPr>
            </w:pPr>
            <w:r>
              <w:rPr>
                <w:rFonts w:cs="Arial" w:ascii="Arial" w:hAnsi="Arial"/>
              </w:rPr>
            </w:r>
            <w:r/>
          </w:p>
          <w:p>
            <w:pPr>
              <w:pStyle w:val="Normal"/>
            </w:pPr>
            <w:r>
              <w:rPr>
                <w:rFonts w:cs="Arial" w:ascii="Arial" w:hAnsi="Arial"/>
                <w:b/>
              </w:rPr>
              <w:t>Nota</w:t>
            </w:r>
            <w:r>
              <w:rPr>
                <w:rFonts w:cs="Arial" w:ascii="Arial" w:hAnsi="Arial"/>
              </w:rPr>
              <w:t>:</w:t>
            </w:r>
            <w:r>
              <w:rPr>
                <w:rFonts w:cs="Arial" w:ascii="Arial" w:hAnsi="Arial"/>
                <w:b/>
              </w:rPr>
              <w:t xml:space="preserve"> __________</w:t>
            </w:r>
            <w:r/>
          </w:p>
        </w:tc>
      </w:tr>
    </w:tbl>
    <w:p>
      <w:pPr>
        <w:pStyle w:val="Normal"/>
        <w:jc w:val="center"/>
        <w:rPr>
          <w:sz w:val="44"/>
          <w:sz w:val="44"/>
          <w:szCs w:val="44"/>
          <w:rFonts w:ascii="Times New Roman" w:hAnsi="Times New Roman" w:eastAsia="Times New Roman" w:cs="Times New Roman"/>
          <w:color w:val="auto"/>
          <w:lang w:val="pt-BR" w:bidi="ar-SA"/>
        </w:rPr>
      </w:pPr>
      <w:r>
        <w:rPr>
          <w:sz w:val="44"/>
          <w:szCs w:val="44"/>
        </w:rPr>
      </w:r>
      <w:r/>
    </w:p>
    <w:p>
      <w:pPr>
        <w:pStyle w:val="Normal"/>
        <w:jc w:val="center"/>
        <w:rPr>
          <w:sz w:val="44"/>
          <w:sz w:val="44"/>
          <w:szCs w:val="44"/>
          <w:rFonts w:ascii="Times New Roman" w:hAnsi="Times New Roman" w:eastAsia="Times New Roman" w:cs="Times New Roman"/>
          <w:color w:val="auto"/>
          <w:lang w:val="pt-BR" w:bidi="ar-SA"/>
        </w:rPr>
      </w:pPr>
      <w:r>
        <w:rPr>
          <w:sz w:val="44"/>
          <w:szCs w:val="44"/>
        </w:rPr>
      </w:r>
      <w:r/>
    </w:p>
    <w:p>
      <w:pPr>
        <w:pStyle w:val="Normal"/>
        <w:jc w:val="center"/>
        <w:rPr>
          <w:sz w:val="44"/>
          <w:sz w:val="44"/>
          <w:szCs w:val="44"/>
          <w:rFonts w:ascii="Times New Roman" w:hAnsi="Times New Roman" w:eastAsia="Times New Roman" w:cs="Times New Roman"/>
          <w:color w:val="auto"/>
          <w:lang w:val="pt-BR" w:bidi="ar-SA"/>
        </w:rPr>
      </w:pPr>
      <w:r>
        <w:rPr>
          <w:sz w:val="44"/>
          <w:szCs w:val="44"/>
        </w:rPr>
        <w:t>Semipresencial</w:t>
      </w:r>
      <w:r/>
    </w:p>
    <w:p>
      <w:pPr>
        <w:pStyle w:val="Normal"/>
        <w:jc w:val="center"/>
        <w:rPr>
          <w:sz w:val="44"/>
          <w:sz w:val="44"/>
          <w:szCs w:val="44"/>
          <w:rFonts w:ascii="Times New Roman" w:hAnsi="Times New Roman" w:eastAsia="Times New Roman" w:cs="Times New Roman"/>
          <w:color w:val="auto"/>
          <w:lang w:val="pt-BR" w:bidi="ar-SA"/>
        </w:rPr>
      </w:pPr>
      <w:r>
        <w:rPr>
          <w:sz w:val="44"/>
          <w:szCs w:val="44"/>
        </w:rPr>
      </w:r>
      <w:r/>
    </w:p>
    <w:p>
      <w:pPr>
        <w:pStyle w:val="Normal"/>
        <w:jc w:val="center"/>
        <w:rPr>
          <w:sz w:val="44"/>
          <w:sz w:val="44"/>
          <w:szCs w:val="44"/>
          <w:rFonts w:ascii="Times New Roman" w:hAnsi="Times New Roman" w:eastAsia="Times New Roman" w:cs="Times New Roman"/>
          <w:color w:val="auto"/>
          <w:lang w:val="pt-BR" w:bidi="ar-SA"/>
        </w:rPr>
      </w:pPr>
      <w:r>
        <w:rPr>
          <w:sz w:val="44"/>
          <w:szCs w:val="44"/>
        </w:rPr>
      </w:r>
      <w:r/>
    </w:p>
    <w:p>
      <w:pPr>
        <w:pStyle w:val="Normal"/>
        <w:numPr>
          <w:ilvl w:val="0"/>
          <w:numId w:val="1"/>
        </w:numPr>
        <w:ind w:left="1134" w:hanging="425"/>
        <w:jc w:val="both"/>
      </w:pPr>
      <w:r>
        <w:rPr>
          <w:sz w:val="28"/>
          <w:szCs w:val="28"/>
        </w:rPr>
        <w:t>Baseado no DER (Diagrama Entidade Relacionamento) abaixo, implemente o banco de dados “</w:t>
      </w:r>
      <w:r>
        <w:rPr>
          <w:i/>
          <w:sz w:val="28"/>
          <w:szCs w:val="28"/>
        </w:rPr>
        <w:t>serv_veiculo</w:t>
      </w:r>
      <w:r>
        <w:rPr>
          <w:sz w:val="28"/>
          <w:szCs w:val="28"/>
        </w:rPr>
        <w:t>” no Postgres:</w:t>
      </w:r>
      <w:r/>
    </w:p>
    <w:p>
      <w:pPr>
        <w:pStyle w:val="Normal"/>
        <w:jc w:val="center"/>
        <w:rPr>
          <w:sz w:val="44"/>
          <w:sz w:val="44"/>
          <w:szCs w:val="44"/>
          <w:rFonts w:ascii="Times New Roman" w:hAnsi="Times New Roman" w:eastAsia="Times New Roman" w:cs="Times New Roman"/>
          <w:color w:val="auto"/>
          <w:lang w:val="pt-BR" w:bidi="ar-SA"/>
        </w:rPr>
      </w:pPr>
      <w:r>
        <w:rPr>
          <w:sz w:val="44"/>
          <w:szCs w:val="44"/>
        </w:rPr>
      </w:r>
      <w:r/>
    </w:p>
    <w:p>
      <w:pPr>
        <w:pStyle w:val="Normal"/>
        <w:jc w:val="center"/>
        <w:rPr>
          <w:sz w:val="44"/>
          <w:sz w:val="44"/>
          <w:szCs w:val="44"/>
          <w:rFonts w:ascii="Times New Roman" w:hAnsi="Times New Roman" w:eastAsia="Times New Roman" w:cs="Times New Roman"/>
          <w:color w:val="auto"/>
          <w:lang w:val="pt-BR" w:bidi="ar-SA"/>
        </w:rPr>
      </w:pPr>
      <w:r>
        <w:rPr>
          <w:sz w:val="44"/>
          <w:szCs w:val="44"/>
        </w:rPr>
      </w:r>
      <w:r/>
    </w:p>
    <w:p>
      <w:pPr>
        <w:pStyle w:val="Normal"/>
        <w:jc w:val="center"/>
        <w:rPr>
          <w:sz w:val="44"/>
          <w:sz w:val="44"/>
          <w:szCs w:val="44"/>
          <w:rFonts w:ascii="Times New Roman" w:hAnsi="Times New Roman" w:eastAsia="Times New Roman" w:cs="Times New Roman"/>
          <w:color w:val="auto"/>
          <w:lang w:val="pt-BR" w:bidi="ar-SA"/>
        </w:rPr>
      </w:pPr>
      <w:r>
        <w:rPr>
          <w:sz w:val="44"/>
          <w:szCs w:val="44"/>
        </w:rPr>
      </w:r>
      <w:r/>
    </w:p>
    <w:p>
      <w:pPr>
        <w:pStyle w:val="Normal"/>
        <w:jc w:val="center"/>
        <w:rPr>
          <w:sz w:val="44"/>
          <w:sz w:val="44"/>
          <w:szCs w:val="44"/>
          <w:rFonts w:ascii="Times New Roman" w:hAnsi="Times New Roman" w:eastAsia="Times New Roman" w:cs="Times New Roman"/>
          <w:color w:val="auto"/>
          <w:lang w:val="pt-BR" w:bidi="ar-SA"/>
        </w:rPr>
      </w:pPr>
      <w:r>
        <w:rPr>
          <w:sz w:val="44"/>
          <w:szCs w:val="44"/>
        </w:rPr>
      </w:r>
      <w:r/>
    </w:p>
    <w:p>
      <w:pPr>
        <w:pStyle w:val="Normal"/>
        <w:ind w:left="-284" w:right="-307" w:hanging="0"/>
        <w:jc w:val="center"/>
      </w:pPr>
      <w:r>
        <w:rPr>
          <w:sz w:val="44"/>
          <w:szCs w:val="44"/>
        </w:rPr>
        <w:drawing>
          <wp:inline distT="0" distB="0" distL="0" distR="0">
            <wp:extent cx="7054850" cy="526986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0" cy="526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sectPr>
      <w:type w:val="nextPage"/>
      <w:pgSz w:w="11906" w:h="16838"/>
      <w:pgMar w:left="720" w:right="720" w:header="0" w:top="993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9"/>
  <w:displayBackgroundShape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WW8Num1z0">
    <w:name w:val="WW8Num1z0"/>
    <w:rPr>
      <w:rFonts w:ascii="Symbol" w:hAnsi="Symbol" w:cs="Symbol"/>
      <w:sz w:val="28"/>
      <w:szCs w:val="28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Fontepargpadro">
    <w:name w:val="Fonte parág. padrão"/>
    <w:rPr/>
  </w:style>
  <w:style w:type="character" w:styleId="LinkdaInternet">
    <w:name w:val="Link da Internet"/>
    <w:rPr>
      <w:color w:val="0563C1"/>
      <w:u w:val="single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ontedodatabela">
    <w:name w:val="Conteúdo da tabela"/>
    <w:basedOn w:val="Normal"/>
    <w:pPr>
      <w:suppressLineNumbers/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Application>LibreOffice/4.3.4.1$Windows_x86 LibreOffice_project/bc356b2f991740509f321d70e4512a6a54c5f243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2016-08-18T14:20:00Z</dcterms:created>
  <dc:creator>Bruno</dc:creator>
  <dc:language>pt-BR</dc:language>
  <cp:lastModifiedBy>Bruno Souto Borges</cp:lastModifiedBy>
  <dcterms:modified xsi:type="dcterms:W3CDTF">2016-11-22T10:52:00Z</dcterms:modified>
  <cp:revision>11</cp:revision>
  <dc:title>Representação de portas lógicas</dc:title>
</cp:coreProperties>
</file>