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38514" w14:textId="3D856218" w:rsidR="0066600E" w:rsidRDefault="0066600E" w:rsidP="0066600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Relatório </w:t>
      </w:r>
      <w:r w:rsidR="00255BFC">
        <w:rPr>
          <w:rFonts w:ascii="Arial" w:hAnsi="Arial" w:cs="Arial"/>
          <w:b/>
          <w:bCs/>
          <w:sz w:val="24"/>
          <w:szCs w:val="24"/>
        </w:rPr>
        <w:t>2</w:t>
      </w:r>
      <w:r w:rsidR="00131193">
        <w:rPr>
          <w:rFonts w:ascii="Arial" w:hAnsi="Arial" w:cs="Arial"/>
          <w:b/>
          <w:bCs/>
          <w:sz w:val="24"/>
          <w:szCs w:val="24"/>
        </w:rPr>
        <w:t>2</w:t>
      </w:r>
      <w:r w:rsidR="00011234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131193" w:rsidRPr="00131193">
        <w:rPr>
          <w:rFonts w:ascii="Arial" w:hAnsi="Arial" w:cs="Arial"/>
          <w:b/>
          <w:bCs/>
          <w:sz w:val="24"/>
          <w:szCs w:val="24"/>
        </w:rPr>
        <w:t xml:space="preserve">Reconhecimento de Emoções com </w:t>
      </w:r>
      <w:proofErr w:type="spellStart"/>
      <w:r w:rsidR="00131193" w:rsidRPr="00131193">
        <w:rPr>
          <w:rFonts w:ascii="Arial" w:hAnsi="Arial" w:cs="Arial"/>
          <w:b/>
          <w:bCs/>
          <w:sz w:val="24"/>
          <w:szCs w:val="24"/>
        </w:rPr>
        <w:t>TensorFlow</w:t>
      </w:r>
      <w:proofErr w:type="spellEnd"/>
      <w:r w:rsidR="00131193" w:rsidRPr="00131193">
        <w:rPr>
          <w:rFonts w:ascii="Arial" w:hAnsi="Arial" w:cs="Arial"/>
          <w:b/>
          <w:bCs/>
          <w:sz w:val="24"/>
          <w:szCs w:val="24"/>
        </w:rPr>
        <w:t xml:space="preserve"> 2.0 e Python</w:t>
      </w:r>
    </w:p>
    <w:p w14:paraId="11F54ADA" w14:textId="453945BD" w:rsidR="0066600E" w:rsidRDefault="003A7E75" w:rsidP="0066600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Guilherme Loan Schneider</w:t>
      </w:r>
    </w:p>
    <w:p w14:paraId="0A4546F8" w14:textId="77777777" w:rsidR="0066600E" w:rsidRDefault="0066600E" w:rsidP="0066600E">
      <w:pPr>
        <w:rPr>
          <w:rFonts w:ascii="Arial" w:hAnsi="Arial" w:cs="Arial"/>
        </w:rPr>
      </w:pPr>
    </w:p>
    <w:p w14:paraId="35C61977" w14:textId="0DDC8EB3" w:rsidR="00255BFC" w:rsidRPr="003338BB" w:rsidRDefault="0066600E" w:rsidP="003338BB">
      <w:pPr>
        <w:rPr>
          <w:rFonts w:ascii="Arial" w:hAnsi="Arial" w:cs="Arial"/>
          <w:b/>
          <w:bCs/>
        </w:rPr>
      </w:pPr>
      <w:r w:rsidRPr="00255BFC">
        <w:rPr>
          <w:rFonts w:ascii="Arial" w:hAnsi="Arial" w:cs="Arial"/>
          <w:b/>
          <w:bCs/>
        </w:rPr>
        <w:t>Descrição da atividade</w:t>
      </w:r>
    </w:p>
    <w:p w14:paraId="1B781C62" w14:textId="0A612194" w:rsidR="005C6779" w:rsidRPr="00131193" w:rsidRDefault="00131193" w:rsidP="0013119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31193">
        <w:rPr>
          <w:rFonts w:ascii="Arial" w:hAnsi="Arial" w:cs="Arial"/>
          <w:b/>
          <w:bCs/>
          <w:sz w:val="24"/>
          <w:szCs w:val="24"/>
        </w:rPr>
        <w:t>2: Reconhecimento de emoções em imagens</w:t>
      </w:r>
    </w:p>
    <w:p w14:paraId="20375A5C" w14:textId="60A31635" w:rsidR="00131193" w:rsidRDefault="00131193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primeiro tópico abordado é o de reconhecimento de emoções em imagens, que, a partir de um modelo já treinado com o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de imagens de rostos FER2013, é feito um teste de detecção de faces</w:t>
      </w:r>
      <w:r w:rsidRPr="00131193">
        <w:rPr>
          <w:rFonts w:ascii="Arial" w:hAnsi="Arial" w:cs="Arial"/>
        </w:rPr>
        <w:t>/</w:t>
      </w:r>
      <w:r>
        <w:rPr>
          <w:rFonts w:ascii="Arial" w:hAnsi="Arial" w:cs="Arial"/>
        </w:rPr>
        <w:t>emoções em um conjunto de imagens.</w:t>
      </w:r>
      <w:r w:rsidR="002C103C">
        <w:rPr>
          <w:rFonts w:ascii="Arial" w:hAnsi="Arial" w:cs="Arial"/>
        </w:rPr>
        <w:t xml:space="preserve"> Esse primeiro contato é realizado de forma bem manual.</w:t>
      </w:r>
    </w:p>
    <w:p w14:paraId="618F08A2" w14:textId="5F0ADB9E" w:rsidR="00131193" w:rsidRPr="00131193" w:rsidRDefault="00131193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reconhecimento de emoções realizado automaticamente pelo computador é um tópico importante para coletar dados de usuários que utilizam determinado serviço. A aplicação desse reconhecimento parte desde o reconhecimento de expressões </w:t>
      </w:r>
      <w:r w:rsidR="002C103C">
        <w:rPr>
          <w:rFonts w:ascii="Arial" w:hAnsi="Arial" w:cs="Arial"/>
        </w:rPr>
        <w:t xml:space="preserve">de alunos </w:t>
      </w:r>
      <w:r>
        <w:rPr>
          <w:rFonts w:ascii="Arial" w:hAnsi="Arial" w:cs="Arial"/>
        </w:rPr>
        <w:t xml:space="preserve">em aulas remotas, como Google Meet, Zoom,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, até o monitoramento</w:t>
      </w:r>
      <w:r w:rsidR="002C103C">
        <w:rPr>
          <w:rFonts w:ascii="Arial" w:hAnsi="Arial" w:cs="Arial"/>
        </w:rPr>
        <w:t xml:space="preserve"> do motorista</w:t>
      </w:r>
      <w:r>
        <w:rPr>
          <w:rFonts w:ascii="Arial" w:hAnsi="Arial" w:cs="Arial"/>
        </w:rPr>
        <w:t xml:space="preserve"> em tempo real em veículos de condução semiautônoma</w:t>
      </w:r>
      <w:r w:rsidRPr="00131193">
        <w:rPr>
          <w:rFonts w:ascii="Arial" w:hAnsi="Arial" w:cs="Arial"/>
        </w:rPr>
        <w:t>/a</w:t>
      </w:r>
      <w:r>
        <w:rPr>
          <w:rFonts w:ascii="Arial" w:hAnsi="Arial" w:cs="Arial"/>
        </w:rPr>
        <w:t>utônoma. O principal foco é melhorar a interação entre humanos e computadores.</w:t>
      </w:r>
    </w:p>
    <w:p w14:paraId="332647D2" w14:textId="45818E5E" w:rsidR="00131193" w:rsidRDefault="002C103C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Os modelos utilizados consistem em dois:</w:t>
      </w:r>
    </w:p>
    <w:p w14:paraId="1E62E851" w14:textId="18CAACF1" w:rsidR="002C103C" w:rsidRDefault="002C103C" w:rsidP="002C103C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Rede Neural Convolucional: Essa rede neural será implementada mais à frente do curso, mas ela é utilizada aqui também. Consiste em uma rede de quase seis milhões de parâmetros, com 5 blocos principais de convolução.</w:t>
      </w:r>
    </w:p>
    <w:p w14:paraId="29AA37A9" w14:textId="790A3E0E" w:rsidR="002C103C" w:rsidRPr="002C103C" w:rsidRDefault="002C103C" w:rsidP="002C103C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Modelo de detecção de rostos: Esse modelo </w:t>
      </w:r>
      <w:r w:rsidR="001A5569" w:rsidRPr="001A5569">
        <w:rPr>
          <w:rFonts w:ascii="Arial" w:hAnsi="Arial" w:cs="Arial"/>
        </w:rPr>
        <w:t xml:space="preserve">criado por Rainer </w:t>
      </w:r>
      <w:proofErr w:type="spellStart"/>
      <w:r w:rsidR="001A5569" w:rsidRPr="001A5569">
        <w:rPr>
          <w:rFonts w:ascii="Arial" w:hAnsi="Arial" w:cs="Arial"/>
        </w:rPr>
        <w:t>Lienhart</w:t>
      </w:r>
      <w:proofErr w:type="spellEnd"/>
      <w:r w:rsidR="001A5569">
        <w:rPr>
          <w:rFonts w:ascii="Arial" w:hAnsi="Arial" w:cs="Arial"/>
        </w:rPr>
        <w:t xml:space="preserve"> é um modelo pronto e treinado para reconhecer rostos. Ele é baseado no algoritmo Haar </w:t>
      </w:r>
      <w:proofErr w:type="spellStart"/>
      <w:r w:rsidR="001A5569">
        <w:rPr>
          <w:rFonts w:ascii="Arial" w:hAnsi="Arial" w:cs="Arial"/>
        </w:rPr>
        <w:t>Cascade</w:t>
      </w:r>
      <w:proofErr w:type="spellEnd"/>
      <w:r w:rsidR="001A5569">
        <w:rPr>
          <w:rFonts w:ascii="Arial" w:hAnsi="Arial" w:cs="Arial"/>
        </w:rPr>
        <w:t xml:space="preserve">, que </w:t>
      </w:r>
      <w:r w:rsidR="001A5569" w:rsidRPr="001A5569">
        <w:rPr>
          <w:rFonts w:ascii="Arial" w:hAnsi="Arial" w:cs="Arial"/>
        </w:rPr>
        <w:t>utiliza características como bordas, linhas e contrastes para detectar objetos em imagens</w:t>
      </w:r>
      <w:r w:rsidR="001A5569">
        <w:rPr>
          <w:rFonts w:ascii="Arial" w:hAnsi="Arial" w:cs="Arial"/>
        </w:rPr>
        <w:t>, no nosso caso, rostos</w:t>
      </w:r>
      <w:r w:rsidR="001A5569" w:rsidRPr="001A5569">
        <w:rPr>
          <w:rFonts w:ascii="Arial" w:hAnsi="Arial" w:cs="Arial"/>
        </w:rPr>
        <w:t>.</w:t>
      </w:r>
    </w:p>
    <w:p w14:paraId="70328ACA" w14:textId="2FBE1C56" w:rsidR="00131193" w:rsidRDefault="001A5569" w:rsidP="001A5569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Vale ressaltar que as manipulações feitas nas imagens que estamos utilizando são realizadas pixel a pixel, tornando o trabalho pouco escalável, dado que os recortes aplicados são feitos manualmente e especificamente para a imagem em utilização.</w:t>
      </w:r>
    </w:p>
    <w:p w14:paraId="008FDA7F" w14:textId="2E33C957" w:rsidR="001A5569" w:rsidRDefault="001A5569" w:rsidP="001A55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Aplicando o modelo de detecção de rostos, obtivemos o seguinte resultado:</w:t>
      </w:r>
    </w:p>
    <w:p w14:paraId="424865FA" w14:textId="2B065AF1" w:rsidR="001A5569" w:rsidRDefault="001A5569" w:rsidP="001A5569">
      <w:pPr>
        <w:jc w:val="center"/>
        <w:rPr>
          <w:rFonts w:ascii="Arial" w:hAnsi="Arial" w:cs="Arial"/>
        </w:rPr>
      </w:pPr>
      <w:r w:rsidRPr="001A5569">
        <w:rPr>
          <w:rFonts w:ascii="Arial" w:hAnsi="Arial" w:cs="Arial"/>
          <w:noProof/>
        </w:rPr>
        <w:drawing>
          <wp:inline distT="0" distB="0" distL="0" distR="0" wp14:anchorId="11E6F939" wp14:editId="40F154A3">
            <wp:extent cx="2949934" cy="2250131"/>
            <wp:effectExtent l="0" t="0" r="3175" b="0"/>
            <wp:docPr id="906104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4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6749" cy="22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Pr="001A5569">
        <w:rPr>
          <w:rFonts w:ascii="Arial" w:hAnsi="Arial" w:cs="Arial"/>
          <w:noProof/>
        </w:rPr>
        <w:drawing>
          <wp:inline distT="0" distB="0" distL="0" distR="0" wp14:anchorId="03EE410C" wp14:editId="0E2CF280">
            <wp:extent cx="2293256" cy="2250089"/>
            <wp:effectExtent l="0" t="0" r="0" b="0"/>
            <wp:docPr id="1523562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62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1210" cy="225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9600" w14:textId="16340CBB" w:rsidR="00131193" w:rsidRDefault="001A5569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É possível perceber que o algoritmo desempenhou bem ao reconhecer o rosto nessa disposição. No entanto, foi notado que quando os rostos estão mais inclinados (de lado), o reconhecimento é prejudicado.</w:t>
      </w:r>
      <w:r w:rsidR="00E1167E">
        <w:rPr>
          <w:rFonts w:ascii="Arial" w:hAnsi="Arial" w:cs="Arial"/>
        </w:rPr>
        <w:t xml:space="preserve"> Na imagem abaixo, podemos verificar essa peculiaridade.</w:t>
      </w:r>
    </w:p>
    <w:p w14:paraId="55564076" w14:textId="6503176C" w:rsidR="00E1167E" w:rsidRDefault="00E1167E" w:rsidP="00131193">
      <w:pPr>
        <w:jc w:val="both"/>
        <w:rPr>
          <w:rFonts w:ascii="Arial" w:hAnsi="Arial" w:cs="Arial"/>
        </w:rPr>
      </w:pPr>
      <w:r w:rsidRPr="00E1167E">
        <w:rPr>
          <w:rFonts w:ascii="Arial" w:hAnsi="Arial" w:cs="Arial"/>
          <w:noProof/>
        </w:rPr>
        <w:lastRenderedPageBreak/>
        <w:drawing>
          <wp:inline distT="0" distB="0" distL="0" distR="0" wp14:anchorId="42A67874" wp14:editId="38C9119B">
            <wp:extent cx="5400040" cy="2118995"/>
            <wp:effectExtent l="0" t="0" r="0" b="0"/>
            <wp:docPr id="208" name="Google Shape;208;g362be6a63f0_0_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Google Shape;208;g362be6a63f0_0_25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435A" w14:textId="19AD6057" w:rsidR="00131193" w:rsidRDefault="0022466D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Aplicando o modelo de reconhecimento de emoções, o resultado do algoritmo foi a </w:t>
      </w:r>
      <w:proofErr w:type="spellStart"/>
      <w:r>
        <w:rPr>
          <w:rFonts w:ascii="Arial" w:hAnsi="Arial" w:cs="Arial"/>
        </w:rPr>
        <w:t>label</w:t>
      </w:r>
      <w:proofErr w:type="spellEnd"/>
      <w:r>
        <w:rPr>
          <w:rFonts w:ascii="Arial" w:hAnsi="Arial" w:cs="Arial"/>
        </w:rPr>
        <w:t xml:space="preserve"> “Feliz”, com 99.07% de probabilidade.</w:t>
      </w:r>
    </w:p>
    <w:p w14:paraId="11BC0B2C" w14:textId="04E7044A" w:rsidR="00131193" w:rsidRDefault="0022466D" w:rsidP="00062BE1">
      <w:pPr>
        <w:jc w:val="center"/>
        <w:rPr>
          <w:rFonts w:ascii="Arial" w:hAnsi="Arial" w:cs="Arial"/>
        </w:rPr>
      </w:pPr>
      <w:r w:rsidRPr="0022466D">
        <w:rPr>
          <w:rFonts w:ascii="Arial" w:hAnsi="Arial" w:cs="Arial"/>
          <w:noProof/>
        </w:rPr>
        <w:drawing>
          <wp:inline distT="0" distB="0" distL="0" distR="0" wp14:anchorId="57ABACA0" wp14:editId="5E952D7D">
            <wp:extent cx="2480807" cy="1860606"/>
            <wp:effectExtent l="0" t="0" r="0" b="6350"/>
            <wp:docPr id="1804271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71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4491" cy="18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Pr="0022466D">
        <w:rPr>
          <w:rFonts w:ascii="Arial" w:hAnsi="Arial" w:cs="Arial"/>
          <w:noProof/>
        </w:rPr>
        <w:drawing>
          <wp:inline distT="0" distB="0" distL="0" distR="0" wp14:anchorId="6D2EE3D6" wp14:editId="040F2271">
            <wp:extent cx="2226310" cy="1855257"/>
            <wp:effectExtent l="0" t="0" r="2540" b="0"/>
            <wp:docPr id="1980235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35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9875" cy="18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FCFA" w14:textId="2D9C49F9" w:rsidR="00131193" w:rsidRDefault="00062BE1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B8A387F" w14:textId="09D2369D" w:rsidR="00131193" w:rsidRPr="002C517B" w:rsidRDefault="002C517B" w:rsidP="0013119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C517B">
        <w:rPr>
          <w:rFonts w:ascii="Arial" w:hAnsi="Arial" w:cs="Arial"/>
          <w:b/>
          <w:bCs/>
          <w:sz w:val="24"/>
          <w:szCs w:val="24"/>
        </w:rPr>
        <w:t>3: Reconhecimento de Emoções com Redes Neurais Convolucionais</w:t>
      </w:r>
    </w:p>
    <w:p w14:paraId="36EE4D2D" w14:textId="77777777" w:rsidR="00B84F30" w:rsidRDefault="00B84F30" w:rsidP="00B84F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As redes neurais convolucionais são, de maneira simplificada, uma rede neural com algumas etapas antes de chegar no processamento tradicional de rede (neurônios de entrada, ocultos e de saída). Esse tipo é principalmente utilizado para reduzir a complexidade de imagens, tendo aplicações no DLSS (</w:t>
      </w:r>
      <w:proofErr w:type="spellStart"/>
      <w:r w:rsidRPr="00FA4589">
        <w:rPr>
          <w:rFonts w:ascii="Arial" w:hAnsi="Arial" w:cs="Arial"/>
        </w:rPr>
        <w:t>Deep</w:t>
      </w:r>
      <w:proofErr w:type="spellEnd"/>
      <w:r w:rsidRPr="00FA45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FA4589">
        <w:rPr>
          <w:rFonts w:ascii="Arial" w:hAnsi="Arial" w:cs="Arial"/>
        </w:rPr>
        <w:t xml:space="preserve">earning </w:t>
      </w:r>
      <w:r>
        <w:rPr>
          <w:rFonts w:ascii="Arial" w:hAnsi="Arial" w:cs="Arial"/>
        </w:rPr>
        <w:t>Su</w:t>
      </w:r>
      <w:r w:rsidRPr="00FA4589">
        <w:rPr>
          <w:rFonts w:ascii="Arial" w:hAnsi="Arial" w:cs="Arial"/>
        </w:rPr>
        <w:t xml:space="preserve">per </w:t>
      </w:r>
      <w:proofErr w:type="spellStart"/>
      <w:r>
        <w:rPr>
          <w:rFonts w:ascii="Arial" w:hAnsi="Arial" w:cs="Arial"/>
        </w:rPr>
        <w:t>S</w:t>
      </w:r>
      <w:r w:rsidRPr="00FA4589">
        <w:rPr>
          <w:rFonts w:ascii="Arial" w:hAnsi="Arial" w:cs="Arial"/>
        </w:rPr>
        <w:t>ampling</w:t>
      </w:r>
      <w:proofErr w:type="spellEnd"/>
      <w:r>
        <w:rPr>
          <w:rFonts w:ascii="Arial" w:hAnsi="Arial" w:cs="Arial"/>
        </w:rPr>
        <w:t>) de placas de vídeo da NVIDIA.</w:t>
      </w:r>
    </w:p>
    <w:p w14:paraId="6CE9806D" w14:textId="248EF18E" w:rsidR="00A74B9F" w:rsidRDefault="00A74B9F" w:rsidP="00A74B9F">
      <w:pPr>
        <w:ind w:firstLine="708"/>
        <w:jc w:val="both"/>
        <w:rPr>
          <w:rFonts w:ascii="Arial" w:hAnsi="Arial" w:cs="Arial"/>
        </w:rPr>
      </w:pPr>
      <w:r w:rsidRPr="00B84F30">
        <w:rPr>
          <w:rFonts w:ascii="Arial" w:hAnsi="Arial" w:cs="Arial"/>
        </w:rPr>
        <w:t xml:space="preserve">A primeira etapa da rede convolucional é reduzir a complexidade de uma imagem. É possível visualizar que a imagem </w:t>
      </w:r>
      <w:r>
        <w:rPr>
          <w:rFonts w:ascii="Arial" w:hAnsi="Arial" w:cs="Arial"/>
        </w:rPr>
        <w:t>ilustrada abaixo</w:t>
      </w:r>
      <w:r w:rsidRPr="00B84F30">
        <w:rPr>
          <w:rFonts w:ascii="Arial" w:hAnsi="Arial" w:cs="Arial"/>
        </w:rPr>
        <w:t xml:space="preserve"> está no espectro RGB</w:t>
      </w:r>
      <w:r>
        <w:rPr>
          <w:rFonts w:ascii="Arial" w:hAnsi="Arial" w:cs="Arial"/>
        </w:rPr>
        <w:t>, possuindo 3 canais de cor, vermelho, verde e azul.</w:t>
      </w:r>
      <w:r w:rsidRPr="00B84F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</w:t>
      </w:r>
      <w:r w:rsidRPr="00B84F30">
        <w:rPr>
          <w:rFonts w:ascii="Arial" w:hAnsi="Arial" w:cs="Arial"/>
        </w:rPr>
        <w:t>ormalmente é aplicada uma redução para a escala de cinza que consegue preservar as características da imagem e reduzir a complexidade da rede como um todo</w:t>
      </w:r>
      <w:r>
        <w:rPr>
          <w:rFonts w:ascii="Arial" w:hAnsi="Arial" w:cs="Arial"/>
        </w:rPr>
        <w:t>, tornando a imagem com apenas um canal de cor</w:t>
      </w:r>
      <w:r w:rsidRPr="00B84F30">
        <w:rPr>
          <w:rFonts w:ascii="Arial" w:hAnsi="Arial" w:cs="Arial"/>
        </w:rPr>
        <w:t>.</w:t>
      </w:r>
    </w:p>
    <w:p w14:paraId="6FF09A29" w14:textId="14686507" w:rsidR="00B84F30" w:rsidRPr="00B84F30" w:rsidRDefault="00B84F30" w:rsidP="00A74B9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4AA98A" wp14:editId="74639D0D">
            <wp:extent cx="4577899" cy="1566407"/>
            <wp:effectExtent l="0" t="0" r="0" b="0"/>
            <wp:docPr id="8241164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78" cy="157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15E5" w14:textId="66FA59FD" w:rsidR="00B84F30" w:rsidRPr="00B84F30" w:rsidRDefault="00B84F30" w:rsidP="00B84F30">
      <w:pPr>
        <w:jc w:val="both"/>
        <w:rPr>
          <w:rFonts w:ascii="Arial" w:hAnsi="Arial" w:cs="Arial"/>
        </w:rPr>
      </w:pPr>
      <w:r w:rsidRPr="00B84F30">
        <w:rPr>
          <w:rFonts w:ascii="Arial" w:hAnsi="Arial" w:cs="Arial"/>
        </w:rPr>
        <w:lastRenderedPageBreak/>
        <w:tab/>
        <w:t xml:space="preserve">Em seguida o algoritmo define os melhores valores para o detector de características, que é uma matriz, de acordo com a imagem passada. O tamanho da matriz também e definido pelo algoritmo, variando de tamanho conforme </w:t>
      </w:r>
      <w:r w:rsidR="00974D66">
        <w:rPr>
          <w:rFonts w:ascii="Arial" w:hAnsi="Arial" w:cs="Arial"/>
        </w:rPr>
        <w:t>a</w:t>
      </w:r>
      <w:r w:rsidRPr="00B84F30">
        <w:rPr>
          <w:rFonts w:ascii="Arial" w:hAnsi="Arial" w:cs="Arial"/>
        </w:rPr>
        <w:t xml:space="preserve"> </w:t>
      </w:r>
      <w:r w:rsidR="00974D66">
        <w:rPr>
          <w:rFonts w:ascii="Arial" w:hAnsi="Arial" w:cs="Arial"/>
        </w:rPr>
        <w:t>altura</w:t>
      </w:r>
      <w:r w:rsidRPr="00B84F30">
        <w:rPr>
          <w:rFonts w:ascii="Arial" w:hAnsi="Arial" w:cs="Arial"/>
        </w:rPr>
        <w:t xml:space="preserve"> e largura da imagem passada.</w:t>
      </w:r>
    </w:p>
    <w:p w14:paraId="33EFEDE6" w14:textId="77777777" w:rsidR="00B84F30" w:rsidRPr="00B84F30" w:rsidRDefault="00B84F30" w:rsidP="00B84F30">
      <w:pPr>
        <w:jc w:val="both"/>
        <w:rPr>
          <w:rFonts w:ascii="Arial" w:hAnsi="Arial" w:cs="Arial"/>
        </w:rPr>
      </w:pPr>
      <w:r w:rsidRPr="00B84F30">
        <w:rPr>
          <w:rFonts w:ascii="Arial" w:hAnsi="Arial" w:cs="Arial"/>
        </w:rPr>
        <w:tab/>
        <w:t>É interessante destacar também que existem vários tipos de matrizes para o detector de características, como uma matriz para deixar a imagem mais nítida, para adicionar Blur, remover o Blur, identificar bordas, dentre outras (https://en.wikipedia.org/wiki/Kernel_(</w:t>
      </w:r>
      <w:proofErr w:type="spellStart"/>
      <w:r w:rsidRPr="00B84F30">
        <w:rPr>
          <w:rFonts w:ascii="Arial" w:hAnsi="Arial" w:cs="Arial"/>
        </w:rPr>
        <w:t>image_processing</w:t>
      </w:r>
      <w:proofErr w:type="spellEnd"/>
      <w:r w:rsidRPr="00B84F30">
        <w:rPr>
          <w:rFonts w:ascii="Arial" w:hAnsi="Arial" w:cs="Arial"/>
        </w:rPr>
        <w:t>)).</w:t>
      </w:r>
    </w:p>
    <w:p w14:paraId="419E196D" w14:textId="18B20597" w:rsidR="00131193" w:rsidRDefault="00B84F30" w:rsidP="00B84F30">
      <w:pPr>
        <w:jc w:val="both"/>
        <w:rPr>
          <w:rFonts w:ascii="Arial" w:hAnsi="Arial" w:cs="Arial"/>
        </w:rPr>
      </w:pPr>
      <w:r w:rsidRPr="00B84F30">
        <w:rPr>
          <w:rFonts w:ascii="Arial" w:hAnsi="Arial" w:cs="Arial"/>
        </w:rPr>
        <w:tab/>
        <w:t>Por fim, após aplicar o detector de características na imagem, tem-se como resultado um conjunto de mapas de características, que</w:t>
      </w:r>
      <w:r w:rsidR="00974D66">
        <w:rPr>
          <w:rFonts w:ascii="Arial" w:hAnsi="Arial" w:cs="Arial"/>
        </w:rPr>
        <w:t>, dependendo a finalidade,</w:t>
      </w:r>
      <w:r w:rsidRPr="00B84F30">
        <w:rPr>
          <w:rFonts w:ascii="Arial" w:hAnsi="Arial" w:cs="Arial"/>
        </w:rPr>
        <w:t xml:space="preserve"> possuem tamanho menor que a imagem original, e tentam preservar as principais diferenças de uma imagem para outra.</w:t>
      </w:r>
    </w:p>
    <w:p w14:paraId="75B41D97" w14:textId="77777777" w:rsidR="00646FF5" w:rsidRDefault="00646FF5" w:rsidP="00646FF5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Pooling</w:t>
      </w:r>
      <w:proofErr w:type="spellEnd"/>
    </w:p>
    <w:p w14:paraId="2AB762C8" w14:textId="3969617F" w:rsidR="009063A1" w:rsidRDefault="009063A1" w:rsidP="009063A1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Finalizada a etapa 1, os valores obtidos nos mapas de características são refinados mais uma vez, passando pela técnica Max </w:t>
      </w:r>
      <w:proofErr w:type="spellStart"/>
      <w:r>
        <w:rPr>
          <w:rFonts w:ascii="Arial" w:hAnsi="Arial" w:cs="Arial"/>
        </w:rPr>
        <w:t>Pooling</w:t>
      </w:r>
      <w:proofErr w:type="spellEnd"/>
      <w:r>
        <w:rPr>
          <w:rFonts w:ascii="Arial" w:hAnsi="Arial" w:cs="Arial"/>
        </w:rPr>
        <w:t xml:space="preserve"> (existe também o </w:t>
      </w:r>
      <w:proofErr w:type="spellStart"/>
      <w:r>
        <w:rPr>
          <w:rFonts w:ascii="Arial" w:hAnsi="Arial" w:cs="Arial"/>
        </w:rPr>
        <w:t>Average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Pooling</w:t>
      </w:r>
      <w:proofErr w:type="spellEnd"/>
      <w:r>
        <w:rPr>
          <w:rFonts w:ascii="Arial" w:hAnsi="Arial" w:cs="Arial"/>
        </w:rPr>
        <w:t xml:space="preserve">), que consiste em, dado uma seleção de valores µ x µ em um mapa de características, acessar o maior valor e armazená-lo em uma matriz de </w:t>
      </w:r>
      <w:proofErr w:type="spellStart"/>
      <w:r>
        <w:rPr>
          <w:rFonts w:ascii="Arial" w:hAnsi="Arial" w:cs="Arial"/>
        </w:rPr>
        <w:t>Pooling</w:t>
      </w:r>
      <w:proofErr w:type="spellEnd"/>
      <w:r>
        <w:rPr>
          <w:rFonts w:ascii="Arial" w:hAnsi="Arial" w:cs="Arial"/>
        </w:rPr>
        <w:t>.</w:t>
      </w:r>
    </w:p>
    <w:p w14:paraId="10E4D948" w14:textId="0D9016C2" w:rsidR="00646FF5" w:rsidRDefault="00646FF5" w:rsidP="009063A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70467F" wp14:editId="1F6AFD40">
            <wp:extent cx="2393343" cy="1531855"/>
            <wp:effectExtent l="0" t="0" r="6985" b="0"/>
            <wp:docPr id="95342584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85" cy="156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3A1"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095605C9" wp14:editId="6BC5D436">
            <wp:extent cx="2934044" cy="1225163"/>
            <wp:effectExtent l="0" t="0" r="0" b="0"/>
            <wp:docPr id="1506224601" name="Imagem 6" descr="Max Pooling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x Pooling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81" cy="123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5D18" w14:textId="36CE4DF5" w:rsidR="00A74B9F" w:rsidRDefault="00A74B9F" w:rsidP="00A74B9F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Flattening</w:t>
      </w:r>
      <w:proofErr w:type="spellEnd"/>
    </w:p>
    <w:p w14:paraId="22677304" w14:textId="4774416A" w:rsidR="00646FF5" w:rsidRDefault="009063A1" w:rsidP="009063A1">
      <w:pPr>
        <w:ind w:firstLine="708"/>
        <w:jc w:val="both"/>
        <w:rPr>
          <w:rFonts w:ascii="Arial" w:hAnsi="Arial" w:cs="Arial"/>
        </w:rPr>
      </w:pPr>
      <w:r w:rsidRPr="00D72001">
        <w:rPr>
          <w:rFonts w:ascii="Arial" w:hAnsi="Arial" w:cs="Arial"/>
        </w:rPr>
        <w:t>A última etapa da r</w:t>
      </w:r>
      <w:r>
        <w:rPr>
          <w:rFonts w:ascii="Arial" w:hAnsi="Arial" w:cs="Arial"/>
        </w:rPr>
        <w:t>ede convolucional transforma as matrizes obtidas no processo anterior em vetores. Os valores desses vetores serão utilizados na camada de entrada da rede neural.</w:t>
      </w:r>
    </w:p>
    <w:p w14:paraId="2F6201B0" w14:textId="2434ED0F" w:rsidR="00131193" w:rsidRDefault="00646FF5" w:rsidP="00646FF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D7725DA" wp14:editId="68E07984">
            <wp:extent cx="4236641" cy="2632865"/>
            <wp:effectExtent l="0" t="0" r="0" b="0"/>
            <wp:docPr id="9302140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14029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41" cy="26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3841" w14:textId="03A46AA7" w:rsidR="00974D66" w:rsidRDefault="00A74B9F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974D66">
        <w:rPr>
          <w:rFonts w:ascii="Arial" w:hAnsi="Arial" w:cs="Arial"/>
        </w:rPr>
        <w:t>Por fim, após todas essas etapas, o vetor resultante é passado para a camada de entrada de uma rede neural (seta pintada em vermelho na figura abaixo). A partir daqui a rede neural precisa seguir as especificidades da imagem passada, como o tamanho da imagem de entrada, camada de saída de acordo com o total de saídas possíveis, dentre outros.</w:t>
      </w:r>
    </w:p>
    <w:p w14:paraId="1576C5A9" w14:textId="26792C4C" w:rsidR="00131193" w:rsidRDefault="00974D66" w:rsidP="00974D6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9266AE" wp14:editId="6CA70B15">
            <wp:extent cx="5398770" cy="3164840"/>
            <wp:effectExtent l="0" t="0" r="0" b="8255"/>
            <wp:docPr id="846479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11C0" w14:textId="3C9ABC0C" w:rsidR="003E1F50" w:rsidRDefault="003E1F50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Essa seção teve a sua parte prática também, que lidou com o mesmo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FER2013, mas dessa vez a rede neural convolucional foi montada por nós, onde utilizamos apenas o </w:t>
      </w:r>
      <w:proofErr w:type="spellStart"/>
      <w:r>
        <w:rPr>
          <w:rFonts w:ascii="Arial" w:hAnsi="Arial" w:cs="Arial"/>
        </w:rPr>
        <w:t>haar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cascade</w:t>
      </w:r>
      <w:proofErr w:type="spellEnd"/>
      <w:r>
        <w:rPr>
          <w:rFonts w:ascii="Arial" w:hAnsi="Arial" w:cs="Arial"/>
        </w:rPr>
        <w:t xml:space="preserve"> pronto.</w:t>
      </w:r>
    </w:p>
    <w:p w14:paraId="2FD63CE9" w14:textId="233527AA" w:rsidR="003E1F50" w:rsidRDefault="003E1F50" w:rsidP="001311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primeiro passo feito é analisar as imagens que temos, ou seja, verificar o tamanho (altura x largura) e a distribuição dessas imagens por classe. Na figura abaixo, podemos verificar que a base de dados já possui tamanho normalizado, onde todas as imagens estão no tipo 48x48 (as colunas de </w:t>
      </w:r>
      <w:proofErr w:type="spellStart"/>
      <w:r>
        <w:rPr>
          <w:rFonts w:ascii="Arial" w:hAnsi="Arial" w:cs="Arial"/>
        </w:rPr>
        <w:t>Height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Width</w:t>
      </w:r>
      <w:proofErr w:type="spellEnd"/>
      <w:r>
        <w:rPr>
          <w:rFonts w:ascii="Arial" w:hAnsi="Arial" w:cs="Arial"/>
        </w:rPr>
        <w:t xml:space="preserve"> estão sobrepostas).</w:t>
      </w:r>
    </w:p>
    <w:p w14:paraId="59144A55" w14:textId="6C00AD8F" w:rsidR="003E1F50" w:rsidRDefault="003E1F50" w:rsidP="003E1F50">
      <w:pPr>
        <w:jc w:val="center"/>
        <w:rPr>
          <w:rFonts w:ascii="Arial" w:hAnsi="Arial" w:cs="Arial"/>
        </w:rPr>
      </w:pPr>
      <w:r w:rsidRPr="003E1F50">
        <w:rPr>
          <w:rFonts w:ascii="Arial" w:hAnsi="Arial" w:cs="Arial"/>
        </w:rPr>
        <w:drawing>
          <wp:inline distT="0" distB="0" distL="0" distR="0" wp14:anchorId="710F3D8F" wp14:editId="015DAB8B">
            <wp:extent cx="3570136" cy="2773230"/>
            <wp:effectExtent l="0" t="0" r="0" b="8255"/>
            <wp:docPr id="2605610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61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448" cy="27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F94D" w14:textId="13EAF074" w:rsidR="003E1F50" w:rsidRDefault="003E1F50" w:rsidP="003E1F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Em seguida analisamos a quantidade de imagens presentes em cada classe (</w:t>
      </w:r>
      <w:proofErr w:type="spellStart"/>
      <w:r>
        <w:rPr>
          <w:rFonts w:ascii="Arial" w:hAnsi="Arial" w:cs="Arial"/>
        </w:rPr>
        <w:t>Happy</w:t>
      </w:r>
      <w:proofErr w:type="spellEnd"/>
      <w:r>
        <w:rPr>
          <w:rFonts w:ascii="Arial" w:hAnsi="Arial" w:cs="Arial"/>
        </w:rPr>
        <w:t xml:space="preserve">, Neutral, Sad, </w:t>
      </w:r>
      <w:proofErr w:type="spellStart"/>
      <w:r>
        <w:rPr>
          <w:rFonts w:ascii="Arial" w:hAnsi="Arial" w:cs="Arial"/>
        </w:rPr>
        <w:t>Angry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Surprise</w:t>
      </w:r>
      <w:proofErr w:type="spellEnd"/>
      <w:r>
        <w:rPr>
          <w:rFonts w:ascii="Arial" w:hAnsi="Arial" w:cs="Arial"/>
        </w:rPr>
        <w:t xml:space="preserve">, Fear e </w:t>
      </w:r>
      <w:proofErr w:type="spellStart"/>
      <w:r>
        <w:rPr>
          <w:rFonts w:ascii="Arial" w:hAnsi="Arial" w:cs="Arial"/>
        </w:rPr>
        <w:t>Disgust</w:t>
      </w:r>
      <w:proofErr w:type="spellEnd"/>
      <w:r>
        <w:rPr>
          <w:rFonts w:ascii="Arial" w:hAnsi="Arial" w:cs="Arial"/>
        </w:rPr>
        <w:t xml:space="preserve">). Podemos verificar um grande </w:t>
      </w:r>
      <w:r>
        <w:rPr>
          <w:rFonts w:ascii="Arial" w:hAnsi="Arial" w:cs="Arial"/>
        </w:rPr>
        <w:lastRenderedPageBreak/>
        <w:t xml:space="preserve">desbalanceamento de </w:t>
      </w:r>
      <w:proofErr w:type="spellStart"/>
      <w:r>
        <w:rPr>
          <w:rFonts w:ascii="Arial" w:hAnsi="Arial" w:cs="Arial"/>
        </w:rPr>
        <w:t>clases</w:t>
      </w:r>
      <w:proofErr w:type="spellEnd"/>
      <w:r>
        <w:rPr>
          <w:rFonts w:ascii="Arial" w:hAnsi="Arial" w:cs="Arial"/>
        </w:rPr>
        <w:t xml:space="preserve">, onde a maior possui quase 12 mil imagens, e a menor possui menos de duas mil. Esse problema pode ser solucionado a partir de um data </w:t>
      </w:r>
      <w:proofErr w:type="spellStart"/>
      <w:r>
        <w:rPr>
          <w:rFonts w:ascii="Arial" w:hAnsi="Arial" w:cs="Arial"/>
        </w:rPr>
        <w:t>augmentation</w:t>
      </w:r>
      <w:proofErr w:type="spellEnd"/>
      <w:r>
        <w:rPr>
          <w:rFonts w:ascii="Arial" w:hAnsi="Arial" w:cs="Arial"/>
        </w:rPr>
        <w:t xml:space="preserve"> nas imagens, no entanto, essa técnica não será aplicada nessa execução.</w:t>
      </w:r>
    </w:p>
    <w:p w14:paraId="253D2D86" w14:textId="1AA877D6" w:rsidR="00131193" w:rsidRDefault="003E1F50" w:rsidP="003E1F50">
      <w:pPr>
        <w:jc w:val="center"/>
        <w:rPr>
          <w:rFonts w:ascii="Arial" w:hAnsi="Arial" w:cs="Arial"/>
        </w:rPr>
      </w:pPr>
      <w:r w:rsidRPr="003E1F50">
        <w:rPr>
          <w:rFonts w:ascii="Arial" w:hAnsi="Arial" w:cs="Arial"/>
        </w:rPr>
        <w:drawing>
          <wp:inline distT="0" distB="0" distL="0" distR="0" wp14:anchorId="0E982E47" wp14:editId="5DCBC08F">
            <wp:extent cx="4778734" cy="2791154"/>
            <wp:effectExtent l="0" t="0" r="3175" b="9525"/>
            <wp:docPr id="1109615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5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313" cy="27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A43" w14:textId="26BE9B79" w:rsidR="00B515D5" w:rsidRDefault="00B515D5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autor das aulas fez uma abordagem que manipulou </w:t>
      </w:r>
      <w:proofErr w:type="spellStart"/>
      <w:r>
        <w:rPr>
          <w:rFonts w:ascii="Arial" w:hAnsi="Arial" w:cs="Arial"/>
        </w:rPr>
        <w:t>arrays</w:t>
      </w:r>
      <w:proofErr w:type="spellEnd"/>
      <w:r>
        <w:rPr>
          <w:rFonts w:ascii="Arial" w:hAnsi="Arial" w:cs="Arial"/>
        </w:rPr>
        <w:t xml:space="preserve"> com todos os pixels de cada imagem (os pixels estavam em um arquivo </w:t>
      </w:r>
      <w:proofErr w:type="spellStart"/>
      <w:r>
        <w:rPr>
          <w:rFonts w:ascii="Arial" w:hAnsi="Arial" w:cs="Arial"/>
        </w:rPr>
        <w:t>csv</w:t>
      </w:r>
      <w:proofErr w:type="spellEnd"/>
      <w:r>
        <w:rPr>
          <w:rFonts w:ascii="Arial" w:hAnsi="Arial" w:cs="Arial"/>
        </w:rPr>
        <w:t xml:space="preserve"> que possuía uma coluna de nome da imagem, e outra com os valores de pixels), algo que no arquivo prático eu não fiz, por não ser algo comum de existir e ser manipulado.</w:t>
      </w:r>
    </w:p>
    <w:p w14:paraId="53899689" w14:textId="2DB402BB" w:rsidR="00B515D5" w:rsidRDefault="00B515D5" w:rsidP="00B515D5">
      <w:pPr>
        <w:jc w:val="both"/>
        <w:rPr>
          <w:rFonts w:ascii="Arial" w:hAnsi="Arial" w:cs="Arial"/>
        </w:rPr>
      </w:pPr>
      <w:r w:rsidRPr="00B515D5">
        <w:rPr>
          <w:rFonts w:ascii="Arial" w:hAnsi="Arial" w:cs="Arial"/>
        </w:rPr>
        <w:drawing>
          <wp:inline distT="0" distB="0" distL="0" distR="0" wp14:anchorId="4A8F95B6" wp14:editId="33390650">
            <wp:extent cx="5400040" cy="2910205"/>
            <wp:effectExtent l="0" t="0" r="0" b="4445"/>
            <wp:docPr id="137103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F26A" w14:textId="00DB7A7C" w:rsidR="00B515D5" w:rsidRDefault="00B515D5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Em seguida uma normalização foi aplicada nas imagens.</w:t>
      </w:r>
    </w:p>
    <w:p w14:paraId="09033D8C" w14:textId="5C5CDF6D" w:rsidR="00B515D5" w:rsidRDefault="00B515D5" w:rsidP="00B515D5">
      <w:pPr>
        <w:jc w:val="center"/>
        <w:rPr>
          <w:rFonts w:ascii="Arial" w:hAnsi="Arial" w:cs="Arial"/>
        </w:rPr>
      </w:pPr>
      <w:r w:rsidRPr="00B515D5">
        <w:rPr>
          <w:rFonts w:ascii="Arial" w:hAnsi="Arial" w:cs="Arial"/>
        </w:rPr>
        <w:drawing>
          <wp:inline distT="0" distB="0" distL="0" distR="0" wp14:anchorId="7BB05499" wp14:editId="36AA754F">
            <wp:extent cx="2419688" cy="1247949"/>
            <wp:effectExtent l="0" t="0" r="0" b="9525"/>
            <wp:docPr id="2109596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6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C997" w14:textId="61DBFB5C" w:rsidR="00B515D5" w:rsidRDefault="00914CDE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Agora partimos para a etapa de divisão do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em conjuntos de treino, teste e validação. A função </w:t>
      </w:r>
      <w:proofErr w:type="spellStart"/>
      <w:r>
        <w:rPr>
          <w:rFonts w:ascii="Arial" w:hAnsi="Arial" w:cs="Arial"/>
        </w:rPr>
        <w:t>train_test_split</w:t>
      </w:r>
      <w:proofErr w:type="spellEnd"/>
      <w:r>
        <w:rPr>
          <w:rFonts w:ascii="Arial" w:hAnsi="Arial" w:cs="Arial"/>
        </w:rPr>
        <w:t xml:space="preserve"> pertence a biblioteca do </w:t>
      </w:r>
      <w:proofErr w:type="spellStart"/>
      <w:r>
        <w:rPr>
          <w:rFonts w:ascii="Arial" w:hAnsi="Arial" w:cs="Arial"/>
        </w:rPr>
        <w:t>sklearn</w:t>
      </w:r>
      <w:proofErr w:type="spellEnd"/>
      <w:r>
        <w:rPr>
          <w:rFonts w:ascii="Arial" w:hAnsi="Arial" w:cs="Arial"/>
        </w:rPr>
        <w:t xml:space="preserve">, não fizemos a implementação dessa função. Analisamos também o tamanho de cada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montado.</w:t>
      </w:r>
    </w:p>
    <w:p w14:paraId="6CBD91D6" w14:textId="7B37D31E" w:rsidR="00914CDE" w:rsidRDefault="00914CDE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Ao fim salvamos as divisões em um </w:t>
      </w:r>
      <w:proofErr w:type="gramStart"/>
      <w:r>
        <w:rPr>
          <w:rFonts w:ascii="Arial" w:hAnsi="Arial" w:cs="Arial"/>
        </w:rPr>
        <w:t>arquivo .</w:t>
      </w:r>
      <w:proofErr w:type="spellStart"/>
      <w:r>
        <w:rPr>
          <w:rFonts w:ascii="Arial" w:hAnsi="Arial" w:cs="Arial"/>
        </w:rPr>
        <w:t>npy</w:t>
      </w:r>
      <w:proofErr w:type="spellEnd"/>
      <w:proofErr w:type="gramEnd"/>
      <w:r>
        <w:rPr>
          <w:rFonts w:ascii="Arial" w:hAnsi="Arial" w:cs="Arial"/>
        </w:rPr>
        <w:t xml:space="preserve"> para caso precisemos carregar esse modelo em outro lugar.</w:t>
      </w:r>
    </w:p>
    <w:p w14:paraId="62EDEB62" w14:textId="48EB5CC9" w:rsidR="00914CDE" w:rsidRDefault="00914CDE" w:rsidP="00B515D5">
      <w:pPr>
        <w:jc w:val="both"/>
        <w:rPr>
          <w:rFonts w:ascii="Arial" w:hAnsi="Arial" w:cs="Arial"/>
        </w:rPr>
      </w:pPr>
      <w:r w:rsidRPr="00914CDE">
        <w:rPr>
          <w:rFonts w:ascii="Arial" w:hAnsi="Arial" w:cs="Arial"/>
        </w:rPr>
        <w:drawing>
          <wp:inline distT="0" distB="0" distL="0" distR="0" wp14:anchorId="08536E3A" wp14:editId="14188FFC">
            <wp:extent cx="5400040" cy="2733675"/>
            <wp:effectExtent l="0" t="0" r="0" b="9525"/>
            <wp:docPr id="394660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60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1A1" w14:textId="03512071" w:rsidR="00B515D5" w:rsidRDefault="00914CDE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Temos agora a arquitetura do modelo (CNN), essa arquitetura foi baseada em uma implementação já feita &lt;</w:t>
      </w:r>
      <w:r w:rsidRPr="00914CDE">
        <w:rPr>
          <w:rFonts w:ascii="Arial" w:hAnsi="Arial" w:cs="Arial"/>
        </w:rPr>
        <w:t>https://medium.com/@birdortyedi_23820/deep-learning-lab-episode-3-fer2013-c38f2e052280</w:t>
      </w:r>
      <w:r>
        <w:rPr>
          <w:rFonts w:ascii="Arial" w:hAnsi="Arial" w:cs="Arial"/>
        </w:rPr>
        <w:t>&gt;.</w:t>
      </w:r>
    </w:p>
    <w:p w14:paraId="77955086" w14:textId="0933E138" w:rsidR="00B515D5" w:rsidRDefault="00914CDE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Temos quatro blocos principais de convolução</w:t>
      </w:r>
      <w:r w:rsidR="00005851">
        <w:rPr>
          <w:rFonts w:ascii="Arial" w:hAnsi="Arial" w:cs="Arial"/>
        </w:rPr>
        <w:t xml:space="preserve">, com batch </w:t>
      </w:r>
      <w:proofErr w:type="spellStart"/>
      <w:r w:rsidR="00005851">
        <w:rPr>
          <w:rFonts w:ascii="Arial" w:hAnsi="Arial" w:cs="Arial"/>
        </w:rPr>
        <w:t>normalization</w:t>
      </w:r>
      <w:proofErr w:type="spellEnd"/>
      <w:r w:rsidR="00005851">
        <w:rPr>
          <w:rFonts w:ascii="Arial" w:hAnsi="Arial" w:cs="Arial"/>
        </w:rPr>
        <w:t xml:space="preserve"> em todas menos a primeira camada. Além disso, utiliza-se regularização L2</w:t>
      </w:r>
      <w:r w:rsidR="00005851">
        <w:rPr>
          <w:rFonts w:ascii="Arial" w:hAnsi="Arial" w:cs="Arial"/>
        </w:rPr>
        <w:tab/>
        <w:t xml:space="preserve">(ajuda a evitar o </w:t>
      </w:r>
      <w:proofErr w:type="spellStart"/>
      <w:r w:rsidR="00005851">
        <w:rPr>
          <w:rFonts w:ascii="Arial" w:hAnsi="Arial" w:cs="Arial"/>
        </w:rPr>
        <w:t>overfitting</w:t>
      </w:r>
      <w:proofErr w:type="spellEnd"/>
      <w:r w:rsidR="00005851">
        <w:rPr>
          <w:rFonts w:ascii="Arial" w:hAnsi="Arial" w:cs="Arial"/>
        </w:rPr>
        <w:t xml:space="preserve">). Nessa implementação, o autor utilizou o </w:t>
      </w:r>
      <w:proofErr w:type="spellStart"/>
      <w:r w:rsidR="00005851">
        <w:rPr>
          <w:rFonts w:ascii="Arial" w:hAnsi="Arial" w:cs="Arial"/>
        </w:rPr>
        <w:t>MaxPooling</w:t>
      </w:r>
      <w:proofErr w:type="spellEnd"/>
      <w:r w:rsidR="00005851">
        <w:rPr>
          <w:rFonts w:ascii="Arial" w:hAnsi="Arial" w:cs="Arial"/>
        </w:rPr>
        <w:t xml:space="preserve">, com </w:t>
      </w:r>
      <w:proofErr w:type="spellStart"/>
      <w:r w:rsidR="00005851">
        <w:rPr>
          <w:rFonts w:ascii="Arial" w:hAnsi="Arial" w:cs="Arial"/>
        </w:rPr>
        <w:t>stride</w:t>
      </w:r>
      <w:proofErr w:type="spellEnd"/>
      <w:r w:rsidR="00005851">
        <w:rPr>
          <w:rFonts w:ascii="Arial" w:hAnsi="Arial" w:cs="Arial"/>
        </w:rPr>
        <w:t xml:space="preserve"> 2x2. Temos também a aplicação do </w:t>
      </w:r>
      <w:proofErr w:type="spellStart"/>
      <w:r w:rsidR="00005851">
        <w:rPr>
          <w:rFonts w:ascii="Arial" w:hAnsi="Arial" w:cs="Arial"/>
        </w:rPr>
        <w:t>dropout</w:t>
      </w:r>
      <w:proofErr w:type="spellEnd"/>
      <w:r w:rsidR="00005851">
        <w:rPr>
          <w:rFonts w:ascii="Arial" w:hAnsi="Arial" w:cs="Arial"/>
        </w:rPr>
        <w:t>, com valor alto, ao meu ver, de 0.5. Essa arquitetura totaliza quase seis milhões de parâmetros, 5.905.863.</w:t>
      </w:r>
    </w:p>
    <w:p w14:paraId="309BF6A9" w14:textId="4E8B0967" w:rsidR="00B515D5" w:rsidRDefault="00005851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Na compilação do modelo, utilizamos a </w:t>
      </w:r>
      <w:proofErr w:type="spellStart"/>
      <w:r>
        <w:rPr>
          <w:rFonts w:ascii="Arial" w:hAnsi="Arial" w:cs="Arial"/>
        </w:rPr>
        <w:t>loss</w:t>
      </w:r>
      <w:proofErr w:type="spellEnd"/>
      <w:r>
        <w:rPr>
          <w:rFonts w:ascii="Arial" w:hAnsi="Arial" w:cs="Arial"/>
        </w:rPr>
        <w:t xml:space="preserve"> sendo o </w:t>
      </w:r>
      <w:proofErr w:type="spellStart"/>
      <w:r>
        <w:rPr>
          <w:rFonts w:ascii="Arial" w:hAnsi="Arial" w:cs="Arial"/>
        </w:rPr>
        <w:t>categorical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cross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entropy</w:t>
      </w:r>
      <w:proofErr w:type="spellEnd"/>
      <w:r>
        <w:rPr>
          <w:rFonts w:ascii="Arial" w:hAnsi="Arial" w:cs="Arial"/>
        </w:rPr>
        <w:t xml:space="preserve">, que é utilizado para problemas </w:t>
      </w:r>
      <w:proofErr w:type="spellStart"/>
      <w:r>
        <w:rPr>
          <w:rFonts w:ascii="Arial" w:hAnsi="Arial" w:cs="Arial"/>
        </w:rPr>
        <w:t>multiclasse</w:t>
      </w:r>
      <w:proofErr w:type="spellEnd"/>
      <w:r>
        <w:rPr>
          <w:rFonts w:ascii="Arial" w:hAnsi="Arial" w:cs="Arial"/>
        </w:rPr>
        <w:t>, com otimizador Adam configurado com learning rate de 1e-2, beta_1 representa o momentum,</w:t>
      </w:r>
      <w:r w:rsidR="008D27D8">
        <w:rPr>
          <w:rFonts w:ascii="Arial" w:hAnsi="Arial" w:cs="Arial"/>
        </w:rPr>
        <w:t xml:space="preserve"> beta_2 representa a média móvel dos gradientes e por fim o épsilon, que nada mais é que um valor para evitar divisão por 0.</w:t>
      </w:r>
    </w:p>
    <w:p w14:paraId="322FC70D" w14:textId="6B7A4762" w:rsidR="008D27D8" w:rsidRDefault="008D27D8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Utilizamos a métrica de acurácia, que nesse caso pode não ser muito interessante por possuir classes desbalanceadas. Além disso, utilizamos três funções adicionais, a </w:t>
      </w:r>
      <w:proofErr w:type="spellStart"/>
      <w:r>
        <w:rPr>
          <w:rFonts w:ascii="Arial" w:hAnsi="Arial" w:cs="Arial"/>
        </w:rPr>
        <w:t>ReduceLROnPlateau</w:t>
      </w:r>
      <w:proofErr w:type="spellEnd"/>
      <w:r>
        <w:rPr>
          <w:rFonts w:ascii="Arial" w:hAnsi="Arial" w:cs="Arial"/>
        </w:rPr>
        <w:t xml:space="preserve">, que reduz o learning rate quando o modelo para de melhorar, o </w:t>
      </w:r>
      <w:proofErr w:type="spellStart"/>
      <w:r>
        <w:rPr>
          <w:rFonts w:ascii="Arial" w:hAnsi="Arial" w:cs="Arial"/>
        </w:rPr>
        <w:t>EarlyStopping</w:t>
      </w:r>
      <w:proofErr w:type="spellEnd"/>
      <w:r>
        <w:rPr>
          <w:rFonts w:ascii="Arial" w:hAnsi="Arial" w:cs="Arial"/>
        </w:rPr>
        <w:t xml:space="preserve"> determina quando o modelo irá parar após ficar X épocas sem melhorar (nesse caso representado pelo argumento </w:t>
      </w:r>
      <w:proofErr w:type="spellStart"/>
      <w:r>
        <w:rPr>
          <w:rFonts w:ascii="Arial" w:hAnsi="Arial" w:cs="Arial"/>
        </w:rPr>
        <w:t>patience</w:t>
      </w:r>
      <w:proofErr w:type="spellEnd"/>
      <w:r>
        <w:rPr>
          <w:rFonts w:ascii="Arial" w:hAnsi="Arial" w:cs="Arial"/>
        </w:rPr>
        <w:t xml:space="preserve">). O </w:t>
      </w:r>
      <w:proofErr w:type="spellStart"/>
      <w:r>
        <w:rPr>
          <w:rFonts w:ascii="Arial" w:hAnsi="Arial" w:cs="Arial"/>
        </w:rPr>
        <w:t>ModelCheckpoint</w:t>
      </w:r>
      <w:proofErr w:type="spellEnd"/>
      <w:r>
        <w:rPr>
          <w:rFonts w:ascii="Arial" w:hAnsi="Arial" w:cs="Arial"/>
        </w:rPr>
        <w:t xml:space="preserve"> irá salvar o modelo durante as épocas, mas apenas se houver melhora nas métricas.</w:t>
      </w:r>
    </w:p>
    <w:p w14:paraId="428DE7BF" w14:textId="077B1562" w:rsidR="00005851" w:rsidRDefault="00005851" w:rsidP="00B515D5">
      <w:pPr>
        <w:jc w:val="both"/>
        <w:rPr>
          <w:rFonts w:ascii="Arial" w:hAnsi="Arial" w:cs="Arial"/>
        </w:rPr>
      </w:pPr>
      <w:r w:rsidRPr="00005851">
        <w:rPr>
          <w:rFonts w:ascii="Arial" w:hAnsi="Arial" w:cs="Arial"/>
        </w:rPr>
        <w:lastRenderedPageBreak/>
        <w:drawing>
          <wp:inline distT="0" distB="0" distL="0" distR="0" wp14:anchorId="17F0097A" wp14:editId="6E2FA6AC">
            <wp:extent cx="5400040" cy="1356360"/>
            <wp:effectExtent l="0" t="0" r="0" b="0"/>
            <wp:docPr id="1363105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5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E296" w14:textId="73B47848" w:rsidR="00B515D5" w:rsidRDefault="008D27D8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Em seguida o treinamento é feito, com 100 épocas. A figura abaixo demonstra o desempenho do modelo durante as épocas. É interessante ressaltar o número de épocas executadas, que totalizam 35 (</w:t>
      </w:r>
      <w:proofErr w:type="spellStart"/>
      <w:r>
        <w:rPr>
          <w:rFonts w:ascii="Arial" w:hAnsi="Arial" w:cs="Arial"/>
        </w:rPr>
        <w:t>early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stopping</w:t>
      </w:r>
      <w:proofErr w:type="spellEnd"/>
      <w:r>
        <w:rPr>
          <w:rFonts w:ascii="Arial" w:hAnsi="Arial" w:cs="Arial"/>
        </w:rPr>
        <w:t>).</w:t>
      </w:r>
    </w:p>
    <w:p w14:paraId="47E29235" w14:textId="2743739C" w:rsidR="00B515D5" w:rsidRDefault="008D27D8" w:rsidP="00B515D5">
      <w:pPr>
        <w:jc w:val="both"/>
        <w:rPr>
          <w:rFonts w:ascii="Arial" w:hAnsi="Arial" w:cs="Arial"/>
        </w:rPr>
      </w:pPr>
      <w:r w:rsidRPr="008D27D8">
        <w:rPr>
          <w:rFonts w:ascii="Arial" w:hAnsi="Arial" w:cs="Arial"/>
        </w:rPr>
        <w:drawing>
          <wp:inline distT="0" distB="0" distL="0" distR="0" wp14:anchorId="61B6FF09" wp14:editId="2DBFEF5F">
            <wp:extent cx="5400040" cy="2025015"/>
            <wp:effectExtent l="0" t="0" r="0" b="0"/>
            <wp:docPr id="95821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1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6C0A" w14:textId="5D2583B5" w:rsidR="00B515D5" w:rsidRDefault="008D27D8" w:rsidP="00B515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Analisando o desempenho do algoritmo, podemos verificar que ele atingiu acurácia de 61.79%, com erro de 1.1469.</w:t>
      </w:r>
    </w:p>
    <w:p w14:paraId="7906E65A" w14:textId="161205FA" w:rsidR="008D27D8" w:rsidRDefault="008D27D8" w:rsidP="008D27D8">
      <w:pPr>
        <w:jc w:val="center"/>
        <w:rPr>
          <w:rFonts w:ascii="Arial" w:hAnsi="Arial" w:cs="Arial"/>
        </w:rPr>
      </w:pPr>
      <w:r w:rsidRPr="008D27D8">
        <w:rPr>
          <w:rFonts w:ascii="Arial" w:hAnsi="Arial" w:cs="Arial"/>
        </w:rPr>
        <w:drawing>
          <wp:inline distT="0" distB="0" distL="0" distR="0" wp14:anchorId="4C7BFA9F" wp14:editId="4B4A8572">
            <wp:extent cx="2915057" cy="1219370"/>
            <wp:effectExtent l="0" t="0" r="0" b="0"/>
            <wp:docPr id="1268593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3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70A1" w14:textId="6A658452" w:rsidR="008D27D8" w:rsidRDefault="008D27D8" w:rsidP="008D27D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 matriz de confusão é dada na imagem abaixo. Verifica-se que temos resultados satisfatórios em algumas classes, mas em classes menores como a “Nojo”, o desempenho foi péssimo</w:t>
      </w:r>
      <w:r w:rsidR="00E246E6">
        <w:rPr>
          <w:rFonts w:ascii="Arial" w:hAnsi="Arial" w:cs="Arial"/>
        </w:rPr>
        <w:t>. Algumas dessas variações podem ser a dificuldade de interpretar as expressões, visto que ele confundiu bastante com “Raiva” e “Triste”. Além disso, é interessante considerar a troca para uma outra métrica, como F1 Score.</w:t>
      </w:r>
    </w:p>
    <w:p w14:paraId="2D1CA305" w14:textId="54749D05" w:rsidR="00B515D5" w:rsidRDefault="008D27D8" w:rsidP="00E246E6">
      <w:pPr>
        <w:jc w:val="center"/>
        <w:rPr>
          <w:rFonts w:ascii="Arial" w:hAnsi="Arial" w:cs="Arial"/>
        </w:rPr>
      </w:pPr>
      <w:r w:rsidRPr="008D27D8">
        <w:rPr>
          <w:rFonts w:ascii="Arial" w:hAnsi="Arial" w:cs="Arial"/>
        </w:rPr>
        <w:lastRenderedPageBreak/>
        <w:drawing>
          <wp:inline distT="0" distB="0" distL="0" distR="0" wp14:anchorId="6C7B82CE" wp14:editId="59561597">
            <wp:extent cx="3686175" cy="2924175"/>
            <wp:effectExtent l="0" t="0" r="9525" b="0"/>
            <wp:docPr id="1654819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9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8D0E" w14:textId="451A7E38" w:rsidR="00131193" w:rsidRPr="002C517B" w:rsidRDefault="002C517B" w:rsidP="0013119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C517B">
        <w:rPr>
          <w:rFonts w:ascii="Arial" w:hAnsi="Arial" w:cs="Arial"/>
          <w:b/>
          <w:bCs/>
          <w:sz w:val="24"/>
          <w:szCs w:val="24"/>
        </w:rPr>
        <w:t>4: Anexo 1 - Redes Neurais Artificiais</w:t>
      </w:r>
    </w:p>
    <w:p w14:paraId="3C6BB50F" w14:textId="44A89EE5" w:rsidR="00F6010D" w:rsidRDefault="00F6010D" w:rsidP="00F6010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 seção começa com o autor comentando sobre as redes </w:t>
      </w:r>
      <w:proofErr w:type="spellStart"/>
      <w:r>
        <w:rPr>
          <w:rFonts w:ascii="Arial" w:hAnsi="Arial" w:cs="Arial"/>
        </w:rPr>
        <w:t>perceptron</w:t>
      </w:r>
      <w:proofErr w:type="spellEnd"/>
      <w:r>
        <w:rPr>
          <w:rFonts w:ascii="Arial" w:hAnsi="Arial" w:cs="Arial"/>
        </w:rPr>
        <w:t xml:space="preserve"> de uma camada, que são utilizados para classificação </w:t>
      </w:r>
      <w:r w:rsidR="006575F6">
        <w:rPr>
          <w:rFonts w:ascii="Arial" w:hAnsi="Arial" w:cs="Arial"/>
        </w:rPr>
        <w:t xml:space="preserve">de operações lógicas, como o bit AND, onde </w:t>
      </w:r>
      <w:r w:rsidR="006575F6" w:rsidRPr="006575F6">
        <w:rPr>
          <w:rFonts w:ascii="Arial" w:hAnsi="Arial" w:cs="Arial"/>
        </w:rPr>
        <w:t xml:space="preserve">só há o caso </w:t>
      </w:r>
      <w:r w:rsidR="006575F6" w:rsidRPr="006575F6">
        <w:rPr>
          <w:rFonts w:ascii="Arial" w:hAnsi="Arial" w:cs="Arial"/>
        </w:rPr>
        <w:t>de o</w:t>
      </w:r>
      <w:r w:rsidR="006575F6" w:rsidRPr="006575F6">
        <w:rPr>
          <w:rFonts w:ascii="Arial" w:hAnsi="Arial" w:cs="Arial"/>
        </w:rPr>
        <w:t xml:space="preserve"> bit ser 1 no momento em que ambos os bits são verdadeiros, permitindo traçar uma única linha reta em um gráfico 2D para separar o ponto (1,1) dos outros três</w:t>
      </w:r>
      <w:r w:rsidR="006575F6">
        <w:rPr>
          <w:rFonts w:ascii="Arial" w:hAnsi="Arial" w:cs="Arial"/>
        </w:rPr>
        <w:t>.</w:t>
      </w:r>
    </w:p>
    <w:p w14:paraId="15EEC8E9" w14:textId="596452AA" w:rsidR="006575F6" w:rsidRDefault="006575F6" w:rsidP="00F6010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Em seguida aborda o assunto das redes neurais multicamada, que são utilizadas para problemas de classificação binária e </w:t>
      </w:r>
      <w:proofErr w:type="spellStart"/>
      <w:r>
        <w:rPr>
          <w:rFonts w:ascii="Arial" w:hAnsi="Arial" w:cs="Arial"/>
        </w:rPr>
        <w:t>multiclasses</w:t>
      </w:r>
      <w:proofErr w:type="spellEnd"/>
      <w:r>
        <w:rPr>
          <w:rFonts w:ascii="Arial" w:hAnsi="Arial" w:cs="Arial"/>
        </w:rPr>
        <w:t>. Além disso, comenta também sobre as funções de ativação que podem ser utilizadas, elas estão representadas na figura abaixo.</w:t>
      </w:r>
    </w:p>
    <w:p w14:paraId="5B1085F4" w14:textId="21D32629" w:rsidR="00131193" w:rsidRDefault="00F6010D" w:rsidP="00F6010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53CCBB" wp14:editId="5CE21300">
            <wp:extent cx="3835930" cy="2369489"/>
            <wp:effectExtent l="0" t="0" r="0" b="0"/>
            <wp:docPr id="1512835196" name="Imagem 5" descr="Previsão de inadimplência com Redes Neurais - Análise Mac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são de inadimplência com Redes Neurais - Análise Macr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993" cy="237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66D0" w14:textId="77777777" w:rsidR="00F6010D" w:rsidRDefault="00F6010D" w:rsidP="00F6010D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Existem vários conjuntos de técnicas para tentar reduzir o valor do erro, abaixo estão algumas que foram utilizadas no desenvolvimento do curso:</w:t>
      </w:r>
    </w:p>
    <w:p w14:paraId="7F5CDF19" w14:textId="77777777" w:rsidR="00F6010D" w:rsidRDefault="00F6010D" w:rsidP="00F6010D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Ajuste dos pesos: Utiliza o </w:t>
      </w:r>
      <w:proofErr w:type="spellStart"/>
      <w:r>
        <w:rPr>
          <w:rFonts w:ascii="Arial" w:hAnsi="Arial" w:cs="Arial"/>
        </w:rPr>
        <w:t>backpropagation</w:t>
      </w:r>
      <w:proofErr w:type="spellEnd"/>
      <w:r>
        <w:rPr>
          <w:rFonts w:ascii="Arial" w:hAnsi="Arial" w:cs="Arial"/>
        </w:rPr>
        <w:t xml:space="preserve"> para realizar os ajustes nos pesos da rede neural.</w:t>
      </w:r>
    </w:p>
    <w:p w14:paraId="28E7C25C" w14:textId="77777777" w:rsidR="00F6010D" w:rsidRPr="009F042B" w:rsidRDefault="00F6010D" w:rsidP="00F6010D">
      <w:pPr>
        <w:ind w:firstLine="708"/>
        <w:jc w:val="both"/>
        <w:rPr>
          <w:rFonts w:ascii="Arial" w:hAnsi="Arial" w:cs="Arial"/>
        </w:rPr>
      </w:pPr>
      <w:r w:rsidRPr="009F042B">
        <w:rPr>
          <w:rFonts w:ascii="Arial" w:hAnsi="Arial" w:cs="Arial"/>
        </w:rPr>
        <w:t>Cálculo do Erro: A rede realiza uma previsão, compara com o valor real e calcula o erro usando uma função de custo (</w:t>
      </w:r>
      <w:proofErr w:type="spellStart"/>
      <w:r w:rsidRPr="009F042B">
        <w:rPr>
          <w:rFonts w:ascii="Arial" w:hAnsi="Arial" w:cs="Arial"/>
        </w:rPr>
        <w:t>ex</w:t>
      </w:r>
      <w:proofErr w:type="spellEnd"/>
      <w:r w:rsidRPr="009F042B">
        <w:rPr>
          <w:rFonts w:ascii="Arial" w:hAnsi="Arial" w:cs="Arial"/>
        </w:rPr>
        <w:t>: erro quadrático médio ou entropia cruzada).</w:t>
      </w:r>
      <w:r>
        <w:rPr>
          <w:rFonts w:ascii="Arial" w:hAnsi="Arial" w:cs="Arial"/>
        </w:rPr>
        <w:tab/>
      </w:r>
    </w:p>
    <w:p w14:paraId="3F8DA8A1" w14:textId="48168218" w:rsidR="00131193" w:rsidRDefault="00F6010D" w:rsidP="00F6010D">
      <w:pPr>
        <w:ind w:firstLine="708"/>
        <w:jc w:val="both"/>
        <w:rPr>
          <w:rFonts w:ascii="Arial" w:hAnsi="Arial" w:cs="Arial"/>
        </w:rPr>
      </w:pPr>
      <w:r w:rsidRPr="009F042B">
        <w:rPr>
          <w:rFonts w:ascii="Arial" w:hAnsi="Arial" w:cs="Arial"/>
        </w:rPr>
        <w:lastRenderedPageBreak/>
        <w:t>Descida do Gradiente: Utiliza o gradiente da função de custo em relação aos pesos para determinar a direção e a intensidade da atualização necessária para minimizar o erro.</w:t>
      </w:r>
    </w:p>
    <w:p w14:paraId="7CED9388" w14:textId="77777777" w:rsidR="00F6010D" w:rsidRPr="009F042B" w:rsidRDefault="00F6010D" w:rsidP="00F6010D">
      <w:pPr>
        <w:ind w:firstLine="708"/>
        <w:jc w:val="both"/>
        <w:rPr>
          <w:rFonts w:ascii="Arial" w:hAnsi="Arial" w:cs="Arial"/>
        </w:rPr>
      </w:pPr>
      <w:r w:rsidRPr="009F042B">
        <w:rPr>
          <w:rFonts w:ascii="Arial" w:hAnsi="Arial" w:cs="Arial"/>
        </w:rPr>
        <w:t xml:space="preserve">Descida do Gradiente Estocástico (SGD - </w:t>
      </w:r>
      <w:proofErr w:type="spellStart"/>
      <w:r w:rsidRPr="009F042B">
        <w:rPr>
          <w:rFonts w:ascii="Arial" w:hAnsi="Arial" w:cs="Arial"/>
        </w:rPr>
        <w:t>Stochastic</w:t>
      </w:r>
      <w:proofErr w:type="spellEnd"/>
      <w:r w:rsidRPr="009F042B">
        <w:rPr>
          <w:rFonts w:ascii="Arial" w:hAnsi="Arial" w:cs="Arial"/>
        </w:rPr>
        <w:t xml:space="preserve"> </w:t>
      </w:r>
      <w:proofErr w:type="spellStart"/>
      <w:r w:rsidRPr="009F042B">
        <w:rPr>
          <w:rFonts w:ascii="Arial" w:hAnsi="Arial" w:cs="Arial"/>
        </w:rPr>
        <w:t>Gradient</w:t>
      </w:r>
      <w:proofErr w:type="spellEnd"/>
      <w:r w:rsidRPr="009F042B">
        <w:rPr>
          <w:rFonts w:ascii="Arial" w:hAnsi="Arial" w:cs="Arial"/>
        </w:rPr>
        <w:t xml:space="preserve"> </w:t>
      </w:r>
      <w:proofErr w:type="spellStart"/>
      <w:r w:rsidRPr="009F042B">
        <w:rPr>
          <w:rFonts w:ascii="Arial" w:hAnsi="Arial" w:cs="Arial"/>
        </w:rPr>
        <w:t>Descent</w:t>
      </w:r>
      <w:proofErr w:type="spellEnd"/>
      <w:r w:rsidRPr="009F042B">
        <w:rPr>
          <w:rFonts w:ascii="Arial" w:hAnsi="Arial" w:cs="Arial"/>
        </w:rPr>
        <w:t>): Em vez de calcular o gradiente com todos os dados de treinamento (descida do gradiente batch), o SGD atualiza os pesos com base em um pequeno subconjunto (batch) aleatório, tornando o treinamento mais rápido e eficiente.</w:t>
      </w:r>
    </w:p>
    <w:p w14:paraId="70391009" w14:textId="78C42B28" w:rsidR="00131193" w:rsidRPr="005C6779" w:rsidRDefault="00F6010D" w:rsidP="006575F6">
      <w:pPr>
        <w:ind w:firstLine="708"/>
        <w:jc w:val="both"/>
        <w:rPr>
          <w:rFonts w:ascii="Arial" w:hAnsi="Arial" w:cs="Arial"/>
        </w:rPr>
      </w:pPr>
      <w:r w:rsidRPr="009F042B">
        <w:rPr>
          <w:rFonts w:ascii="Arial" w:hAnsi="Arial" w:cs="Arial"/>
        </w:rPr>
        <w:t>Cálculo do Parâmetro Delta: O delta representa a correção necessária para os pesos com base no erro propagado pela retropropagação (</w:t>
      </w:r>
      <w:proofErr w:type="spellStart"/>
      <w:r w:rsidRPr="009F042B">
        <w:rPr>
          <w:rFonts w:ascii="Arial" w:hAnsi="Arial" w:cs="Arial"/>
        </w:rPr>
        <w:t>backpropagation</w:t>
      </w:r>
      <w:proofErr w:type="spellEnd"/>
      <w:r w:rsidRPr="009F042B">
        <w:rPr>
          <w:rFonts w:ascii="Arial" w:hAnsi="Arial" w:cs="Arial"/>
        </w:rPr>
        <w:t>). Ele é calculado a partir da derivada da função de ativação multiplicada pelo gradiente do erro.</w:t>
      </w:r>
    </w:p>
    <w:p w14:paraId="13B84D0F" w14:textId="439D546F" w:rsidR="0066600E" w:rsidRPr="00974D66" w:rsidRDefault="0066600E" w:rsidP="0066600E">
      <w:pPr>
        <w:rPr>
          <w:rFonts w:ascii="Arial" w:hAnsi="Arial" w:cs="Arial"/>
          <w:b/>
          <w:bCs/>
        </w:rPr>
      </w:pPr>
      <w:r w:rsidRPr="00974D66">
        <w:rPr>
          <w:rFonts w:ascii="Arial" w:hAnsi="Arial" w:cs="Arial"/>
          <w:b/>
          <w:bCs/>
        </w:rPr>
        <w:t>Referencias</w:t>
      </w:r>
    </w:p>
    <w:p w14:paraId="27A10E43" w14:textId="49A306ED" w:rsidR="00C13B30" w:rsidRDefault="006575F6" w:rsidP="00531B8B">
      <w:hyperlink r:id="rId25" w:anchor="heading=h.qai1l4sen9sb" w:history="1">
        <w:r w:rsidRPr="006575F6">
          <w:rPr>
            <w:rStyle w:val="Hyperlink"/>
          </w:rPr>
          <w:t xml:space="preserve">Reconhecimento de Emoções com </w:t>
        </w:r>
        <w:proofErr w:type="spellStart"/>
        <w:r w:rsidRPr="006575F6">
          <w:rPr>
            <w:rStyle w:val="Hyperlink"/>
          </w:rPr>
          <w:t>TensorFlow</w:t>
        </w:r>
        <w:proofErr w:type="spellEnd"/>
        <w:r w:rsidRPr="006575F6">
          <w:rPr>
            <w:rStyle w:val="Hyperlink"/>
          </w:rPr>
          <w:t xml:space="preserve"> 2.0 e Python</w:t>
        </w:r>
        <w:r w:rsidRPr="006575F6">
          <w:rPr>
            <w:rStyle w:val="Hyperlink"/>
          </w:rPr>
          <w:t xml:space="preserve"> (Seção 1 a 4)</w:t>
        </w:r>
      </w:hyperlink>
    </w:p>
    <w:p w14:paraId="52822AE4" w14:textId="79AB2827" w:rsidR="006575F6" w:rsidRPr="006575F6" w:rsidRDefault="006575F6" w:rsidP="006575F6">
      <w:hyperlink r:id="rId26" w:history="1">
        <w:proofErr w:type="spellStart"/>
        <w:r w:rsidRPr="006575F6">
          <w:rPr>
            <w:rStyle w:val="Hyperlink"/>
          </w:rPr>
          <w:t>Keras</w:t>
        </w:r>
        <w:proofErr w:type="spellEnd"/>
        <w:r w:rsidRPr="006575F6">
          <w:rPr>
            <w:rStyle w:val="Hyperlink"/>
          </w:rPr>
          <w:t xml:space="preserve"> 3 API </w:t>
        </w:r>
        <w:proofErr w:type="spellStart"/>
        <w:r w:rsidRPr="006575F6">
          <w:rPr>
            <w:rStyle w:val="Hyperlink"/>
          </w:rPr>
          <w:t>documentation</w:t>
        </w:r>
        <w:proofErr w:type="spellEnd"/>
      </w:hyperlink>
    </w:p>
    <w:sectPr w:rsidR="006575F6" w:rsidRPr="006575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97E41"/>
    <w:multiLevelType w:val="multilevel"/>
    <w:tmpl w:val="89A6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626B8F"/>
    <w:multiLevelType w:val="hybridMultilevel"/>
    <w:tmpl w:val="321A9E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976A4"/>
    <w:multiLevelType w:val="hybridMultilevel"/>
    <w:tmpl w:val="7F6CC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548953">
    <w:abstractNumId w:val="0"/>
  </w:num>
  <w:num w:numId="2" w16cid:durableId="763569172">
    <w:abstractNumId w:val="1"/>
  </w:num>
  <w:num w:numId="3" w16cid:durableId="1847111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5"/>
    <w:rsid w:val="00005851"/>
    <w:rsid w:val="00011234"/>
    <w:rsid w:val="00053D22"/>
    <w:rsid w:val="00062BE1"/>
    <w:rsid w:val="000B382D"/>
    <w:rsid w:val="000C3721"/>
    <w:rsid w:val="000F658A"/>
    <w:rsid w:val="001012AE"/>
    <w:rsid w:val="00112244"/>
    <w:rsid w:val="00127B99"/>
    <w:rsid w:val="00131193"/>
    <w:rsid w:val="001A5569"/>
    <w:rsid w:val="0022466D"/>
    <w:rsid w:val="00240E55"/>
    <w:rsid w:val="00244AB6"/>
    <w:rsid w:val="00255BFC"/>
    <w:rsid w:val="0026345F"/>
    <w:rsid w:val="00266E30"/>
    <w:rsid w:val="00276286"/>
    <w:rsid w:val="002C103C"/>
    <w:rsid w:val="002C517B"/>
    <w:rsid w:val="003117B0"/>
    <w:rsid w:val="003338BB"/>
    <w:rsid w:val="00365CB0"/>
    <w:rsid w:val="003A7E75"/>
    <w:rsid w:val="003E1F50"/>
    <w:rsid w:val="00433721"/>
    <w:rsid w:val="00453C24"/>
    <w:rsid w:val="004C7667"/>
    <w:rsid w:val="005170DC"/>
    <w:rsid w:val="00531B8B"/>
    <w:rsid w:val="00561DDE"/>
    <w:rsid w:val="00567CDF"/>
    <w:rsid w:val="00572C65"/>
    <w:rsid w:val="00591049"/>
    <w:rsid w:val="0059180D"/>
    <w:rsid w:val="005C6779"/>
    <w:rsid w:val="005D5328"/>
    <w:rsid w:val="005E4039"/>
    <w:rsid w:val="006148A0"/>
    <w:rsid w:val="00640253"/>
    <w:rsid w:val="00646FF5"/>
    <w:rsid w:val="006575F6"/>
    <w:rsid w:val="0066600E"/>
    <w:rsid w:val="006757BA"/>
    <w:rsid w:val="006B0646"/>
    <w:rsid w:val="006F725F"/>
    <w:rsid w:val="00717356"/>
    <w:rsid w:val="007A055F"/>
    <w:rsid w:val="007D303D"/>
    <w:rsid w:val="00820226"/>
    <w:rsid w:val="00820697"/>
    <w:rsid w:val="008D27D8"/>
    <w:rsid w:val="008E1A97"/>
    <w:rsid w:val="009063A1"/>
    <w:rsid w:val="00914CDE"/>
    <w:rsid w:val="00945AA6"/>
    <w:rsid w:val="00953146"/>
    <w:rsid w:val="00974D66"/>
    <w:rsid w:val="009A5C61"/>
    <w:rsid w:val="009B36E5"/>
    <w:rsid w:val="009E7080"/>
    <w:rsid w:val="00A0401F"/>
    <w:rsid w:val="00A05C06"/>
    <w:rsid w:val="00A3006A"/>
    <w:rsid w:val="00A45046"/>
    <w:rsid w:val="00A74B9F"/>
    <w:rsid w:val="00AA286E"/>
    <w:rsid w:val="00B10CDF"/>
    <w:rsid w:val="00B515D5"/>
    <w:rsid w:val="00B84F30"/>
    <w:rsid w:val="00BC2D10"/>
    <w:rsid w:val="00BE5B25"/>
    <w:rsid w:val="00BF0A9E"/>
    <w:rsid w:val="00C13B30"/>
    <w:rsid w:val="00C61A22"/>
    <w:rsid w:val="00C73C35"/>
    <w:rsid w:val="00C7527D"/>
    <w:rsid w:val="00CB5619"/>
    <w:rsid w:val="00CC5CBB"/>
    <w:rsid w:val="00D2539B"/>
    <w:rsid w:val="00D71E29"/>
    <w:rsid w:val="00DA5D74"/>
    <w:rsid w:val="00E1167E"/>
    <w:rsid w:val="00E246E6"/>
    <w:rsid w:val="00E33958"/>
    <w:rsid w:val="00E97F3A"/>
    <w:rsid w:val="00F6010D"/>
    <w:rsid w:val="00F817AE"/>
    <w:rsid w:val="00FB4393"/>
    <w:rsid w:val="00FF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04652"/>
  <w15:chartTrackingRefBased/>
  <w15:docId w15:val="{52202FAA-401F-4A0C-BD88-43257A6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00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104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762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7628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A2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keras.io/api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ocs.google.com/document/d/1rAvJ0FiWZG5fgecj4VhHqDJcgQWh_O5CrmZCw812GGU/edit?tab=t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FAB4FEF-F1E0-4AA0-8B5F-7122A0CF78FA}">
  <we:reference id="wa200007708" version="1.0.0.0" store="pt-BR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9</Pages>
  <Words>1635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Vélez</dc:creator>
  <cp:keywords/>
  <dc:description/>
  <cp:lastModifiedBy>Guilherme Schneider</cp:lastModifiedBy>
  <cp:revision>49</cp:revision>
  <dcterms:created xsi:type="dcterms:W3CDTF">2024-07-03T12:34:00Z</dcterms:created>
  <dcterms:modified xsi:type="dcterms:W3CDTF">2025-08-06T15:27:00Z</dcterms:modified>
</cp:coreProperties>
</file>