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2m7ua7980m01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500"/>
        <w:gridCol w:w="3660"/>
        <w:gridCol w:w="1860"/>
        <w:tblGridChange w:id="0">
          <w:tblGrid>
            <w:gridCol w:w="2588"/>
            <w:gridCol w:w="1500"/>
            <w:gridCol w:w="3660"/>
            <w:gridCol w:w="18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é a falta de controle sobre as demandas dos serviços oferecidos,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os proprietários, funcionários, clientes e fornecedores. </w:t>
      </w:r>
      <w:r w:rsidDel="00000000" w:rsidR="00000000" w:rsidRPr="00000000">
        <w:rPr>
          <w:b w:val="1"/>
          <w:rtl w:val="0"/>
        </w:rPr>
        <w:t xml:space="preserve">Devido aos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funcionários não possuírem ferramentas para realização de um planejamento plausível das tarefas, clientes sofrem com atrasos nos serviços solicitados e fornecedores não possuem acesso à um histórico eficaz dos produtos requeridos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i w:val="1"/>
          <w:rtl w:val="0"/>
        </w:rPr>
        <w:t xml:space="preserve">CicloView</w:t>
      </w:r>
      <w:r w:rsidDel="00000000" w:rsidR="00000000" w:rsidRPr="00000000">
        <w:rPr>
          <w:rtl w:val="0"/>
        </w:rPr>
        <w:t xml:space="preserve">,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Controle de estoque;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Planejamento de estoque, que permite a formação de históricos mais robustos;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Alertas indicando necessidade de reposição de peças.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Cronograma de atividades dinâmico com foco em gestão de tempo;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Contato imediato com o cliente final;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Otimização do cronograma de tarefas, reduzindo sobrecarga;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Agregará valor aos serviços da loja com diferencial do mercado, visto que as demais lojas do mesmo segmento não possuem um sistema que possibilite a loja ter essa qualidade de interação com seus clientes.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Declaração do Problema OPE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22B49"/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nXJ/vjhzYOsY3/M4sZYQ6cW0dQ==">AMUW2mUWR60lDFpWnjKYKFPeZIK76opOhhWQXw+NoYW+T5ouDHXIs4dKOihGHzQM/ABFLdwHY2E9fMHhZhkV1syLIvVB2Ho2nzOM+n2p4BO6PZQVC8bbR0egtUeClyEMZB1oCGkriL/ivV51SLka1Qci8FFLE8Iv0w==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</cp:coreProperties>
</file>