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Eventos Externos</w:t>
      </w:r>
      <w:r w:rsidDel="00000000" w:rsidR="00000000" w:rsidRPr="00000000">
        <w:rPr>
          <w:rtl w:val="0"/>
        </w:rPr>
        <w:t xml:space="preserve">: Eventos que ocorrem independente da vontade da empresa ou funcionários: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Previsível</w:t>
      </w:r>
      <w:r w:rsidDel="00000000" w:rsidR="00000000" w:rsidRPr="00000000">
        <w:rPr>
          <w:rtl w:val="0"/>
        </w:rPr>
        <w:t xml:space="preserve">: Eventos externo que é esperado acontecer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Não Previsível</w:t>
      </w:r>
      <w:r w:rsidDel="00000000" w:rsidR="00000000" w:rsidRPr="00000000">
        <w:rPr>
          <w:rtl w:val="0"/>
        </w:rPr>
        <w:t xml:space="preserve">: Evento inesperado ou fora do processo esperado.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Eventos Temporais:</w:t>
      </w:r>
      <w:r w:rsidDel="00000000" w:rsidR="00000000" w:rsidRPr="00000000">
        <w:rPr>
          <w:rtl w:val="0"/>
        </w:rPr>
        <w:t xml:space="preserve"> Eventos que são tratados internamente pelo negócio, associados a regra de negócio com tempo para ocorrer: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Relativo:</w:t>
      </w:r>
      <w:r w:rsidDel="00000000" w:rsidR="00000000" w:rsidRPr="00000000">
        <w:rPr>
          <w:rtl w:val="0"/>
        </w:rPr>
        <w:t xml:space="preserve"> Evento temporal que é esperado acontecer e está dentro do tempo da regra de negocio.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Absoluto:</w:t>
      </w:r>
      <w:r w:rsidDel="00000000" w:rsidR="00000000" w:rsidRPr="00000000">
        <w:rPr>
          <w:rtl w:val="0"/>
        </w:rPr>
        <w:t xml:space="preserve"> Evento temporal que acontece independente do relativo, pois tem um tempo definido para ocorrer.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Não Evento:</w:t>
      </w:r>
      <w:r w:rsidDel="00000000" w:rsidR="00000000" w:rsidRPr="00000000">
        <w:rPr>
          <w:rtl w:val="0"/>
        </w:rPr>
        <w:t xml:space="preserve"> Evento que referencia um evento externo previsivel, ou eventos de falha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Eventos Extemporâneos:</w:t>
      </w:r>
      <w:r w:rsidDel="00000000" w:rsidR="00000000" w:rsidRPr="00000000">
        <w:rPr>
          <w:rtl w:val="0"/>
        </w:rPr>
        <w:t xml:space="preserve"> São tratados internamente mas podem ocorrer em qualquer tempo, não tem tempo para ocorrer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